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P8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Caricamento viaggi vuoti e viaggi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Scopri come impostare le matrici di viaggio e di viaggio del conducente vuoti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Creazione della matrice giusta per il tipo di giorno giusto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calcolare la programmazione, è necessario definire come l'operazione si muove fisicamente quando non sta generando entrate. In GoalBus, questo modulo copre due cose diverse: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Viaggio vuoto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che rappresenta il movimento di un autobus con un autista tra il serbatoio, il parcheggio, l'inizio della linea o tra linee.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Spostamenti del conducente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che rappresenta il movimento del conducente senza veicolo, ad esempio a piedi, in taxi o in navetta.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GoalBus non tratta questi movimenti come una lista unica e fissa. Lo strumento rende chiaro che devono essere organizzati in </w:t>
      </w:r>
      <w:r>
        <w:rPr>
          <w:rFonts w:ascii="Arial" w:hAnsi="Arial"/>
          <w:b/>
          <w:color w:val="F0F4F8"/>
          <w:sz w:val="19"/>
        </w:rPr>
        <w:t>matrici per tipo di giorno</w:t>
      </w:r>
      <w:r>
        <w:rPr>
          <w:rFonts w:ascii="Arial" w:hAnsi="Arial"/>
          <w:b w:val="0"/>
          <w:color w:val="94A3B8"/>
          <w:sz w:val="19"/>
        </w:rPr>
        <w:t>, perché il traffico cambia in base al contesto operativo. Un viaggio può durare 15 minuti di domenica e 45 minuti di lunedì mattina, quindi la stessa connessione non dovrebbe sempre riutilizzare lo stesso tempo.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Utilizzate questo rapido inizio quando avete già impostato parcheggi e magazzini, e dovete preparare la logistica invisibile che renderà possibile una pianificazione realistica.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Avete già preparato i parcheggi e i magazzini della P5.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Siete già chiari circa la linea o il servizio che userete come riferimento.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che tipo di giorno stai modellando.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Capisci la differenza tra un viaggio vuoto e un viaggio del conducente.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questo avvio rapido, utilizzare questo caso di riferimento: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Preparerò la matrice di viaggio vuota per una giornata lavorativa di linea L1, collegando il parcheggio nord con il terminal nord, e anche la matrice di viaggio del conducente quando necessario per i relè.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creare la matrice corretta per il vostro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In GoalBus, aprire il modulo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Viaggi a vuoto e viaggi a vuoto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16326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632653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Decidete prima se creare una matrice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viaggi vuoti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, una matrice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Movimenti del conducente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o entrambi.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Fare clic su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Crea un nuovo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00000" cy="4147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14746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Inserire un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nome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chiaro per la matrice.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Aggiungere un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descrizione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per permettere di riconoscere il contesto operativo.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Assegna il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tipi di giorno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al quale si applica tale matrice.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Salva la matrice.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79999" cy="17976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9999" cy="1797677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Verificare che la matrice sia chiaramente associata al contesto corretto e non ad una logica generica.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una matrice valida potrebbe essere chiamata: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 xml:space="preserve">→ </w:t>
            </w:r>
            <w:r>
              <w:rPr>
                <w:rFonts w:ascii="Arial" w:hAnsi="Arial"/>
                <w:b/>
                <w:color w:val="F0F4F8"/>
                <w:sz w:val="18"/>
              </w:rPr>
              <w:t>Vuoto - Gennaio 2026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60A5FA"/>
                <w:sz w:val="18"/>
              </w:rPr>
              <w:t xml:space="preserve">→ </w:t>
            </w:r>
            <w:r>
              <w:rPr>
                <w:rFonts w:ascii="Arial" w:hAnsi="Arial"/>
                <w:b/>
                <w:color w:val="F0F4F8"/>
                <w:sz w:val="18"/>
              </w:rPr>
              <w:t>Spostamenti di guida - giorni lavorativi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avere una matrice correttamente creata collegata al tipo di giorno giusto.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Caricamento delle connessioni mediante importazione di massa o modifica manuale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Una volta creata la matrice, è necessario riempirla con le connessioni effettive tra origini e destinazioni. Il documento indica che GoalBus consente due forme di lavoro: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Importazione di massa CSV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consigliato per grandi reti.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Ingresso manuale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utile per piccole casse o per completare le regolazioni di punti.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creato la matrice giusta.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identificato le origini e le destinazioni rilevanti.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Sapete se il vostro caso può essere caricato manualmente o se un'importazione massiccia è desiderabile.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caricare i dati per importazione di massa: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Preparare un file CSV con il formato standard GoalBus.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Assicurati di includere almeno: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Origini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Destinazioni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Distanze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Slot orari, quando applicato.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5. Durata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In GoalBus, selezionare l'opzione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carico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importazione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23393" cy="22236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Imagen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3393" cy="2223637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Scegliere il file CSV.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Controllare il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prevalidazione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che rende il sistema.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se il sistema: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rileva errori,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indica quanti record verranno creati.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2415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Imagen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241584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la convalida è corretta, confermare il carico.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che la griglia sia riempita con i registri attesi.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Se tutto è corretto, l'array verrà visualizzato in modo simile a quello della seguente immagine:</w:t>
      </w:r>
    </w:p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25326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Imagen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253268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caricare manualmente i dati: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Aprire la griglia della matrice.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Aggiungi un nuovo record cliccando su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Nuovo rapporto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422903" cy="22236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Imagen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2903" cy="2223637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Definire il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origine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Definire il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destinazione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Inserisci il tempo o la distanza corrispondente.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del caso, definire la fascia oraria.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5000" cy="54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Imagen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5000" cy="540000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Tieni il registro.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Ripetere il processo fino a completare i collegamenti minimi necessari per il vostro caso.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inizia con connessioni come queste: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Parcheggio nord → Terminale nord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Terminal Sud → Parcheggio Nord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avere una matrice con connessioni reali, o caricato da file o inserito manualmente.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Differenziare il viaggio vuoto dal viaggio del conducente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Ora è necessario verificare che non si stanno mescolando due logiche diverse. Il documento evidenzia che GoalBus tratta </w:t>
      </w:r>
      <w:r>
        <w:rPr>
          <w:rFonts w:ascii="Arial" w:hAnsi="Arial"/>
          <w:b/>
          <w:color w:val="F0F4F8"/>
          <w:sz w:val="19"/>
        </w:rPr>
        <w:t>viaggi vuoti</w:t>
      </w:r>
      <w:r>
        <w:rPr>
          <w:rFonts w:ascii="Arial" w:hAnsi="Arial"/>
          <w:b w:val="0"/>
          <w:color w:val="94A3B8"/>
          <w:sz w:val="19"/>
        </w:rPr>
        <w:t xml:space="preserve"> e </w:t>
      </w:r>
      <w:r>
        <w:rPr>
          <w:rFonts w:ascii="Arial" w:hAnsi="Arial"/>
          <w:b/>
          <w:color w:val="F0F4F8"/>
          <w:sz w:val="19"/>
        </w:rPr>
        <w:t>Movimenti del conducente</w:t>
      </w:r>
      <w:r>
        <w:rPr>
          <w:rFonts w:ascii="Arial" w:hAnsi="Arial"/>
          <w:b w:val="0"/>
          <w:color w:val="94A3B8"/>
          <w:sz w:val="19"/>
        </w:rPr>
        <w:t xml:space="preserve"> allo stesso modo nella configurazione, ma con uno scopo commerciale diverso: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Il viaggio vuoto utilizza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bus + autista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e modella la logistica di spostare un veicolo dove è necessario.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Lo scorrimento utilizza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solo il conducente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e modella quanto tempo una persona ha bisogno per raggiungere un relè o punto di partenza senza flotta in movimento.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continuare,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caricato almeno le connessioni essenziali al tuo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È possibile identificare se ogni collegamento corrisponde a un veicolo o a una sola persona.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Non hai mescolato entrambe le logiche nella stessa matrice sbagliata.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convalidare che ogni matrice rappresenta la risorsa corretta: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Controllare una connessione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viaggio vuoto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e confermare che la sua logica risponde 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spostare un veicolo da un serbatoio o da un parcheggio verso la linea; o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spostare un veicolo tra le linee.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Controllare una connessione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spostamento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e confermare che la sua logica risponde 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spostare un conducente senza veicolo; o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permettere un relè in un terminale o intestazione.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che la matrice di viaggio vuota sta modellando i tempi dipendenti dal traffico.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Verificare che la matrice di viaggio del conducente rispecchi la modalità di trasferimento effettiva, come passeggiata, taxi o navetta.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Correggere qualsiasi connessione fuori luogo prima di continuare.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chiedetevi: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Sto modellando qui un autobus che lascia il parcheggio o solo un autista che va in testa?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L'ora che ho impostato corrisponde al traffico effettivo o al modo di viaggio del conducente?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motore utilizzerebbe correttamente queste informazioni quando costruisce il programma e i turni?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termina questa sezione, si dovrebbe essere chiari quale parte della vostra configurazione appartiene alla logistica del veicolo e quale parte appartiene alla logistica del conducente.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Verifica che la matrice sia pronta per la programmazione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L'obiettivo finale di questo rapido inizio non è solo quello di riempire un tavolo, ma di preparare una base logistica che Scheduling può consumare. Il documento spiega che una modellazione precisa di queste matrici migliora tre cose: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trasparenza dei costi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creazione realistica di turni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 il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Accuratezza dell'ottimizzazione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finire,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matrice corretta esiste.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E' associato al tipo di giorno giusto.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 collegamenti minimi nel caso sono già caricati.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Avete correttamente separato il viaggio vuoto e il viaggio del conducente.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convalidare che la matrice è già pronta per il passo successivo: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Dai un'occhiata al caso di riferimento che stai costruendo.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 che GoalBus sa già: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da dove il veicolo esce fisicamente,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dove entra nella linea,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come torna quando è dovuto,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e come un autista si muoverebbe per un relè se applicato.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Chiedetevi se il sistema potrebbe già ridurre al minimo i tempi e le distanze non produttivi in questo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la risposta è sì, continuare con il prossimo inizio rapido.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la risposta è no, tornare indietro e aggiungere o correggere le connessioni prima di continuare.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Al momento in cui si termina questa sezione, si dovrebbe essere in grado di affermare che la vostra base logistica è abbastanza realistico per sostenere tempi, servizi e programmazione.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Letture aggiuntive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Definizione dei tipi di veicoli e della flotta autorizzata per linea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Caricamento viaggi vuoti e viaggi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