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Criando o primeiro estágio de Programação com o motor Classic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criar seu primeiro Programação Cenário com o motor GoalBus Classic,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Criando o Cenário com a oferta Validado como ponto de partida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que você já tem a oferta Validado, a lógica Veículo e a lógica de virar, o próximo passo é criar o </w:t>
      </w:r>
      <w:r>
        <w:rPr>
          <w:rFonts w:ascii="Arial" w:hAnsi="Arial"/>
          <w:b/>
          <w:color w:val="F0F4F8"/>
          <w:sz w:val="19"/>
        </w:rPr>
        <w:t>Etapa Programação</w:t>
      </w:r>
      <w:r>
        <w:rPr>
          <w:rFonts w:ascii="Arial" w:hAnsi="Arial"/>
          <w:b w:val="0"/>
          <w:color w:val="94A3B8"/>
          <w:sz w:val="19"/>
        </w:rPr>
        <w:t xml:space="preserve"> que irá usar essa base para calcular uma solução executável.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Este Cenário é o ambiente controlado onde você vai combinar: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Oferta Validado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matriz de viagem vazia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Turno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a parametrização de base fechada e quer preparar o Cenário definitivo para o cálculo com o motor Classic.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e Validado a oferta de serviço em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a estrutura operacional da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as regras Veículo no P12.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os tipos de Turnos e as regras de Turnos no P13.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preparou a matriz de viagem vazia para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tipo de dia e que Linhas será parte do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criar o primeiro Cenário de Escala para Linha L1, usando a oferta funcional Validado, a matriz de viagem vazia correspondente e os modelos corretos de regras Veículo e Turno, para lançar o cálculo final com GoalBus Classic.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 Cenário básico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abra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Planejamento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61884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884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Clique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Novo Cenário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43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Introduz a identidade básica Cenário: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de dia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Designação das mercadorias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você quiser dar mais detalhes.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apenas para Veículos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Cenário ou não.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86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6167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Selecione os elementos básicos do Cenário: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Serviço comercial Validado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você quer cobrir.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Selecione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Modelo de regras de rotação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Selecione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Modelo das Regras Tipo de veículo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(opcional).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Selecione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matriz de viagem vazia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correspondente ao mesmo tipo de dia.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Selecione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Matriz de deslocamento Motorista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fará parte do estágio.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363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3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Selecione o Linha.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82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07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ou completa a criação do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Cenário aparece na tabela de planejamento principal.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opção válida pode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Programação Clássico - L1 utilizável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Cenário criado com sua logística correta e entradas comerciais criados como na seguinte imagem: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Compreender quando usar as regras Veículo e quando usar as regras Turno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configurar o motor, você precisa deixar clara uma distinção importante: </w:t>
      </w:r>
      <w:r>
        <w:rPr>
          <w:rFonts w:ascii="Arial" w:hAnsi="Arial"/>
          <w:b/>
          <w:color w:val="F0F4F8"/>
          <w:sz w:val="19"/>
        </w:rPr>
        <w:t>As regras Veículo e as regras Turno não resolvem o mesmo problema.</w:t>
      </w:r>
      <w:r>
        <w:rPr>
          <w:rFonts w:ascii="Arial" w:hAnsi="Arial"/>
          <w:b w:val="0"/>
          <w:color w:val="94A3B8"/>
          <w:sz w:val="19"/>
        </w:rPr>
        <w:t>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Use o </w:t>
      </w:r>
      <w:r>
        <w:rPr>
          <w:rFonts w:ascii="Arial" w:hAnsi="Arial"/>
          <w:b/>
          <w:color w:val="F0F4F8"/>
          <w:sz w:val="19"/>
        </w:rPr>
        <w:t>Regras Veículo</w:t>
      </w:r>
      <w:r>
        <w:rPr>
          <w:rFonts w:ascii="Arial" w:hAnsi="Arial"/>
          <w:b w:val="0"/>
          <w:color w:val="94A3B8"/>
          <w:sz w:val="19"/>
        </w:rPr>
        <w:t xml:space="preserve"> quando quiser controlar o comportamento do Frota. Estas são as regras certas se precisar modelar: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Compatibilidade física de Veículos,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 capacidade ou os limites de alcance,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Restrições às infra-estruturas,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políticas operacionais ligadas à utilização do Frota.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Use o </w:t>
      </w:r>
      <w:r>
        <w:rPr>
          <w:rFonts w:ascii="Arial" w:hAnsi="Arial"/>
          <w:b/>
          <w:color w:val="F0F4F8"/>
          <w:sz w:val="19"/>
        </w:rPr>
        <w:t>Regras de Turno</w:t>
      </w:r>
      <w:r>
        <w:rPr>
          <w:rFonts w:ascii="Arial" w:hAnsi="Arial"/>
          <w:b w:val="0"/>
          <w:color w:val="94A3B8"/>
          <w:sz w:val="19"/>
        </w:rPr>
        <w:t xml:space="preserve"> quando quiser controlar como o trabalho humano é organizado. São as regras certas se precisar modelar: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horas de trabalho,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quebras e quebras,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horas de início e fim,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amplitude,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ou diferenças entre os tipos de Turno, tais como manhã, tarde ou noite.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restrições pertencem ao Veículo.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restrições pertencem ao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está tentando resolver um problema de pessoal com as regras Frota, ou ao contrário.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decidir qual o modelo a utilizar em cada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Pergunte a si mesmo se a restrição afeta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autocarro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afetar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autocarro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utilize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afetar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trabalho humano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o tipo Turno, utilize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Turno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uma regra deve ser aplicada a todos os tipos de Turnos, revisá-la como regra global ou com o mais amplo alcance disponível.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uma regra se aplica apenas a um determinado tipo de Turno, atribua-o apenas a esse tipo.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Se você quiser limitar que Frota pode cobrir o L1, use </w:t>
            </w:r>
            <w:r>
              <w:rPr>
                <w:rFonts w:ascii="Arial" w:hAnsi="Arial"/>
                <w:b/>
                <w:color w:val="F0F4F8"/>
                <w:sz w:val="18"/>
              </w:rPr>
              <w:t>Regras Veículo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2. Se você quiser controlar como um Turno é construído amanhã ou à noite, use o </w:t>
            </w:r>
            <w:r>
              <w:rPr>
                <w:rFonts w:ascii="Arial" w:hAnsi="Arial"/>
                <w:b/>
                <w:color w:val="F0F4F8"/>
                <w:sz w:val="18"/>
              </w:rPr>
              <w:t>Regras de Turno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Se uma restrição misturar ambos, separe-o e configure-o no modelo certo.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sobre qual modelo responde a cada necessidade e evitar cruz ou contraditório Configuraçãos.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Selecionando o motor GoalBus Classic para o cálculo final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Agora você precisa configurar o motor de cálculo. Para este início rápido, o foco é trabalhar com </w:t>
      </w:r>
      <w:r>
        <w:rPr>
          <w:rFonts w:ascii="Arial" w:hAnsi="Arial"/>
          <w:b/>
          <w:color w:val="F0F4F8"/>
          <w:sz w:val="19"/>
        </w:rPr>
        <w:t>GoalBus Clássico</w:t>
      </w:r>
      <w:r>
        <w:rPr>
          <w:rFonts w:ascii="Arial" w:hAnsi="Arial"/>
          <w:b w:val="0"/>
          <w:color w:val="94A3B8"/>
          <w:sz w:val="19"/>
        </w:rPr>
        <w:t xml:space="preserve"> como o motor principal do palco. Este é o motor de otimização profunda destinado a obter a melhor solução final quando a parametrização está madura o suficiente.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o palco criado.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selecionou o serviço, Linhas e matriz de viagem vazia corretamente.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sobre os modelos de regras que você vai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Estão prontos para um cálculo final ou quase final, não só para um teste tático rápido.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selecionar o motor Clássico: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Cenário que acabou de criar pressionando nele.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Na barra superior, clique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Cálculo 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630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630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painel lateral, selecione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Motor GoalBus Clássico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Cenário não está mais configurado com o motor de aprendizagem de máquina.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Determina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Flexibilidade de programação para a primeira solução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(o padrão é 0).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um valor prudente que lhe permita encontrar uma solução inicial sem distorcer 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Tempo máximo de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o motor terá para novas soluções.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852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85230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Configuração.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flexibilidade inicial aplica-se apenas ao motor GoalBus Classic e serve para garantir que a primeira solução não seja bloqueada se as restrições forem demasiado rígidas desde o início. O tempo máximo de cálculo funciona como uma garantia de entrega e força o sistema a devolver a melhor solução válida que encontrou dentro do tempo disponível. filetturn34file0L1-L20 filetturn34file2L1-L20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Use </w:t>
            </w:r>
            <w:r>
              <w:rPr>
                <w:rFonts w:ascii="Arial" w:hAnsi="Arial"/>
                <w:b/>
                <w:color w:val="F0F4F8"/>
                <w:sz w:val="18"/>
              </w:rPr>
              <w:t>GoalBus Clássico</w:t>
            </w:r>
            <w:r>
              <w:rPr>
                <w:rFonts w:ascii="Arial" w:hAnsi="Arial"/>
                <w:b w:val="0"/>
                <w:color w:val="94A3B8"/>
                <w:sz w:val="18"/>
              </w:rPr>
              <w:t xml:space="preserve"> como motor principal.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Reserve o motor de aprendizado automático apenas para validações rápidas anteriores, não como um motor de cálculo final.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Use flexibilidade inicial moderada se suspeitar que restrições podem bloquear a primeira solução.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4. Define um tempo máximo realista para a equipe receber uma solução viável dentro do tempo esperado.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o motor Clássico configurado com uma estrutura de cálculo controlada e realista.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Verificar o palco antes de o lançar.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calcular, você precisa fazer uma revisão final de todo o Cenário. O objetivo é confirmar que você não está inserindo o cálculo com entradas contraditórias.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escolheu o serviço Validado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a matriz de viagem vazia do tipo de dia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atribuiu os modelos certos de regras Veículo e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selecionou GoalBus Classic como um motor.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ajustaste a flexibilidade e o tempo máximo.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o Cenário antes de lançar o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nome e o tipo do dia de palco.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Confirme 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serviço comercial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corresponde exatamente ao que você deseja programar.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Confirma 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matriz de viagem vazia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corresponde ao mesmo contexto temporal.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confirme que ele protege a lógica Frota.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regras Turno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confirme que protege a lógica do trabalho humano.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não está a faltar a um modelo obrigatório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tudo for consistente, deixe o Cenário pronto para 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L1 de trabalho usa o seu serviço Validado correto.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matriz de trabalho é a certa.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Modelo de veículo limita realistamente o Frota.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modelo Turno organiza o trabalho de forma coerente.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GoalBus Classic já está selecionado.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limpo, coerente e pronto para o cálculo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Executar e validar o primeiro cálculo do Programação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Criando o primeiro estágio de Programação com o motor Classi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