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P22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Definição de regras Alocação para a designação de pessoal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configurar regras básicas e avançadas do Alocação para que a tarefa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Compreender o que eles controlam as regras de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calcular as atribuições da equipe, você precisa definir o </w:t>
      </w:r>
      <w:r>
        <w:rPr>
          <w:rFonts w:ascii="Arial" w:hAnsi="Arial"/>
          <w:b/>
          <w:color w:val="F0F4F8"/>
          <w:sz w:val="19"/>
        </w:rPr>
        <w:t>Regras Alocação</w:t>
      </w:r>
      <w:r>
        <w:rPr>
          <w:rFonts w:ascii="Arial" w:hAnsi="Arial"/>
          <w:b w:val="0"/>
          <w:color w:val="94A3B8"/>
          <w:sz w:val="19"/>
        </w:rPr>
        <w:t xml:space="preserve"> que guiará como os funcionários são atribuídos ao Turnos. Essas regras não constroem trabalho, porque esse passo já foi resolvido pelo Programação. Aqui, o que você faz é controlar como esse trabalho é compartilhado entre pessoas reais, respeitando políticas operacionais, critérios de equidade e limites de trabalho.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uma solução Programação estável suficiente, um modelo Motorista carregado, e um destacamento operacional revisado.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fechou a transição de Programação no P19.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carregou e verificou o Motoristas no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Validado o destacamento operacional para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está claro que solução Programação atuará como uma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coletivo ou grupo de empregados serão afetados pelo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configurar as regras Alocação para o L1 Linha e seu grupo de Motoristas, de modo que o cálculo atribui pessoal real respeitando pausas, limites de trabalho e critérios operacionais.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Compreender o papel destas regras: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Trata as regras da Alocação como restrições e preferências na atribuição de pessoas.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estas regras quando quiser controlar: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quebras,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tempo de trabalho,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padrões semanais,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Grupo de trabalho,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emparelhamentos,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6. e outros critérios de equidade ou política interna.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Não utilize estas regras para corrigir problemas de: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Oferta,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vezes,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flutuadores,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ou Turno construção de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descobrir que o problema permanece estrutural, volte para Programação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estar claro que as regras Alocação governam as pessoas e não a estrutura de base do trabalho.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Distinção entre regras de base e regras avançadas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criar um modelo de regra, você precisa distinguir dois níveis Configuração: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de base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Avançadas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As regras básicas são concebidas para configurar rapidamente restrições comuns. São úteis quando você quer uma parametrização ágil ou um teste inicial. As regras avançadas são concebidas para modelar restrições e preferências mais precisas através de limites e penalizações.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se o teu caso precisa de velocidade ou precisão.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entende que as regras básicas têm menos flexibilidade de modelagem do que as avançadas.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você vai precisar de modelos diferentes dependendo do uso.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escolher o tipo certo de regras: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de base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 quiser cobrir rapidamente as restrições comuns.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avançadas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 precisar modelar políticas complexas, acordos ou condições operacionais específicas em detalhes.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Note que as regras básicas ativas aplicam-se tanto na operação diária como no cálculo de atribuição Cenários.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precisar de modelos diferentes para diferentes contextos, por exemplo um para operação diária e outro para cálculos futuros, trabalhe com regras avançadas.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Decida que abordagem você vai usar antes de começar a parametrizar.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utilize esta lógica: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Se você está começando e quer uma primeira camada de controle, comece com regras básicas.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Se você já sabe que você vai precisar ajustar preferências, penalidades ou modelos por contexto, continue com regras avançadas.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claro se seu caso será resolvido com regras básicas, avançadas ou uma combinação controlada de ambos.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Ativar as regras básicas mais comuns para uma primeira atribuição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Se o seu caso precisar de uma configuração inicial rápida, você pode começar com o </w:t>
      </w:r>
      <w:r>
        <w:rPr>
          <w:rFonts w:ascii="Arial" w:hAnsi="Arial"/>
          <w:b/>
          <w:color w:val="F0F4F8"/>
          <w:sz w:val="19"/>
        </w:rPr>
        <w:t>Regras de base</w:t>
      </w:r>
      <w:r>
        <w:rPr>
          <w:rFonts w:ascii="Arial" w:hAnsi="Arial"/>
          <w:b w:val="0"/>
          <w:color w:val="94A3B8"/>
          <w:sz w:val="19"/>
        </w:rPr>
        <w:t>. Estas abrangem as restrições mais comuns e permitem que você inicie o cálculo numa base razoável antes de introduzir níveis de controle mais finos.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decidiste começar com as regras básicas.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que restrições mínimas que queres impor.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que nem todas as regras devem ser ativadas por padrão.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activar as regras básicas: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vá para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de atribuição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12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1221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Abra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de base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catálogo das regras básicas disponíveis.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626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62673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Ativa apenas aqueles que correspondem ao caso que estás a construir.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Conjuntos, quando aplicados: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limites gerais,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limites específicos para as propriedades dos trabalhadores,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ou excepções para certos empregados.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as mudanças.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as regras ativas realmente refletem as políticas que você quer impor.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base inicial das regras de base pode incluir: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Padrão de trabalho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Descanso entre dias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Tempo de trabalho mensal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Tempo de trabalho semanal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Folga por semana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Primeira solução Publicado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Grupo de trabalho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Emparelhamento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Compatibilidade com a atribuição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Linha Activação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⑪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Virar a primeira solução Publicado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⑫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Dias úteis consecutivos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quando aplicado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ative uma regra apenas porque ela existe. Ative-a apenas 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responde a uma necessidade real,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Você pode explicar porque você precisa dele,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E você sabe como isso vai afetar a missão.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primeira base de controle para a atribuição de pessoal.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Criando um modelo de regras avançadas quando você precisa de mais precisão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Se as regras básicas não forem suficientes, o próximo passo é criar um </w:t>
      </w:r>
      <w:r>
        <w:rPr>
          <w:rFonts w:ascii="Arial" w:hAnsi="Arial"/>
          <w:b/>
          <w:color w:val="F0F4F8"/>
          <w:sz w:val="19"/>
        </w:rPr>
        <w:t>modelo de regras avançadas</w:t>
      </w:r>
      <w:r>
        <w:rPr>
          <w:rFonts w:ascii="Arial" w:hAnsi="Arial"/>
          <w:b w:val="0"/>
          <w:color w:val="94A3B8"/>
          <w:sz w:val="19"/>
        </w:rPr>
        <w:t>. Esta abordagem permite controlar com precisão como as atribuições são geradas, ajustando limites e preferências de acordo com as políticas da empresa, acordos de trabalho e condições operacionais reais.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identificou que parte do caso não pode ser resolvido bem com regras básicas.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 que comportamentos devem ser obrigatórios e que só preferiram.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precisa de um modelo mais fino que pode ser reutilizado por Cenário ou contexto.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Criar um modelo de regras avançadas: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de atribuição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abra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Regras Modelo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Cria um novo modelo de regras.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Atribui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claro ao modelo.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Adicione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lhe permita distingui-lo de outros modelos.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modelo.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58072" cy="2594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8072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Comece a adicionar regras avançadas um por um.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Para cada regra, decidir: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se for um limite obrigatório,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ou se atua como uma preferência por sanção.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o modelo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Ativa o modelo de regra criado.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modelo já pode ser atribuído ao cálculo Alocação adequado.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opção válida pode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F0F4F8"/>
                <w:sz w:val="18"/>
              </w:rPr>
              <w:t>Alocação L1 utilizável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F0F4F8"/>
                <w:sz w:val="18"/>
              </w:rPr>
              <w:t>Atribuição L1 Motorista - Regras Avançadas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modelo avançado pronto para representar restrições e preferências mais complexas.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Relação das regras com o correcto conjunto e com o cálculo real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Depois de ativar regras básicas ou criar um modelo avançado, você precisa verificar que as regras se aplicam ao coletivo correto e que você não está impondo restrições abstratas não relacionadas ao cálculo real.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ativou regras básicas ou criou um modelo avançado.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funcionários, grupos ou depósitos participarão no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o que a solução Programação servirá como entrada.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Relacionar corretamente as regras ao contexto de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grupo de pessoal para o qual o Alocação se aplicará.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 se as regras afetam: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todo o pessoal envolvido,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 um grupo específico,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ou empregados com propriedades específicas.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não está a impor regras às pessoas que nem sequer participarão nesse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lógica do Programação Cenário ainda é compatível com essas regras.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uma regra torna a divisão do trabalho impraticável, ajusta o seu limite ou escopo.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o Versão final do Configuração.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Estas regras são destinadas ao Motoristas que irá realmente cobrir L1?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Grupo de trabalho está relacionado com o direito?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atribuição ainda é viável após a ativação destas regras?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conjunto de regras conectadas a pessoas reais e com um cálculo específico Alocação.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Confirmando que a base de regra já está pronta para calcular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certificar-se de que o seu Configuração está pronto para alimentar o cálculo da equipe. Não é apenas sobre ativar regras, mas tendo deixado uma base coerente, compreensível e aplicável.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escolheu entre regras básicas e avançadas, conforme 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ativou ou modelou as restrições necessárias.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ligaste a lógica ao coletivo certo.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verificou que a missão ainda é viável.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que a base de regras já está pronta: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conjunto final de regras ativas.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cada um responde a uma necessidade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Pergunte-se se o sistema já poderia: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bloquear as atribuições inválidas,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respeitar os descansos e os limites,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refletir critérios de capital próprio e Grupo de trabalho,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continuar a gerar uma solução utilizável.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ajuste as regras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As regras Alocação para L1 estão agora claras.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Sabes porque activaste todas as regras.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sistema ainda pode atribuir pessoas reais com esse Configuração.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base já está pronta para lidar com a disponibilidade de pessoal e excepções.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base de regra Alocação suficientemente forte para passar para o tratamento de Ausências, inatividade e disponibilidade.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07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Gerenciando Ausências, inatividade e disponibilidade de pessoal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Definição de regras Alocação para a designação de pessoal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