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P23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Gerenciando Ausências, inatividade e disponibilidade de pessoal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registrar o Ausências, restrições de inatividade e disponibilidade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Compreender a diferença entre Ausência, inatividade e disponibilidade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calcular o Alocação, você precisa controlar quais pessoas estão realmente disponíveis para trabalhar. Nesta camada já não é suficiente para que o Motorista exista, esteja ligado ao contexto correto e tenha regras aplicáveis. Você também precisa dizer ao sistema se essa pessoa: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disponível,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ausente,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inativo.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 tem uma disponibilidade parcial ou restrita.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carregado o Motoristas, revise seu destacamento operacional e prepare a base de regra Alocação, e você precisa evitar que o cálculo tente atribuir trabalho a pessoas inelegíveis.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carregou e verificou o Motoristas no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seu destacamento operacional para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a base de regras do Alocação em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É claro para si que grupo de pessoal irá participar no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em sua operação você precisa registrar férias, baixas, licenças, parciais Indisponibilidades ou estados não operacionais.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gravar a Ausências, restrições de inatividade e disponibilidade na Motoristas que cobrirá a Linha L1 para garantir que a Alocação apenas atribui trabalho a pessoas realmente elegíveis.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Compreender corretamente esses conceitos: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Ausência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a pessoa existir e pertencer ao coletivo, mas não está disponível para um período específico.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inatividade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a pessoa deve ser deixada fora de operação por um período mais estrutural ou não deve participar no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Restrição da disponibilidade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a pessoa puder trabalhar, mas não em todo momento ou não em todas as condições.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misture esses conceitos como se fossem os mesmos.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esta regra de leitura: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Ausência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não pode funcionar durante um período específico,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inatividade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não deve ser tratado como um recurso operacional nesse contexto ou período,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disponibilidade restrita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pode funcionar, mas com limites.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gravar os tipos de Ausências, inatividades ou Indisponibilidades: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você deve abrir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Pessoal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Ausência 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288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2880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todos os tipos de Ausência que você precisa são criados.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não houver Ausência ou você precisar criar um novo, clique no botão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Criar um novo Ausência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66956" cy="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6956" cy="72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Para criar um novo tipo de Ausência, os seguintes campos devem ser preenchidos: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do Ausência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nome do Tipo de ausência a ser criado.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Denominação curta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para visões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do ObjectivoDriver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código interno se você trabalhar com integrações.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Categoria Ausência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: Pode ser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Pura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,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Grátis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Trabalho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 Dependendo do que escolher, uma duração (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Tempo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Dia inteiro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), uma duração de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Tempo de trabalho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Dias máximos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deve ser atribuído.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Elegibilidade para atribuir o trabalho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Se você pode escolher o Motorista para atribuir-lhe trabalho ou não, apesar do seu Ausência.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Selecione se este tipo de Ausência será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Requerível pelo Motorista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novo tipo de Ausência.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4112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1284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Continua a gravar todos os tipos necessários de Ausência.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você tem todos os tipos de Ausência necessários para o seu planejamento.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visão clara de que tipo de Ausências você será capaz de usar no seu planejamento de torrefação e que você será capaz de atribuir para Motoristas diferente.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Gravação Planejado Motorista Ausências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Planejado Ausências são um dos primeiros itens a carregar antes do cálculo Alocação. Aqui vêm férias, licenças, deficiências, licenças ou qualquer outro período em que uma pessoa não deve receber um emprego.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Motoristas terá Ausências dentro do horizonte de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as datas exatas ou aproximadas daqueles Ausências.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quer deixar o sistema inequívoco sobre que dias uma pessoa não pode ser usada.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todos os tipos necessários de Ausência.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gravar o Ausências do Perfil do motorista: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você deve abrir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Pessoal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Gestão de motoristas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288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2880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Clique no botão na barra superior para carregar os dados Ausências.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Selecione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Pessoal de carga Ausências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92251" cy="22236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2251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Carregue o arquivo Ausências na janela pop-up. Nesta janela você pode rever o formato do arquivo Ausências, lendo as instruções ou baixando um modelo de exemplo.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5779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7799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a carga de ficheiros.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Mantém o registo.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Agora você pode verificar o Ausências carregado no perfil de cada Motorista.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lógica mínima poderia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Motorista A: férias de 10 a 20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Motorista B: Permissão no dia 14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Motorista C: Incapacidade por uma semana específica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gravado o Ausências principal que afeta o cálculo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Verificar que o Alocação já vê corretamente a elegibilidade real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validar que a combinação entre Motoristas, destacamento, regras e disponibilidade já reflete a realidade do cálculo. Aqui o objetivo é garantir que Alocação não tentará atribuir trabalho a pessoas ausentes, inativas ou mal restritas, nem deixará fora pessoas que devem ser elegíveis.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registou Ausências relevante.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disponibilidades parciais se necessário.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coletivo vai usar o seguinte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verificar se a disponibilidade real já está bem modelada: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a lista geral de Motoristas.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Revisar vários perfis representativos do coletivo.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os ausentes têm os seus períodos corretamente registrados.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as restrições parciais não são modeladas como total Ausências por engano.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 já poderia: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exclui os que não devem trabalhar,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incluindo aqueles que podem trabalhar,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respeitar restrições parciais sem quebrar 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corrija os registros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L1 Motoristas já tem sua disponibilidade real bem refletida.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Os Ausências estão carregados.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inatividade é diferenciada.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Restrições parciais não foram confundidas com Ausências completo.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base de disponibilidade suficientemente confiável para mudar para tarefas, transferências e mudanças de destacamento.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Gestão de transferências, atribuições e alterações de destacamento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Gerenciando Ausências, inatividade e disponibilidade de pess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