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Gestão de transferências, atribuições e alterações de destacamento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gerenciar mudanças no contexto operacional do Motoristas, distinguindo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a diferença entre transferência, atribuição e mudança de destacamento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 o Alocação, você precisa distinguir corretamente os movimentos da equipe entre contextos operacionais. Nem todas as situações significam a mesma coisa. Um Motorista ainda pode pertencer ao seu depósito principal, mas trabalhar temporariamente em outro. Ele também pode mudar o destacamento mais estável. Se você misturar esses conceitos, a elegibilidade da equipe torna-se confusa e o cálculo pode atribuir o trabalho no contexto errado.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o Motoristas carregado, revise seu destacamento principal e modele seu Ausências e inatividades, e você precisa refletir movimentos reais entre tanques, grupos ou unidades.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e verificou o Motoristas no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destacamento operacional para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as regras Alocação para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registrou Ausências, inatividade e disponibilidade no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as pessoas vão mudar de contexto e durante que período.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gravar que um dos Motoristas que normalmente pertence ao Depósito Norte irá trabalhar temporariamente em outro contexto, e que outro Motorista irá mudar o destacamento mais estável antes do cálculo Alocação.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distinguir corretamente cada movimento: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Ele usa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atribuição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a pessoa ainda pertence ao seu contexto principal, mas vai trabalhar temporariamente em outro.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transferência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a pessoa mudar de contexto de forma mais estrutural ou permanente.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Alteração do destacamento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você precisar atualizar formalmente o tanque, grupo ou unidade base a partir do qual o sistema deve tratar o Motorista.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use um Ausência para modelar uma mudança de contexto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use uma atribuição para corrigir um destacamento principal mal configurado.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Mantenha estas perguntas como um guia: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Onde é que esta pessoa normalmente pertence?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Onde você vai realmente trabalhar durante este período?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Esse movimento é temporário ou estrutural?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que tipo de registro corresponde a cada mudança de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Gravação de uma transferência temporária do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cessão serve para refletir que um Motorista trabalhará temporariamente fora do seu contexto habitual sem perder seu destacamento base. Isto é útil quando uma pessoa continua a pertencer ao seu depósito, unidade ou grupo principal, mas vai operar por algum tempo em outro ambiente.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identificou a pessoa que será transferida.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qual é o contexto principal deles.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conhece o contexto de destino temporário e as datas de aplicação.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registar uma designação temporária: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perfil do Motorista na lista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Vá para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movimentos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Despacho temporário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atribuições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Seção, dependendo da vista disponível.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Cria um novo registro de atribuições.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contexto de origem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Contexto de destino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Data de início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Data de fim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e quaisquer observações necessárias.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o registo.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Motorista ainda mantém o seu destacamento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Constata que durante o período de atribuição o sistema pode lidar com ele no período de tempo correto.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designação válida seria: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Motorista ligado ao Norte Garagem,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Cedido durante duas semanas ao Depósito Sul,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sem alterar o seu destacamento histórico principal.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atribuição temporária modelada corretamente sem perder rastreabilidade estrutural.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Gravar uma transferência ou alteração mais estável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Ao contrário da cessão, uma transferência responde a um movimento mais estrutural. Aqui não é mais apenas uma questão de trabalhar temporariamente em outro contexto, mas de mover mais estávelmente a pertenência operacional do Motorista.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a pessoa que vai mudar de contexto de uma forma mais duradoura.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depósito, unidade ou grupo se tornará seu novo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não está falando de uma necessidade temporária ou excepcional.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registar uma transferência ou alteração estrutural: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perfil do Motorista.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Revise o seu actual destacamento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Crie o movimento de transferência ou atualize o destacamento principal, dependendo do fluxo que o seu ambiente usa.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novo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 principal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o novo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Unidade de negócio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o novo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Grupo de trabalho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alterado,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a data de eficácia.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perfil já reflete o novo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a alteração não deixou dados contraditórios entre o destacamento principal e as classificações.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transferência válida seria: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Motorista que deixa de pertencer ao Norte Garagem,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torna-se um membro estável do Depósito Sul,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e a partir dessa data deverá ser tratada como um recurso contra essa nova base.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modelado corretamente uma mudança de contexto estrutural.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Revisão do impacto dos movimentos nas classificações e na elegibilidade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registrar as atribuições ou transferências, você precisa rever o seu impacto operacional. Mover uma pessoa entre contextos é inútil se a sua classificação ou elegibilidade não acompanhar a mudança. Aqui você deve confirmar que o Motorista não só mudou o contexto no perfil, mas também pode ser usado corretamente nesse novo ambiente.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registaste pelo menos uma transferência ou transferência.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em que contexto operacional a pessoa deve ser vista a partir de agora.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uma mudança de contexto pode exigir a revisão de classificações atuais.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Revisão do impacto operacional do movimento: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Volte para a guia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classificações/Qualificaçãos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do Motorista.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as classificações atuais para o contexto de alvo.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faltar, adicione-as com as datas corretas antes do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a pessoa não é simultaneamente visível em contextos incompatíveis devido a um erro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o sistema pode considerar a pessoa elegível na área correta durante o período relevante.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contradições, corrija-as antes de ir para o cálculo do Alocação.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Motorista transferido pode funcionar legalmente ou tecnicamente no contexto do destino,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Motorista transferido já tem suas avaliações de acordo com o novo contexto,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elegibilidade coincide com o movimento registado.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movimentos de pessoal que também são operacionalmente utilizáveis.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as alterações de contexto já estão prontas para o cálculo do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verificar que a combinação entre destacamento principal, atribuições, transferências e avaliações já está suficientemente clara para alimentar o cálculo. Aqui o objetivo é evitar dois erros: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atribuir a uma pessoa num contexto em que não deve aparecer,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excluir uma pessoa que deve ser elegível para uma mudança já registada.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registaste os movimentos temporais ou estruturais necessários.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revisou o impacto deles na elegibilidade.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coletivo vai participar no seguinte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esta camada já está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lista geral de Motoristas.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Revisar vários perfis afetados por mudanças de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as atribuições são consideradas temporárias,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as transferências reflectem-se como alterações estruturais,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o destacamento principal permanece coerente, se for caso disso.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utilizar o Motorista correto no contexto correto,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durante o período correto,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sem confusão de pertencimento estrutural com deslocamento temporário.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corrigir movimentos ou avaliações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As alterações de contexto de L1 Motoristas já estão gravadas corretamente.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Sabes quem foi cedido, quem foi transferido e quem mantém o destacamento original.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base já está pronta para executar o primeiro cálculo Alocação.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o contexto organizacional da equipe suficientemente claro para passar para o cálculo de atribuição.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Executando o primeiro cálculo Alocação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Gestão de transferências, atribuições e alterações de destac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