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w:t>
            </w:r>
          </w:p>
          <w:p>
            <w:pPr>
              <w:spacing w:before="0" w:after="100" w:line="288" w:lineRule="auto"/>
            </w:pPr>
            <w:r>
              <w:rPr>
                <w:rFonts w:ascii="Arial" w:hAnsi="Arial"/>
                <w:b w:val="0"/>
                <w:color w:val="F0F4F8"/>
                <w:sz w:val="36"/>
              </w:rPr>
              <w:t>Comprendre le rôle du planificateur et le flux end-to-end</w:t>
            </w:r>
          </w:p>
          <w:p>
            <w:pPr>
              <w:spacing w:before="0" w:after="0" w:line="300" w:lineRule="auto"/>
            </w:pPr>
            <w:r>
              <w:rPr>
                <w:rFonts w:ascii="Arial" w:hAnsi="Arial"/>
                <w:b w:val="0"/>
                <w:color w:val="94A3B8"/>
                <w:sz w:val="19"/>
              </w:rPr>
              <w:t>Apprenez comment votre rôle de planificateur s'intègre dans le processus complet,</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Comprendre le rôle du planificateur dans la plate-forme</w:t>
            </w:r>
          </w:p>
        </w:tc>
      </w:tr>
    </w:tbl>
    <w:p/>
    <w:p>
      <w:pPr>
        <w:spacing w:before="0" w:after="120" w:line="300" w:lineRule="auto"/>
      </w:pPr>
      <w:r>
        <w:rPr>
          <w:rFonts w:ascii="Arial" w:hAnsi="Arial"/>
          <w:b w:val="0"/>
          <w:color w:val="94A3B8"/>
          <w:sz w:val="19"/>
        </w:rPr>
        <w:t>Avant de créer des scénarios ou de lancer des calculs, vous devez comprendre où la planification s'inscrit dans la plate-forme et ce que vous attendez de votre rôle.</w:t>
      </w:r>
    </w:p>
    <w:p>
      <w:pPr>
        <w:spacing w:before="0" w:after="120" w:line="300" w:lineRule="auto"/>
      </w:pPr>
      <w:r>
        <w:rPr>
          <w:rFonts w:ascii="Arial" w:hAnsi="Arial"/>
          <w:b w:val="0"/>
          <w:color w:val="94A3B8"/>
          <w:sz w:val="19"/>
        </w:rPr>
        <w:t>En tant que planificateur, vous travaillez sur la partie du processus qui prépare l'opération future. Votre travail ne consiste pas à résoudre des incidents en temps réel ou à gérer l'exécution tactique de la journée actuelle. Votre travail consiste à préparer une base de planification que d'autres modules et d'autres équipes pourront utiliser ultérieurement.</w:t>
      </w:r>
    </w:p>
    <w:p>
      <w:pPr>
        <w:spacing w:before="0" w:after="120" w:line="300" w:lineRule="auto"/>
      </w:pPr>
      <w:r>
        <w:rPr>
          <w:rFonts w:ascii="Arial" w:hAnsi="Arial"/>
          <w:b w:val="0"/>
          <w:color w:val="94A3B8"/>
          <w:sz w:val="19"/>
        </w:rPr>
        <w:t>Utilisez cette quick start lorsque vous commencez pour la première fois en tant que planificateur, lorsque vous avez besoin de clarifier les responsabilités entre la planification et l'opération, ou quand vous voulez comprendre ce que votre travail devrait livrer à la plateforme.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Vous avez accès à l'environnement avec le rôle de </w:t>
                  </w:r>
                  <w:r>
                    <w:rPr>
                      <w:rFonts w:ascii="Arial" w:hAnsi="Arial"/>
                      <w:b/>
                      <w:color w:val="F0F4F8"/>
                      <w:sz w:val="18"/>
                    </w:rPr>
                    <w:t>Planificateur</w:t>
                  </w:r>
                  <w:r>
                    <w:rPr>
                      <w:rFonts w:ascii="Arial" w:hAnsi="Arial"/>
                      <w:b w:val="0"/>
                      <w:color w:val="94A3B8"/>
                      <w:sz w:val="18"/>
                    </w:rPr>
                    <w:t xml:space="preserve"> ou avec une visibilité équivalente.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une idée de base que la plate-forme est divisée en plusieurs domaines fonctionnels.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prêt à comprendre d'abord le flux, avant de configurer des données ou de calculer des scénarios.</w:t>
                  </w:r>
                </w:p>
              </w:tc>
            </w:tr>
          </w:tbl>
          <w:p/>
        </w:tc>
      </w:tr>
    </w:tbl>
    <w:p/>
    <w:p>
      <w:pPr>
        <w:spacing w:before="0" w:after="120" w:line="300" w:lineRule="auto"/>
      </w:pPr>
      <w:r>
        <w:rPr>
          <w:rFonts w:ascii="Arial" w:hAnsi="Arial"/>
          <w:b w:val="0"/>
          <w:color w:val="94A3B8"/>
          <w:sz w:val="19"/>
        </w:rPr>
        <w:t>Pour comprendre le rôle de planification au sein de la plate-forme: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plate-forme et identifie les principaux domaines liés à la planification, aux listes ou au rostering et aux opérations quotidiennes.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flux général et comprenez que la planification se produit avant l'exécution du jour au jour le jour.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Pensez au processus dans cet ordre:</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Planification</w:t>
                  </w:r>
                  <w:r>
                    <w:rPr>
                      <w:rFonts w:ascii="Arial" w:hAnsi="Arial"/>
                      <w:b w:val="0"/>
                      <w:color w:val="64748B"/>
                      <w:sz w:val="17"/>
                    </w:rPr>
                    <w:t xml:space="preserve"> prépare le scénario futur et construit une base cohérente.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Listes ou rostering</w:t>
                  </w:r>
                  <w:r>
                    <w:rPr>
                      <w:rFonts w:ascii="Arial" w:hAnsi="Arial"/>
                      <w:b w:val="0"/>
                      <w:color w:val="64748B"/>
                      <w:sz w:val="17"/>
                    </w:rPr>
                    <w:t xml:space="preserve"> relie ce plan à des personnes réelles, règles de travail et disponibilité.</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Opérations quotidiennes</w:t>
                  </w:r>
                  <w:r>
                    <w:rPr>
                      <w:rFonts w:ascii="Arial" w:hAnsi="Arial"/>
                      <w:b w:val="0"/>
                      <w:color w:val="64748B"/>
                      <w:sz w:val="17"/>
                    </w:rPr>
                    <w:t xml:space="preserve"> gère ce qui se passe réellement pendant la journée actuelle.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votre rôle de planificateur appartient à la couche de planification et non à la gestion opérationnelle en temps réel.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cette règle de travail comme référence: si vous préparez le futur plan, vous travaillez probablement au bon endroit en tant que planificateur.</w:t>
                  </w:r>
                </w:p>
              </w:tc>
            </w:tr>
          </w:tbl>
          <w:p/>
        </w:tc>
      </w:tr>
    </w:tbl>
    <w:p/>
    <w:p>
      <w:pPr>
        <w:spacing w:before="0" w:after="120" w:line="300" w:lineRule="auto"/>
      </w:pPr>
      <w:r>
        <w:rPr>
          <w:rFonts w:ascii="Arial" w:hAnsi="Arial"/>
          <w:b w:val="0"/>
          <w:color w:val="94A3B8"/>
          <w:sz w:val="19"/>
        </w:rPr>
        <w:t>Une fois cette section terminée, vous devriez comprendre que la planification alimente les modules ultérieurs et que votre travail se produit avant l'exécution tactique.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Différenciation de la planification des opérations et des véhicules</w:t>
            </w:r>
          </w:p>
        </w:tc>
      </w:tr>
    </w:tbl>
    <w:p/>
    <w:p>
      <w:pPr>
        <w:spacing w:before="0" w:after="120" w:line="300" w:lineRule="auto"/>
      </w:pPr>
      <w:r>
        <w:rPr>
          <w:rFonts w:ascii="Arial" w:hAnsi="Arial"/>
          <w:b w:val="0"/>
          <w:color w:val="94A3B8"/>
          <w:sz w:val="19"/>
        </w:rPr>
        <w:t>Après avoir compris où se situe la planification à l'intérieur de la plate-forme, la prochaine étape est de comprendre ce qui vous appartient et ce qui ne vous appartient pas.</w:t>
      </w:r>
    </w:p>
    <w:p>
      <w:pPr>
        <w:spacing w:before="0" w:after="120" w:line="300" w:lineRule="auto"/>
      </w:pPr>
      <w:r>
        <w:rPr>
          <w:rFonts w:ascii="Arial" w:hAnsi="Arial"/>
          <w:b w:val="0"/>
          <w:color w:val="94A3B8"/>
          <w:sz w:val="19"/>
        </w:rPr>
        <w:t>En tant que planificateur, vous êtes chargé de préparer la logique de planification et de veiller à ce que le scénario soit suffisamment cohérent pour être utilisé ultérieurement. Cela signifie que votre travail comprendra des tâches telles que la création de scénarios, la validation de la base de planification et la préparation des sorties qui pourront ensuite consommer Scheduling, Rostering et Operations.</w:t>
      </w:r>
    </w:p>
    <w:p>
      <w:pPr>
        <w:spacing w:before="0" w:after="120" w:line="300" w:lineRule="auto"/>
      </w:pPr>
      <w:r>
        <w:rPr>
          <w:rFonts w:ascii="Arial" w:hAnsi="Arial"/>
          <w:b w:val="0"/>
          <w:color w:val="94A3B8"/>
          <w:sz w:val="19"/>
        </w:rPr>
        <w:t>Avant de continuer, gardez à l'esprit cette idée: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visibilité n'est pas la même chose que la responsabilité.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Même si vous pouvez voir une grande partie du système, vous ne devriez pas intervenir dans tous les domaines.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Votre rôle doit rester concentré sur la planification future, pas sur le bureau ou sur la correction des incidents en direct.</w:t>
                  </w:r>
                </w:p>
              </w:tc>
            </w:tr>
          </w:tbl>
          <w:p/>
        </w:tc>
      </w:tr>
    </w:tbl>
    <w:p/>
    <w:p>
      <w:pPr>
        <w:spacing w:before="0" w:after="120" w:line="300" w:lineRule="auto"/>
      </w:pPr>
      <w:r>
        <w:rPr>
          <w:rFonts w:ascii="Arial" w:hAnsi="Arial"/>
          <w:b w:val="0"/>
          <w:color w:val="94A3B8"/>
          <w:sz w:val="19"/>
        </w:rPr>
        <w:t>Pour distinguer votre rôle du travail d'autres profils: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ce que tu devrais faire en tant que planificateur.</w:t>
                  </w:r>
                </w:p>
                <w:p>
                  <w:pPr>
                    <w:spacing w:before="0" w:after="24" w:line="274" w:lineRule="auto"/>
                    <w:ind w:left="288" w:right="173"/>
                  </w:pPr>
                  <w:r>
                    <w:rPr>
                      <w:rFonts w:ascii="Arial" w:hAnsi="Arial"/>
                      <w:b w:val="0"/>
                      <w:color w:val="64748B"/>
                      <w:sz w:val="17"/>
                    </w:rPr>
                    <w:t>1. Élaborer des scénarios de planification.</w:t>
                  </w:r>
                </w:p>
                <w:p>
                  <w:pPr>
                    <w:spacing w:before="0" w:after="24" w:line="274" w:lineRule="auto"/>
                    <w:ind w:left="288" w:right="173"/>
                  </w:pPr>
                  <w:r>
                    <w:rPr>
                      <w:rFonts w:ascii="Arial" w:hAnsi="Arial"/>
                      <w:b w:val="0"/>
                      <w:color w:val="64748B"/>
                      <w:sz w:val="17"/>
                    </w:rPr>
                    <w:t>2. Construire une base cohérente pour Scheduling.</w:t>
                  </w:r>
                </w:p>
                <w:p>
                  <w:pPr>
                    <w:spacing w:before="0" w:after="24" w:line="274" w:lineRule="auto"/>
                    <w:ind w:left="288" w:right="173"/>
                  </w:pPr>
                  <w:r>
                    <w:rPr>
                      <w:rFonts w:ascii="Arial" w:hAnsi="Arial"/>
                      <w:b w:val="0"/>
                      <w:color w:val="64748B"/>
                      <w:sz w:val="17"/>
                    </w:rPr>
                    <w:t>3. Vérifier si la logique du plan est logique.</w:t>
                  </w:r>
                </w:p>
                <w:p>
                  <w:pPr>
                    <w:spacing w:before="0" w:after="24" w:line="274" w:lineRule="auto"/>
                    <w:ind w:left="288" w:right="173"/>
                  </w:pPr>
                  <w:r>
                    <w:rPr>
                      <w:rFonts w:ascii="Arial" w:hAnsi="Arial"/>
                      <w:b w:val="0"/>
                      <w:color w:val="64748B"/>
                      <w:sz w:val="17"/>
                    </w:rPr>
                    <w:t>4. Remettre des sorties que d'autres modules pourront ensuite utiliser.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quel </w:t>
                  </w:r>
                  <w:r>
                    <w:rPr>
                      <w:rFonts w:ascii="Arial" w:hAnsi="Arial"/>
                      <w:b/>
                      <w:color w:val="F0F4F8"/>
                      <w:sz w:val="18"/>
                    </w:rPr>
                    <w:t>Non.</w:t>
                  </w:r>
                  <w:r>
                    <w:rPr>
                      <w:rFonts w:ascii="Arial" w:hAnsi="Arial"/>
                      <w:b w:val="0"/>
                      <w:color w:val="94A3B8"/>
                      <w:sz w:val="18"/>
                    </w:rPr>
                    <w:t xml:space="preserve"> appartient à votre rôle.</w:t>
                  </w:r>
                </w:p>
                <w:p>
                  <w:pPr>
                    <w:spacing w:before="0" w:after="24" w:line="274" w:lineRule="auto"/>
                    <w:ind w:left="288" w:right="173"/>
                  </w:pPr>
                  <w:r>
                    <w:rPr>
                      <w:rFonts w:ascii="Arial" w:hAnsi="Arial"/>
                      <w:b w:val="0"/>
                      <w:color w:val="64748B"/>
                      <w:sz w:val="17"/>
                    </w:rPr>
                    <w:t>1. Résoudre les incidents du même jour en temps réel.</w:t>
                  </w:r>
                </w:p>
                <w:p>
                  <w:pPr>
                    <w:spacing w:before="0" w:after="24" w:line="274" w:lineRule="auto"/>
                    <w:ind w:left="288" w:right="173"/>
                  </w:pPr>
                  <w:r>
                    <w:rPr>
                      <w:rFonts w:ascii="Arial" w:hAnsi="Arial"/>
                      <w:b w:val="0"/>
                      <w:color w:val="64748B"/>
                      <w:sz w:val="17"/>
                    </w:rPr>
                    <w:t>2. Réassigner des conducteurs pour couvrir des problèmes immédiats.</w:t>
                  </w:r>
                </w:p>
                <w:p>
                  <w:pPr>
                    <w:spacing w:before="0" w:after="24" w:line="274" w:lineRule="auto"/>
                    <w:ind w:left="288" w:right="173"/>
                  </w:pPr>
                  <w:r>
                    <w:rPr>
                      <w:rFonts w:ascii="Arial" w:hAnsi="Arial"/>
                      <w:b w:val="0"/>
                      <w:color w:val="64748B"/>
                      <w:sz w:val="17"/>
                    </w:rPr>
                    <w:t>3. Agir comme si tu étais responsable du bureau en direct.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Comparez votre rôle avec </w:t>
                  </w:r>
                  <w:r>
                    <w:rPr>
                      <w:rFonts w:ascii="Arial" w:hAnsi="Arial"/>
                      <w:b/>
                      <w:color w:val="F0F4F8"/>
                      <w:sz w:val="18"/>
                    </w:rPr>
                    <w:t>Opérations</w:t>
                  </w:r>
                  <w:r>
                    <w:rPr>
                      <w:rFonts w:ascii="Arial" w:hAnsi="Arial"/>
                      <w:b w:val="0"/>
                      <w:color w:val="94A3B8"/>
                      <w:sz w:val="18"/>
                    </w:rPr>
                    <w:t>.</w:t>
                  </w:r>
                </w:p>
                <w:p>
                  <w:pPr>
                    <w:spacing w:before="0" w:after="24" w:line="274" w:lineRule="auto"/>
                    <w:ind w:left="288" w:right="173"/>
                  </w:pPr>
                  <w:r>
                    <w:rPr>
                      <w:rFonts w:ascii="Arial" w:hAnsi="Arial"/>
                      <w:b w:val="0"/>
                      <w:color w:val="64748B"/>
                      <w:sz w:val="17"/>
                    </w:rPr>
                    <w:t>1. La planification prépare ce qui devrait se passer.</w:t>
                  </w:r>
                </w:p>
                <w:p>
                  <w:pPr>
                    <w:spacing w:before="0" w:after="24" w:line="274" w:lineRule="auto"/>
                    <w:ind w:left="288" w:right="173"/>
                  </w:pPr>
                  <w:r>
                    <w:rPr>
                      <w:rFonts w:ascii="Arial" w:hAnsi="Arial"/>
                      <w:b w:val="0"/>
                      <w:color w:val="64748B"/>
                      <w:sz w:val="17"/>
                    </w:rPr>
                    <w:t>2. Les opérations gèrent ce qui se passe en ce moment.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Comparez votre rôle avec </w:t>
                  </w:r>
                  <w:r>
                    <w:rPr>
                      <w:rFonts w:ascii="Arial" w:hAnsi="Arial"/>
                      <w:b/>
                      <w:color w:val="F0F4F8"/>
                      <w:sz w:val="18"/>
                    </w:rPr>
                    <w:t>Véhicules</w:t>
                  </w:r>
                  <w:r>
                    <w:rPr>
                      <w:rFonts w:ascii="Arial" w:hAnsi="Arial"/>
                      <w:b w:val="0"/>
                      <w:color w:val="94A3B8"/>
                      <w:sz w:val="18"/>
                    </w:rPr>
                    <w:t>.</w:t>
                  </w:r>
                </w:p>
                <w:p>
                  <w:pPr>
                    <w:spacing w:before="0" w:after="24" w:line="274" w:lineRule="auto"/>
                    <w:ind w:left="288" w:right="173"/>
                  </w:pPr>
                  <w:r>
                    <w:rPr>
                      <w:rFonts w:ascii="Arial" w:hAnsi="Arial"/>
                      <w:b w:val="0"/>
                      <w:color w:val="64748B"/>
                      <w:sz w:val="17"/>
                    </w:rPr>
                    <w:t>1. Planification travaille avec la logique des types de véhicule et la viabilité future.</w:t>
                  </w:r>
                </w:p>
                <w:p>
                  <w:pPr>
                    <w:spacing w:before="0" w:after="24" w:line="274" w:lineRule="auto"/>
                    <w:ind w:left="288" w:right="173"/>
                  </w:pPr>
                  <w:r>
                    <w:rPr>
                      <w:rFonts w:ascii="Arial" w:hAnsi="Arial"/>
                      <w:b w:val="0"/>
                      <w:color w:val="64748B"/>
                      <w:sz w:val="17"/>
                    </w:rPr>
                    <w:t>2. Véhicules travaille avec la flotte physique, l'entretien et la disponibilité actuelle.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 cette règle de décision quand tu as des doutes:</w:t>
                  </w:r>
                </w:p>
                <w:p>
                  <w:pPr>
                    <w:spacing w:before="0" w:after="24" w:line="274" w:lineRule="auto"/>
                    <w:ind w:left="288" w:right="173"/>
                  </w:pPr>
                  <w:r>
                    <w:rPr>
                      <w:rFonts w:ascii="Arial" w:hAnsi="Arial"/>
                      <w:b w:val="0"/>
                      <w:color w:val="64748B"/>
                      <w:sz w:val="17"/>
                    </w:rPr>
                    <w:t>1. Si vous concevez ou ajustez le futur plan, il appartient à la planification.</w:t>
                  </w:r>
                </w:p>
                <w:p>
                  <w:pPr>
                    <w:spacing w:before="0" w:after="24" w:line="274" w:lineRule="auto"/>
                    <w:ind w:left="288" w:right="173"/>
                  </w:pPr>
                  <w:r>
                    <w:rPr>
                      <w:rFonts w:ascii="Arial" w:hAnsi="Arial"/>
                      <w:b w:val="0"/>
                      <w:color w:val="64748B"/>
                      <w:sz w:val="17"/>
                    </w:rPr>
                    <w:t>2. Si vous êtes en train de résoudre un problème opérationnel en temps réel, il appartient à des opérations.</w:t>
                  </w:r>
                </w:p>
                <w:p>
                  <w:pPr>
                    <w:spacing w:before="0" w:after="24" w:line="274" w:lineRule="auto"/>
                    <w:ind w:left="288" w:right="173"/>
                  </w:pPr>
                  <w:r>
                    <w:rPr>
                      <w:rFonts w:ascii="Arial" w:hAnsi="Arial"/>
                      <w:b w:val="0"/>
                      <w:color w:val="64748B"/>
                      <w:sz w:val="17"/>
                    </w:rPr>
                    <w:t>3. Si vous mettez à jour l'état physique ou la disponibilité de la flotte, vous appartenez à des véhicules.</w:t>
                  </w:r>
                </w:p>
              </w:tc>
            </w:tr>
          </w:tbl>
          <w:p/>
        </w:tc>
      </w:tr>
    </w:tbl>
    <w:p/>
    <w:p>
      <w:pPr>
        <w:spacing w:before="0" w:after="120" w:line="300" w:lineRule="auto"/>
      </w:pPr>
      <w:r>
        <w:rPr>
          <w:rFonts w:ascii="Arial" w:hAnsi="Arial"/>
          <w:b w:val="0"/>
          <w:color w:val="94A3B8"/>
          <w:sz w:val="19"/>
        </w:rPr>
        <w:t>Une fois cette section terminée, vous devriez être en mesure d'expliquer la différence entre la planification, les opérations et les véhicules sans mélanger les responsabilités.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Confirmant ce que reçoivent les équipes de planification ultérieures</w:t>
            </w:r>
          </w:p>
        </w:tc>
      </w:tr>
    </w:tbl>
    <w:p/>
    <w:p>
      <w:pPr>
        <w:spacing w:before="0" w:after="120" w:line="300" w:lineRule="auto"/>
      </w:pPr>
      <w:r>
        <w:rPr>
          <w:rFonts w:ascii="Arial" w:hAnsi="Arial"/>
          <w:b w:val="0"/>
          <w:color w:val="94A3B8"/>
          <w:sz w:val="19"/>
        </w:rPr>
        <w:t>Votre travail en tant que planificateur ne s'arrête pas quand vous créez un scénario. Terminez lorsque vous préparez une sortie que d'autres équipes et d'autres modules peuvent réellement utiliser.</w:t>
      </w:r>
    </w:p>
    <w:p>
      <w:pPr>
        <w:spacing w:before="0" w:after="120" w:line="300" w:lineRule="auto"/>
      </w:pPr>
      <w:r>
        <w:rPr>
          <w:rFonts w:ascii="Arial" w:hAnsi="Arial"/>
          <w:b w:val="0"/>
          <w:color w:val="94A3B8"/>
          <w:sz w:val="19"/>
        </w:rPr>
        <w:t>Ceci est important parce qu'une base de planification faible crée des problèmes en aval. Rostering peut avoir des difficultés à organiser le travail, les opérations peuvent être obligées de corriger plus de choses en temps réel et les décisions relatives à la flotte peuvent devenir plus difficiles à interpréter.</w:t>
      </w:r>
    </w:p>
    <w:p>
      <w:pPr>
        <w:spacing w:before="0" w:after="120" w:line="300" w:lineRule="auto"/>
      </w:pPr>
      <w:r>
        <w:rPr>
          <w:rFonts w:ascii="Arial" w:hAnsi="Arial"/>
          <w:b w:val="0"/>
          <w:color w:val="94A3B8"/>
          <w:sz w:val="19"/>
        </w:rPr>
        <w:t>Avant de passer au quick start suivant, assurez-vous de comprendre que les sorties de planification devraient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Claras.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Cohérents.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Utilisables.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Traçables.</w:t>
                  </w:r>
                </w:p>
              </w:tc>
            </w:tr>
          </w:tbl>
          <w:p/>
        </w:tc>
      </w:tr>
    </w:tbl>
    <w:p/>
    <w:p>
      <w:pPr>
        <w:spacing w:before="0" w:after="120" w:line="300" w:lineRule="auto"/>
      </w:pPr>
      <w:r>
        <w:rPr>
          <w:rFonts w:ascii="Arial" w:hAnsi="Arial"/>
          <w:b w:val="0"/>
          <w:color w:val="94A3B8"/>
          <w:sz w:val="19"/>
        </w:rPr>
        <w:t>Pour confirmer ce que le reste de la plateforme reçoit depuis la planification: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scène ou la sortie de planification que vous préparez.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Demande-toi si une autre équipe pourrait la comprendre et l'utiliser sans avoir à deviner ce que tu voulais dire.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ne créez pas seulement quelque chose pour vous, mais une base que d'autres modules consommeront plus tard.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vous ne mélangez pas les décisions de planification future avec les actions opérationnelles du même jour.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cette règle finale comme référence &amp; #160;:</w:t>
                  </w:r>
                </w:p>
                <w:p>
                  <w:pPr>
                    <w:spacing w:before="0" w:after="24" w:line="274" w:lineRule="auto"/>
                    <w:ind w:left="288" w:right="173"/>
                  </w:pPr>
                  <w:r>
                    <w:rPr>
                      <w:rFonts w:ascii="Arial" w:hAnsi="Arial"/>
                      <w:b w:val="0"/>
                      <w:color w:val="64748B"/>
                      <w:sz w:val="17"/>
                    </w:rPr>
                    <w:t>1. Si vous préparez le futur plan, vous êtes dans le domaine de la planification.</w:t>
                  </w:r>
                </w:p>
                <w:p>
                  <w:pPr>
                    <w:spacing w:before="0" w:after="24" w:line="274" w:lineRule="auto"/>
                    <w:ind w:left="288" w:right="173"/>
                  </w:pPr>
                  <w:r>
                    <w:rPr>
                      <w:rFonts w:ascii="Arial" w:hAnsi="Arial"/>
                      <w:b w:val="0"/>
                      <w:color w:val="64748B"/>
                      <w:sz w:val="17"/>
                    </w:rPr>
                    <w:t>2. Si vous êtes en train de résoudre un problème d'aujourd'hui, vous êtes déjà dans le domaine des opérations.</w:t>
                  </w:r>
                </w:p>
                <w:p>
                  <w:pPr>
                    <w:spacing w:before="0" w:after="24" w:line="274" w:lineRule="auto"/>
                    <w:ind w:left="288" w:right="173"/>
                  </w:pPr>
                  <w:r>
                    <w:rPr>
                      <w:rFonts w:ascii="Arial" w:hAnsi="Arial"/>
                      <w:b w:val="0"/>
                      <w:color w:val="64748B"/>
                      <w:sz w:val="17"/>
                    </w:rPr>
                    <w:t>3. Si vous corrigez la disponibilité physique de la flotte, vous êtes dans le domaine des véhicules.</w:t>
                  </w:r>
                </w:p>
              </w:tc>
            </w:tr>
          </w:tbl>
          <w:p/>
        </w:tc>
      </w:tr>
    </w:tbl>
    <w:p/>
    <w:p>
      <w:pPr>
        <w:spacing w:before="0" w:after="120" w:line="300" w:lineRule="auto"/>
      </w:pPr>
      <w:r>
        <w:rPr>
          <w:rFonts w:ascii="Arial" w:hAnsi="Arial"/>
          <w:b w:val="0"/>
          <w:color w:val="94A3B8"/>
          <w:sz w:val="19"/>
        </w:rPr>
        <w:t>Quand vous aurez terminé cette section, vous devriez être prêt à commencer à construire la base de planification dans le prochain quick start.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Création de la base de calendrier avec des types de jours fériés et de jours fériés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Comprendre le rôle du planificateur et le flux end-to-end</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