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P17</w:t>
            </w:r>
          </w:p>
          <w:p>
            <w:pPr>
              <w:spacing w:before="0" w:after="100" w:line="288" w:lineRule="auto"/>
            </w:pPr>
            <w:r>
              <w:rPr>
                <w:rFonts w:ascii="Arial" w:hAnsi="Arial"/>
                <w:b w:val="0"/>
                <w:color w:val="F0F4F8"/>
                <w:sz w:val="36"/>
              </w:rPr>
              <w:t>Creating a new iteration of the scenario from a published solution</w:t>
            </w:r>
          </w:p>
          <w:p>
            <w:pPr>
              <w:spacing w:before="0" w:after="0" w:line="300" w:lineRule="auto"/>
            </w:pPr>
            <w:r>
              <w:rPr>
                <w:rFonts w:ascii="Arial" w:hAnsi="Arial"/>
                <w:b w:val="0"/>
                <w:color w:val="94A3B8"/>
                <w:sz w:val="19"/>
              </w:rPr>
              <w:t>Learn how to create a new iteration of an already published scenario to test</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Based on a published solution without altering the current version</w:t>
            </w:r>
          </w:p>
        </w:tc>
      </w:tr>
    </w:tbl>
    <w:p/>
    <w:p>
      <w:pPr>
        <w:spacing w:before="0" w:after="120" w:line="300" w:lineRule="auto"/>
      </w:pPr>
      <w:r>
        <w:rPr>
          <w:rFonts w:ascii="Arial" w:hAnsi="Arial"/>
          <w:b w:val="0"/>
          <w:color w:val="94A3B8"/>
          <w:sz w:val="19"/>
        </w:rPr>
        <w:t xml:space="preserve">After publishing a solution, it is normal that you need to keep working on it. You may want to adjust rules, try another turn logic, incorporate offer changes, or prepare an improvement for a future period. In that case, you should not directly modify the already published version. The correct thing is to create an </w:t>
      </w:r>
      <w:r>
        <w:rPr>
          <w:rFonts w:ascii="Arial" w:hAnsi="Arial"/>
          <w:b/>
          <w:color w:val="F0F4F8"/>
          <w:sz w:val="19"/>
        </w:rPr>
        <w:t>new iteration</w:t>
      </w:r>
      <w:r>
        <w:rPr>
          <w:rFonts w:ascii="Arial" w:hAnsi="Arial"/>
          <w:b w:val="0"/>
          <w:color w:val="94A3B8"/>
          <w:sz w:val="19"/>
        </w:rPr>
        <w:t xml:space="preserve"> of the scenario to maintain traceability and protect the version that is already in place.</w:t>
      </w:r>
    </w:p>
    <w:p>
      <w:pPr>
        <w:spacing w:before="0" w:after="120" w:line="300" w:lineRule="auto"/>
      </w:pPr>
      <w:r>
        <w:rPr>
          <w:rFonts w:ascii="Arial" w:hAnsi="Arial"/>
          <w:b w:val="0"/>
          <w:color w:val="94A3B8"/>
          <w:sz w:val="19"/>
        </w:rPr>
        <w:t xml:space="preserve">Use this quick start when you already have a stage with a solution in </w:t>
      </w:r>
      <w:r>
        <w:rPr>
          <w:rFonts w:ascii="Arial" w:hAnsi="Arial"/>
          <w:b/>
          <w:color w:val="F0F4F8"/>
          <w:sz w:val="19"/>
        </w:rPr>
        <w:t>Published</w:t>
      </w:r>
      <w:r>
        <w:rPr>
          <w:rFonts w:ascii="Arial" w:hAnsi="Arial"/>
          <w:b w:val="0"/>
          <w:color w:val="94A3B8"/>
          <w:sz w:val="19"/>
        </w:rPr>
        <w:t xml:space="preserve"> status and need to generate a new variant without losing the historical reference of the implanted solution.</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posted the previous scenario on P16.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The scenario solution you will take as your base is in </w:t>
                  </w:r>
                  <w:r>
                    <w:rPr>
                      <w:rFonts w:ascii="Arial" w:hAnsi="Arial"/>
                      <w:b/>
                      <w:color w:val="F0F4F8"/>
                      <w:sz w:val="18"/>
                    </w:rPr>
                    <w:t>Published</w:t>
                  </w:r>
                  <w:r>
                    <w:rPr>
                      <w:rFonts w:ascii="Arial" w:hAnsi="Arial"/>
                      <w:b w:val="0"/>
                      <w:color w:val="94A3B8"/>
                      <w:sz w:val="18"/>
                    </w:rPr>
                    <w:t xml:space="preserve"> status.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you want to look like or improve on the next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is clear that the new iteration should not automatically replace the current version until it passes through calculation, validation and publication again.</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will create a new iteration of the published L1 scenario to test improvements in the solution without touching the version that is already in operation.</w:t>
            </w:r>
          </w:p>
        </w:tc>
      </w:tr>
    </w:tbl>
    <w:p/>
    <w:p>
      <w:pPr>
        <w:spacing w:before="0" w:after="120" w:line="300" w:lineRule="auto"/>
      </w:pPr>
      <w:r>
        <w:rPr>
          <w:rFonts w:ascii="Arial" w:hAnsi="Arial"/>
          <w:b w:val="0"/>
          <w:color w:val="94A3B8"/>
          <w:sz w:val="19"/>
        </w:rPr>
        <w:t>For a securely published solution: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open the </w:t>
                  </w:r>
                  <w:r>
                    <w:rPr>
                      <w:rFonts w:ascii="Arial" w:hAnsi="Arial"/>
                      <w:b/>
                      <w:color w:val="F0F4F8"/>
                      <w:sz w:val="18"/>
                    </w:rPr>
                    <w:t>Planning scenarios</w:t>
                  </w:r>
                  <w:r>
                    <w:rPr>
                      <w:rFonts w:ascii="Arial" w:hAnsi="Arial"/>
                      <w:b w:val="0"/>
                      <w:color w:val="94A3B8"/>
                      <w:sz w:val="18"/>
                    </w:rPr>
                    <w:t xml:space="preserve"> module.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Locates the scenario whose solution is in </w:t>
                  </w:r>
                  <w:r>
                    <w:rPr>
                      <w:rFonts w:ascii="Arial" w:hAnsi="Arial"/>
                      <w:b/>
                      <w:color w:val="F0F4F8"/>
                      <w:sz w:val="18"/>
                    </w:rPr>
                    <w:t>Published</w:t>
                  </w:r>
                  <w:r>
                    <w:rPr>
                      <w:rFonts w:ascii="Arial" w:hAnsi="Arial"/>
                      <w:b w:val="0"/>
                      <w:color w:val="94A3B8"/>
                      <w:sz w:val="18"/>
                    </w:rPr>
                    <w:t xml:space="preserve"> status.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your name, description, day type and associated lines.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it is really the version you want to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Avoid editing that version directly as if it were a new draft.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Decide what change you want to make in the new iteration:</w:t>
                  </w:r>
                </w:p>
                <w:p>
                  <w:pPr>
                    <w:spacing w:before="0" w:after="24" w:line="274" w:lineRule="auto"/>
                    <w:ind w:left="288" w:right="173"/>
                  </w:pPr>
                  <w:r>
                    <w:rPr>
                      <w:rFonts w:ascii="Arial" w:hAnsi="Arial"/>
                      <w:b w:val="0"/>
                      <w:color w:val="64748B"/>
                      <w:sz w:val="17"/>
                    </w:rPr>
                    <w:t>1. rules,</w:t>
                  </w:r>
                </w:p>
                <w:p>
                  <w:pPr>
                    <w:spacing w:before="0" w:after="24" w:line="274" w:lineRule="auto"/>
                    <w:ind w:left="288" w:right="173"/>
                  </w:pPr>
                  <w:r>
                    <w:rPr>
                      <w:rFonts w:ascii="Arial" w:hAnsi="Arial"/>
                      <w:b w:val="0"/>
                      <w:color w:val="64748B"/>
                      <w:sz w:val="17"/>
                    </w:rPr>
                    <w:t>2. parameters,</w:t>
                  </w:r>
                </w:p>
                <w:p>
                  <w:pPr>
                    <w:spacing w:before="0" w:after="24" w:line="274" w:lineRule="auto"/>
                    <w:ind w:left="288" w:right="173"/>
                  </w:pPr>
                  <w:r>
                    <w:rPr>
                      <w:rFonts w:ascii="Arial" w:hAnsi="Arial"/>
                      <w:b w:val="0"/>
                      <w:color w:val="64748B"/>
                      <w:sz w:val="17"/>
                    </w:rPr>
                    <w:t>3. offer,</w:t>
                  </w:r>
                </w:p>
                <w:p>
                  <w:pPr>
                    <w:spacing w:before="0" w:after="24" w:line="274" w:lineRule="auto"/>
                    <w:ind w:left="288" w:right="173"/>
                  </w:pPr>
                  <w:r>
                    <w:rPr>
                      <w:rFonts w:ascii="Arial" w:hAnsi="Arial"/>
                      <w:b w:val="0"/>
                      <w:color w:val="64748B"/>
                      <w:sz w:val="17"/>
                    </w:rPr>
                    <w:t>4. or structural adjustments allowed.</w:t>
                  </w:r>
                </w:p>
              </w:tc>
            </w:tr>
          </w:tbl>
          <w:p/>
        </w:tc>
      </w:tr>
    </w:tbl>
    <w:p/>
    <w:p>
      <w:pPr>
        <w:spacing w:before="0" w:after="120" w:line="300" w:lineRule="auto"/>
      </w:pPr>
      <w:r>
        <w:rPr>
          <w:rFonts w:ascii="Arial" w:hAnsi="Arial"/>
          <w:b w:val="0"/>
          <w:color w:val="94A3B8"/>
          <w:sz w:val="19"/>
        </w:rPr>
        <w:t>When you finish this section, you should have clearly identified the published scenario that will serve as the basis for your new iteration.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Creating the new iteration from the published scenario</w:t>
            </w:r>
          </w:p>
        </w:tc>
      </w:tr>
    </w:tbl>
    <w:p/>
    <w:p>
      <w:pPr>
        <w:spacing w:before="0" w:after="120" w:line="300" w:lineRule="auto"/>
      </w:pPr>
      <w:r>
        <w:rPr>
          <w:rFonts w:ascii="Arial" w:hAnsi="Arial"/>
          <w:b w:val="0"/>
          <w:color w:val="94A3B8"/>
          <w:sz w:val="19"/>
        </w:rPr>
        <w:t xml:space="preserve">Once the base is identified, the next step is to create an </w:t>
      </w:r>
      <w:r>
        <w:rPr>
          <w:rFonts w:ascii="Arial" w:hAnsi="Arial"/>
          <w:b/>
          <w:color w:val="F0F4F8"/>
          <w:sz w:val="19"/>
        </w:rPr>
        <w:t>new iteration</w:t>
      </w:r>
      <w:r>
        <w:rPr>
          <w:rFonts w:ascii="Arial" w:hAnsi="Arial"/>
          <w:b w:val="0"/>
          <w:color w:val="94A3B8"/>
          <w:sz w:val="19"/>
        </w:rPr>
        <w:t>. The goal is to preserve the published version as a historical reference and open a new controlled branch of work on the same operational logic.</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the correct published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why you need a new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are clear that the new iteration must be clearly differentiated from the previous version.</w:t>
                  </w:r>
                </w:p>
              </w:tc>
            </w:tr>
          </w:tbl>
          <w:p/>
        </w:tc>
      </w:tr>
    </w:tbl>
    <w:p/>
    <w:p>
      <w:pPr>
        <w:spacing w:before="0" w:after="120" w:line="300" w:lineRule="auto"/>
      </w:pPr>
      <w:r>
        <w:rPr>
          <w:rFonts w:ascii="Arial" w:hAnsi="Arial"/>
          <w:b w:val="0"/>
          <w:color w:val="94A3B8"/>
          <w:sz w:val="19"/>
        </w:rPr>
        <w:t>To create the new iteration: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From the scenario table, open the action menu of the published 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Select the option for </w:t>
                  </w:r>
                  <w:r>
                    <w:rPr>
                      <w:rFonts w:ascii="Arial" w:hAnsi="Arial"/>
                      <w:b/>
                      <w:color w:val="F0F4F8"/>
                      <w:sz w:val="18"/>
                    </w:rPr>
                    <w:t>create a new iteration</w:t>
                  </w:r>
                  <w:r>
                    <w:rPr>
                      <w:rFonts w:ascii="Arial" w:hAnsi="Arial"/>
                      <w:b w:val="0"/>
                      <w:color w:val="94A3B8"/>
                      <w:sz w:val="18"/>
                    </w:rPr>
                    <w:t xml:space="preserve"> by clicking on </w:t>
                  </w:r>
                  <w:r>
                    <w:rPr>
                      <w:rFonts w:ascii="Arial" w:hAnsi="Arial"/>
                      <w:b/>
                      <w:color w:val="F0F4F8"/>
                      <w:sz w:val="18"/>
                    </w:rPr>
                    <w:t>duplicate</w:t>
                  </w:r>
                  <w:r>
                    <w:rPr>
                      <w:rFonts w:ascii="Arial" w:hAnsi="Arial"/>
                      <w:b w:val="0"/>
                      <w:color w:val="94A3B8"/>
                      <w:sz w:val="18"/>
                    </w:rPr>
                    <w:t xml:space="preserve"> the scenario as a working base.</w:t>
                  </w:r>
                </w:p>
              </w:tc>
            </w:tr>
          </w:tbl>
          <w:p/>
        </w:tc>
      </w:tr>
    </w:tbl>
    <w:p/>
    <w:p>
      <w:pPr>
        <w:keepLines/>
        <w:spacing w:before="0" w:after="140" w:line="240" w:lineRule="auto"/>
        <w:jc w:val="center"/>
      </w:pPr>
      <w:r>
        <w:drawing>
          <wp:inline xmlns:a="http://schemas.openxmlformats.org/drawingml/2006/main" xmlns:pic="http://schemas.openxmlformats.org/drawingml/2006/picture">
            <wp:extent cx="3486211" cy="2223637"/>
            <wp:docPr id="1" name="Picture 1"/>
            <wp:cNvGraphicFramePr>
              <a:graphicFrameLocks noChangeAspect="1"/>
            </wp:cNvGraphicFramePr>
            <a:graphic>
              <a:graphicData uri="http://schemas.openxmlformats.org/drawingml/2006/picture">
                <pic:pic>
                  <pic:nvPicPr>
                    <pic:cNvPr id="0" name="P17_Imagen1.png"/>
                    <pic:cNvPicPr/>
                  </pic:nvPicPr>
                  <pic:blipFill>
                    <a:blip r:embed="rId11"/>
                    <a:stretch>
                      <a:fillRect/>
                    </a:stretch>
                  </pic:blipFill>
                  <pic:spPr>
                    <a:xfrm>
                      <a:off x="0" y="0"/>
                      <a:ext cx="3486211"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Enter an </w:t>
                  </w:r>
                  <w:r>
                    <w:rPr>
                      <w:rFonts w:ascii="Arial" w:hAnsi="Arial"/>
                      <w:b/>
                      <w:color w:val="F0F4F8"/>
                      <w:sz w:val="18"/>
                    </w:rPr>
                    <w:t>new name</w:t>
                  </w:r>
                  <w:r>
                    <w:rPr>
                      <w:rFonts w:ascii="Arial" w:hAnsi="Arial"/>
                      <w:b w:val="0"/>
                      <w:color w:val="94A3B8"/>
                      <w:sz w:val="18"/>
                    </w:rPr>
                    <w:t xml:space="preserve"> for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applicable, update the </w:t>
                  </w:r>
                  <w:r>
                    <w:rPr>
                      <w:rFonts w:ascii="Arial" w:hAnsi="Arial"/>
                      <w:b/>
                      <w:color w:val="F0F4F8"/>
                      <w:sz w:val="18"/>
                    </w:rPr>
                    <w:t>description</w:t>
                  </w:r>
                  <w:r>
                    <w:rPr>
                      <w:rFonts w:ascii="Arial" w:hAnsi="Arial"/>
                      <w:b w:val="0"/>
                      <w:color w:val="94A3B8"/>
                      <w:sz w:val="18"/>
                    </w:rPr>
                    <w:t xml:space="preserve"> to reflect the change target.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new iteration.</w:t>
                  </w:r>
                </w:p>
              </w:tc>
            </w:tr>
          </w:tbl>
          <w:p/>
        </w:tc>
      </w:tr>
    </w:tbl>
    <w:p/>
    <w:p>
      <w:pPr>
        <w:keepLines/>
        <w:spacing w:before="0" w:after="140" w:line="240" w:lineRule="auto"/>
        <w:jc w:val="center"/>
      </w:pPr>
      <w:r>
        <w:drawing>
          <wp:inline xmlns:a="http://schemas.openxmlformats.org/drawingml/2006/main" xmlns:pic="http://schemas.openxmlformats.org/drawingml/2006/picture">
            <wp:extent cx="4671117" cy="2594244"/>
            <wp:docPr id="2" name="Picture 2"/>
            <wp:cNvGraphicFramePr>
              <a:graphicFrameLocks noChangeAspect="1"/>
            </wp:cNvGraphicFramePr>
            <a:graphic>
              <a:graphicData uri="http://schemas.openxmlformats.org/drawingml/2006/picture">
                <pic:pic>
                  <pic:nvPicPr>
                    <pic:cNvPr id="0" name="P17_Imagen2.png"/>
                    <pic:cNvPicPr/>
                  </pic:nvPicPr>
                  <pic:blipFill>
                    <a:blip r:embed="rId12"/>
                    <a:stretch>
                      <a:fillRect/>
                    </a:stretch>
                  </pic:blipFill>
                  <pic:spPr>
                    <a:xfrm>
                      <a:off x="0" y="0"/>
                      <a:ext cx="4671117"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new scenario appears as a separate entity from the published scenario.</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024318"/>
            <wp:docPr id="3" name="Picture 3"/>
            <wp:cNvGraphicFramePr>
              <a:graphicFrameLocks noChangeAspect="1"/>
            </wp:cNvGraphicFramePr>
            <a:graphic>
              <a:graphicData uri="http://schemas.openxmlformats.org/drawingml/2006/picture">
                <pic:pic>
                  <pic:nvPicPr>
                    <pic:cNvPr id="0" name="P17_Imagen3.png"/>
                    <pic:cNvPicPr/>
                  </pic:nvPicPr>
                  <pic:blipFill>
                    <a:blip r:embed="rId13"/>
                    <a:stretch>
                      <a:fillRect/>
                    </a:stretch>
                  </pic:blipFill>
                  <pic:spPr>
                    <a:xfrm>
                      <a:off x="0" y="0"/>
                      <a:ext cx="6949440" cy="102431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original published version remains intact and differentiated from the new one.</w:t>
                  </w:r>
                </w:p>
              </w:tc>
            </w:tr>
          </w:tbl>
          <w:p/>
        </w:tc>
      </w:tr>
    </w:tbl>
    <w:p/>
    <w:p>
      <w:pPr>
        <w:spacing w:before="0" w:after="120" w:line="300" w:lineRule="auto"/>
      </w:pPr>
      <w:r>
        <w:rPr>
          <w:rFonts w:ascii="Arial" w:hAnsi="Arial"/>
          <w:b w:val="0"/>
          <w:color w:val="94A3B8"/>
          <w:sz w:val="19"/>
        </w:rPr>
        <w:t>For the reference case, a valid option could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Classic Calculation - L1 workable - Iteration 2</w:t>
            </w:r>
          </w:p>
          <w:p>
            <w:pPr>
              <w:spacing w:before="0" w:after="40" w:line="288" w:lineRule="auto"/>
              <w:ind w:right="173"/>
            </w:pPr>
            <w:r>
              <w:rPr>
                <w:rFonts w:ascii="Arial" w:hAnsi="Arial"/>
                <w:b w:val="0"/>
                <w:color w:val="60A5FA"/>
                <w:sz w:val="18"/>
              </w:rPr>
              <w:t xml:space="preserve">→ </w:t>
            </w:r>
            <w:r>
              <w:rPr>
                <w:rFonts w:ascii="Arial" w:hAnsi="Arial"/>
                <w:b/>
                <w:color w:val="F0F4F8"/>
                <w:sz w:val="18"/>
              </w:rPr>
              <w:t>L1 workable - improvement of shift rules</w:t>
            </w:r>
          </w:p>
        </w:tc>
      </w:tr>
    </w:tbl>
    <w:p/>
    <w:p>
      <w:pPr>
        <w:spacing w:before="0" w:after="120" w:line="300" w:lineRule="auto"/>
      </w:pPr>
      <w:r>
        <w:rPr>
          <w:rFonts w:ascii="Arial" w:hAnsi="Arial"/>
          <w:b w:val="0"/>
          <w:color w:val="94A3B8"/>
          <w:sz w:val="19"/>
        </w:rPr>
        <w:t>When you finish this section, you should have a new iteration created without losing the traceability of the published version.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Defining which changes belong to the new iteration</w:t>
            </w:r>
          </w:p>
        </w:tc>
      </w:tr>
    </w:tbl>
    <w:p/>
    <w:p>
      <w:pPr>
        <w:spacing w:before="0" w:after="120" w:line="300" w:lineRule="auto"/>
      </w:pPr>
      <w:r>
        <w:rPr>
          <w:rFonts w:ascii="Arial" w:hAnsi="Arial"/>
          <w:b w:val="0"/>
          <w:color w:val="94A3B8"/>
          <w:sz w:val="19"/>
        </w:rPr>
        <w:t>After creating the iteration, you need to decide what you’re really going to change. Not all iterations pursue the same goal. Some serve to adjust rules, others to improve efficiency, others to reflect a new offer or future operational variation.</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created the new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aspect of the above solution you want to review.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willing to limit the switch to a specific target so you don't mix too many variables.</w:t>
                  </w:r>
                </w:p>
              </w:tc>
            </w:tr>
          </w:tbl>
          <w:p/>
        </w:tc>
      </w:tr>
    </w:tbl>
    <w:p/>
    <w:p>
      <w:pPr>
        <w:spacing w:before="0" w:after="120" w:line="300" w:lineRule="auto"/>
      </w:pPr>
      <w:r>
        <w:rPr>
          <w:rFonts w:ascii="Arial" w:hAnsi="Arial"/>
          <w:b w:val="0"/>
          <w:color w:val="94A3B8"/>
          <w:sz w:val="19"/>
        </w:rPr>
        <w:t>To define the scope of iteration: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new stage.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which items you want to keep exactly the same as in the published version.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Decide which item you're going to change first:</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vehicle rules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rules of shift</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engine parameters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service offer</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Logistic matrices</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Avoid changing too many things at once in the first iteration, unless strictly necessary.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Document in the name or description the purpose of the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descriptive changes before going to the calculation.</w:t>
                  </w:r>
                </w:p>
              </w:tc>
            </w:tr>
          </w:tbl>
          <w:p/>
        </w:tc>
      </w:tr>
    </w:tbl>
    <w:p/>
    <w:p>
      <w:pPr>
        <w:spacing w:before="0" w:after="120" w:line="300" w:lineRule="auto"/>
      </w:pPr>
      <w:r>
        <w:rPr>
          <w:rFonts w:ascii="Arial" w:hAnsi="Arial"/>
          <w:b w:val="0"/>
          <w:color w:val="94A3B8"/>
          <w:sz w:val="19"/>
        </w:rPr>
        <w:t>For the reference case, use a logic like this: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the same L1 workable offer.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Adjust only the model of shift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Recalculate to compare the new solution with the published one.</w:t>
                  </w:r>
                </w:p>
              </w:tc>
            </w:tr>
          </w:tbl>
          <w:p/>
        </w:tc>
      </w:tr>
    </w:tbl>
    <w:p/>
    <w:p>
      <w:pPr>
        <w:spacing w:before="0" w:after="120" w:line="300" w:lineRule="auto"/>
      </w:pPr>
      <w:r>
        <w:rPr>
          <w:rFonts w:ascii="Arial" w:hAnsi="Arial"/>
          <w:b w:val="0"/>
          <w:color w:val="94A3B8"/>
          <w:sz w:val="19"/>
        </w:rPr>
        <w:t>When you finish this section, you should have a new iteration with a clear, narrowed target.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Recalculating the iteration and comparing it to the previous version</w:t>
            </w:r>
          </w:p>
        </w:tc>
      </w:tr>
    </w:tbl>
    <w:p/>
    <w:p>
      <w:pPr>
        <w:spacing w:before="0" w:after="120" w:line="300" w:lineRule="auto"/>
      </w:pPr>
      <w:r>
        <w:rPr>
          <w:rFonts w:ascii="Arial" w:hAnsi="Arial"/>
          <w:b w:val="0"/>
          <w:color w:val="94A3B8"/>
          <w:sz w:val="19"/>
        </w:rPr>
        <w:t>Once the scope is defined, you need to recalculate the iteration. Here the advantage is that you no longer leave from scratch: parts from a known solution and you can better compare the impact of the change.</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created the new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defined the goal of change.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which rules, parameters, or entries you're going to modify.</w:t>
                  </w:r>
                </w:p>
              </w:tc>
            </w:tr>
          </w:tbl>
          <w:p/>
        </w:tc>
      </w:tr>
    </w:tbl>
    <w:p/>
    <w:p>
      <w:pPr>
        <w:spacing w:before="0" w:after="120" w:line="300" w:lineRule="auto"/>
      </w:pPr>
      <w:r>
        <w:rPr>
          <w:rFonts w:ascii="Arial" w:hAnsi="Arial"/>
          <w:b w:val="0"/>
          <w:color w:val="94A3B8"/>
          <w:sz w:val="19"/>
        </w:rPr>
        <w:t>To recalculate the new iteration: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the iterated scenario and confirm that its entries remain consistent.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Adjust the item you want to modify.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settings.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Run the calculation of the new scenario.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Wait until the scenario completes the calculation phase.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if iteration passes to </w:t>
                  </w:r>
                  <w:r>
                    <w:rPr>
                      <w:rFonts w:ascii="Arial" w:hAnsi="Arial"/>
                      <w:b/>
                      <w:color w:val="F0F4F8"/>
                      <w:sz w:val="18"/>
                    </w:rPr>
                    <w:t>Prepared solution</w:t>
                  </w:r>
                  <w:r>
                    <w:rPr>
                      <w:rFonts w:ascii="Arial" w:hAnsi="Arial"/>
                      <w:b w:val="0"/>
                      <w:color w:val="94A3B8"/>
                      <w:sz w:val="18"/>
                    </w:rPr>
                    <w:t xml:space="preserve"> or </w:t>
                  </w:r>
                  <w:r>
                    <w:rPr>
                      <w:rFonts w:ascii="Arial" w:hAnsi="Arial"/>
                      <w:b/>
                      <w:color w:val="F0F4F8"/>
                      <w:sz w:val="18"/>
                    </w:rPr>
                    <w:t>Editing</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Compare the result to the previous version using:</w:t>
                  </w:r>
                </w:p>
                <w:p>
                  <w:pPr>
                    <w:spacing w:before="0" w:after="24" w:line="274" w:lineRule="auto"/>
                    <w:ind w:left="288" w:right="173"/>
                  </w:pPr>
                  <w:r>
                    <w:rPr>
                      <w:rFonts w:ascii="Arial" w:hAnsi="Arial"/>
                      <w:b w:val="0"/>
                      <w:color w:val="64748B"/>
                      <w:sz w:val="17"/>
                    </w:rPr>
                    <w:t>1. KPI,</w:t>
                  </w:r>
                </w:p>
                <w:p>
                  <w:pPr>
                    <w:spacing w:before="0" w:after="24" w:line="274" w:lineRule="auto"/>
                    <w:ind w:left="288" w:right="173"/>
                  </w:pPr>
                  <w:r>
                    <w:rPr>
                      <w:rFonts w:ascii="Arial" w:hAnsi="Arial"/>
                      <w:b w:val="0"/>
                      <w:color w:val="64748B"/>
                      <w:sz w:val="17"/>
                    </w:rPr>
                    <w:t>2. general structure,</w:t>
                  </w:r>
                </w:p>
                <w:p>
                  <w:pPr>
                    <w:spacing w:before="0" w:after="24" w:line="274" w:lineRule="auto"/>
                    <w:ind w:left="288" w:right="173"/>
                  </w:pPr>
                  <w:r>
                    <w:rPr>
                      <w:rFonts w:ascii="Arial" w:hAnsi="Arial"/>
                      <w:b w:val="0"/>
                      <w:color w:val="64748B"/>
                      <w:sz w:val="17"/>
                    </w:rPr>
                    <w:t>3. task logic,</w:t>
                  </w:r>
                </w:p>
                <w:p>
                  <w:pPr>
                    <w:spacing w:before="0" w:after="24" w:line="274" w:lineRule="auto"/>
                    <w:ind w:left="288" w:right="173"/>
                  </w:pPr>
                  <w:r>
                    <w:rPr>
                      <w:rFonts w:ascii="Arial" w:hAnsi="Arial"/>
                      <w:b w:val="0"/>
                      <w:color w:val="64748B"/>
                      <w:sz w:val="17"/>
                    </w:rPr>
                    <w:t>4. and operational coherence.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change improves the result, continue with the formal review.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change worsens the result, keep the published version as a reference and decide if you want to correct or discard this iteration.</w:t>
                  </w:r>
                </w:p>
              </w:tc>
            </w:tr>
          </w:tbl>
          <w:p/>
        </w:tc>
      </w:tr>
    </w:tbl>
    <w:p/>
    <w:p>
      <w:pPr>
        <w:spacing w:before="0" w:after="120" w:line="300" w:lineRule="auto"/>
      </w:pPr>
      <w:r>
        <w:rPr>
          <w:rFonts w:ascii="Arial" w:hAnsi="Arial"/>
          <w:b w:val="0"/>
          <w:color w:val="94A3B8"/>
          <w:sz w:val="19"/>
        </w:rPr>
        <w:t>For the reference case, compare: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published L1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new iteration with adjustment of rules.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What changed in quality, viability or balance.</w:t>
                  </w:r>
                </w:p>
              </w:tc>
            </w:tr>
          </w:tbl>
          <w:p/>
        </w:tc>
      </w:tr>
    </w:tbl>
    <w:p/>
    <w:p>
      <w:pPr>
        <w:spacing w:before="0" w:after="120" w:line="300" w:lineRule="auto"/>
      </w:pPr>
      <w:r>
        <w:rPr>
          <w:rFonts w:ascii="Arial" w:hAnsi="Arial"/>
          <w:b w:val="0"/>
          <w:color w:val="94A3B8"/>
          <w:sz w:val="19"/>
        </w:rPr>
        <w:t>When you finish this section, you should have a new calculated solution and a clear basis to compare it with the already published version.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Deciding whether the new iteration will replace the current version</w:t>
            </w:r>
          </w:p>
        </w:tc>
      </w:tr>
    </w:tbl>
    <w:p/>
    <w:p>
      <w:pPr>
        <w:spacing w:before="0" w:after="120" w:line="300" w:lineRule="auto"/>
      </w:pPr>
      <w:r>
        <w:rPr>
          <w:rFonts w:ascii="Arial" w:hAnsi="Arial"/>
          <w:b w:val="0"/>
          <w:color w:val="94A3B8"/>
          <w:sz w:val="19"/>
        </w:rPr>
        <w:t>The last step is to decide whether this iteration deserves to become the new operational version. A new iteration does not automatically replace the previous publication. To arrive at production, you must go back through revision, validation and publication with your own life cycle.</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calculated the new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compared the result to the published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the change brings a real improvement or just a variant with no operational value.</w:t>
                  </w:r>
                </w:p>
              </w:tc>
            </w:tr>
          </w:tbl>
          <w:p/>
        </w:tc>
      </w:tr>
    </w:tbl>
    <w:p/>
    <w:p>
      <w:pPr>
        <w:spacing w:before="0" w:after="120" w:line="300" w:lineRule="auto"/>
      </w:pPr>
      <w:r>
        <w:rPr>
          <w:rFonts w:ascii="Arial" w:hAnsi="Arial"/>
          <w:b w:val="0"/>
          <w:color w:val="94A3B8"/>
          <w:sz w:val="19"/>
        </w:rPr>
        <w:t>To close the decision on iteration: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the new solution from a technical and operational point of view.</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iteration clearly improves the current solution, prepare it for:</w:t>
                  </w:r>
                </w:p>
                <w:p>
                  <w:pPr>
                    <w:spacing w:before="0" w:after="24" w:line="274" w:lineRule="auto"/>
                    <w:ind w:left="288" w:right="173"/>
                  </w:pPr>
                  <w:r>
                    <w:rPr>
                      <w:rFonts w:ascii="Arial" w:hAnsi="Arial"/>
                      <w:b w:val="0"/>
                      <w:color w:val="64748B"/>
                      <w:sz w:val="17"/>
                    </w:rPr>
                    <w:t>1. validation,</w:t>
                  </w:r>
                </w:p>
                <w:p>
                  <w:pPr>
                    <w:spacing w:before="0" w:after="24" w:line="274" w:lineRule="auto"/>
                    <w:ind w:left="288" w:right="173"/>
                  </w:pPr>
                  <w:r>
                    <w:rPr>
                      <w:rFonts w:ascii="Arial" w:hAnsi="Arial"/>
                      <w:b w:val="0"/>
                      <w:color w:val="64748B"/>
                      <w:sz w:val="17"/>
                    </w:rPr>
                    <w:t>2. and subsequent publication.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iteration does not improve the result, it retains the current published version as the current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delete the previous publication just because there is a new iteration.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both versions well identified for audit and historical comparison.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decide to move forward, treat iteration as a new scenario that must travel its own flow until it reaches </w:t>
                  </w:r>
                  <w:r>
                    <w:rPr>
                      <w:rFonts w:ascii="Arial" w:hAnsi="Arial"/>
                      <w:b/>
                      <w:color w:val="F0F4F8"/>
                      <w:sz w:val="18"/>
                    </w:rPr>
                    <w:t>Published</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For the reference case, finish this quick start only when you can affirm one of these two things: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new L1 iteration improves the published version and deserves to continue its cycle.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current published version remains better and iteration will remain only as a trial or reference.</w:t>
                  </w:r>
                </w:p>
              </w:tc>
            </w:tr>
          </w:tbl>
          <w:p/>
        </w:tc>
      </w:tr>
    </w:tbl>
    <w:p/>
    <w:p>
      <w:pPr>
        <w:spacing w:before="0" w:after="120" w:line="300" w:lineRule="auto"/>
      </w:pPr>
      <w:r>
        <w:rPr>
          <w:rFonts w:ascii="Arial" w:hAnsi="Arial"/>
          <w:b w:val="0"/>
          <w:color w:val="94A3B8"/>
          <w:sz w:val="19"/>
        </w:rPr>
        <w:t>When you finish this section, you should have a new iteration calculated, compared and ready to become a new version or to be retained as an analysis variant.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Running and Validating Scheduling's First Calculus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Creating a new iteration of the scenario from a published so</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