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P25</w:t>
            </w:r>
          </w:p>
          <w:p>
            <w:pPr>
              <w:spacing w:before="0" w:after="100" w:line="288" w:lineRule="auto"/>
            </w:pPr>
            <w:r>
              <w:rPr>
                <w:rFonts w:ascii="Arial" w:hAnsi="Arial"/>
                <w:b w:val="0"/>
                <w:color w:val="F0F4F8"/>
                <w:sz w:val="36"/>
              </w:rPr>
              <w:t>Running the first Rostering calculus</w:t>
            </w:r>
          </w:p>
          <w:p>
            <w:pPr>
              <w:spacing w:before="0" w:after="0" w:line="300" w:lineRule="auto"/>
            </w:pPr>
            <w:r>
              <w:rPr>
                <w:rFonts w:ascii="Arial" w:hAnsi="Arial"/>
                <w:b w:val="0"/>
                <w:color w:val="94A3B8"/>
                <w:sz w:val="19"/>
              </w:rPr>
              <w:t>Learn how to prepare and execute the first Rostering calculation, check whether</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Preparing the base before launching the Rostering calculation</w:t>
            </w:r>
          </w:p>
        </w:tc>
      </w:tr>
    </w:tbl>
    <w:p/>
    <w:p>
      <w:pPr>
        <w:spacing w:before="0" w:after="120" w:line="300" w:lineRule="auto"/>
      </w:pPr>
      <w:r>
        <w:rPr>
          <w:rFonts w:ascii="Arial" w:hAnsi="Arial"/>
          <w:b w:val="0"/>
          <w:color w:val="94A3B8"/>
          <w:sz w:val="19"/>
        </w:rPr>
        <w:t>Before running the calculation, you need to check that the staff base is mature enough. Rostering should not be used to discover missing master data at the last minute. If the template, secondment, rules or availability are not well prepared, the calculation will fail or produce a misleading solution.</w:t>
      </w:r>
    </w:p>
    <w:p>
      <w:pPr>
        <w:spacing w:before="0" w:after="120" w:line="300" w:lineRule="auto"/>
      </w:pPr>
      <w:r>
        <w:rPr>
          <w:rFonts w:ascii="Arial" w:hAnsi="Arial"/>
          <w:b w:val="0"/>
          <w:color w:val="94A3B8"/>
          <w:sz w:val="19"/>
        </w:rPr>
        <w:t>Use this quick start when you already have a stable Scheduling solution and have prepared all the personnel required to assign real work to drivers.</w:t>
      </w:r>
    </w:p>
    <w:p>
      <w:pPr>
        <w:spacing w:before="0" w:after="120" w:line="300" w:lineRule="auto"/>
      </w:pPr>
      <w:r>
        <w:rPr>
          <w:rFonts w:ascii="Arial" w:hAnsi="Arial"/>
          <w:b w:val="0"/>
          <w:color w:val="94A3B8"/>
          <w:sz w:val="19"/>
        </w:rPr>
        <w:t>Before you start,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closed the transition from Scheduling at P19.</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already loaded and checked drivers on P20.</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validated the operational secondment to P21.</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set Rostering rules to P22.</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have already registered absences, inactivity and availability at P23.</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have already registered assignments, transfers or secondment changes in P24.</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You're clear what Scheduling solution will act as input to the calculation.</w:t>
                  </w:r>
                </w:p>
              </w:tc>
            </w:tr>
          </w:tbl>
          <w:p/>
        </w:tc>
      </w:tr>
    </w:tbl>
    <w:p/>
    <w:p>
      <w:pPr>
        <w:spacing w:before="0" w:after="120" w:line="300" w:lineRule="auto"/>
      </w:pPr>
      <w:r>
        <w:rPr>
          <w:rFonts w:ascii="Arial" w:hAnsi="Arial"/>
          <w:b w:val="0"/>
          <w:color w:val="94A3B8"/>
          <w:sz w:val="19"/>
        </w:rPr>
        <w:t>For this quick start, use this reference case: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I'm going to run the first Rostering calculation for line L1, using an already stable Scheduling solution and a properly prepared driver base.</w:t>
            </w:r>
          </w:p>
        </w:tc>
      </w:tr>
    </w:tbl>
    <w:p/>
    <w:p>
      <w:pPr>
        <w:spacing w:before="0" w:after="120" w:line="300" w:lineRule="auto"/>
      </w:pPr>
      <w:r>
        <w:rPr>
          <w:rFonts w:ascii="Arial" w:hAnsi="Arial"/>
          <w:b w:val="0"/>
          <w:color w:val="94A3B8"/>
          <w:sz w:val="19"/>
        </w:rPr>
        <w:t>To prepare the basis before calculation: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Opens the </w:t>
                  </w:r>
                  <w:r>
                    <w:rPr>
                      <w:rFonts w:ascii="Arial" w:hAnsi="Arial"/>
                      <w:b/>
                      <w:color w:val="F0F4F8"/>
                      <w:sz w:val="18"/>
                    </w:rPr>
                    <w:t>Rostering</w:t>
                  </w:r>
                  <w:r>
                    <w:rPr>
                      <w:rFonts w:ascii="Arial" w:hAnsi="Arial"/>
                      <w:b w:val="0"/>
                      <w:color w:val="94A3B8"/>
                      <w:sz w:val="18"/>
                    </w:rPr>
                    <w:t xml:space="preserve"> environment or module.</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1087114"/>
            <wp:docPr id="1" name="Picture 1"/>
            <wp:cNvGraphicFramePr>
              <a:graphicFrameLocks noChangeAspect="1"/>
            </wp:cNvGraphicFramePr>
            <a:graphic>
              <a:graphicData uri="http://schemas.openxmlformats.org/drawingml/2006/picture">
                <pic:pic>
                  <pic:nvPicPr>
                    <pic:cNvPr id="0" name="P25_Imagen1.png"/>
                    <pic:cNvPicPr/>
                  </pic:nvPicPr>
                  <pic:blipFill>
                    <a:blip r:embed="rId11"/>
                    <a:stretch>
                      <a:fillRect/>
                    </a:stretch>
                  </pic:blipFill>
                  <pic:spPr>
                    <a:xfrm>
                      <a:off x="0" y="0"/>
                      <a:ext cx="4725619" cy="108711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which Scheduling solution will be the input of the calculation.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Confirms that the collective of drivers who will participate is available and belongs to the correct context.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 the active Rostering rules respond to the real case.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Checks that the main absences and inactivitys are already registered.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Confirms that relevant assignments or transfers are already reflected.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you detect a master data problem, correct it before calculating.</w:t>
                  </w:r>
                </w:p>
              </w:tc>
            </w:tr>
          </w:tbl>
          <w:p/>
        </w:tc>
      </w:tr>
    </w:tbl>
    <w:p/>
    <w:p>
      <w:pPr>
        <w:spacing w:before="0" w:after="120" w:line="300" w:lineRule="auto"/>
      </w:pPr>
      <w:r>
        <w:rPr>
          <w:rFonts w:ascii="Arial" w:hAnsi="Arial"/>
          <w:b w:val="0"/>
          <w:color w:val="94A3B8"/>
          <w:sz w:val="19"/>
        </w:rPr>
        <w:t>For the reference case, do not continue until you can state: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L1 solution no longer needs structural changes.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collective of drivers already exists and is ready.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Rules and availability already represent the reality of the period.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can try a real job assignment now.</w:t>
                  </w:r>
                </w:p>
              </w:tc>
            </w:tr>
          </w:tbl>
          <w:p/>
        </w:tc>
      </w:tr>
    </w:tbl>
    <w:p/>
    <w:p>
      <w:pPr>
        <w:spacing w:before="0" w:after="120" w:line="300" w:lineRule="auto"/>
      </w:pPr>
      <w:r>
        <w:rPr>
          <w:rFonts w:ascii="Arial" w:hAnsi="Arial"/>
          <w:b w:val="0"/>
          <w:color w:val="94A3B8"/>
          <w:sz w:val="19"/>
        </w:rPr>
        <w:t>When you finish this section, you should have a stable enough basis to launch Rostering.</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Selecting the correct entry from Scheduling</w:t>
            </w:r>
          </w:p>
        </w:tc>
      </w:tr>
    </w:tbl>
    <w:p/>
    <w:p>
      <w:pPr>
        <w:spacing w:before="0" w:after="120" w:line="300" w:lineRule="auto"/>
      </w:pPr>
      <w:r>
        <w:rPr>
          <w:rFonts w:ascii="Arial" w:hAnsi="Arial"/>
          <w:b w:val="0"/>
          <w:color w:val="94A3B8"/>
          <w:sz w:val="19"/>
        </w:rPr>
        <w:t>Rostering needs a clear work entry. That entry should not be an ambiguous mix of scenarios, but a well-known and usable Scheduling solution. At this stage, the important thing is to confirm that you are going to assign people to the right job.</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Scheduling scenario or solution you'll use.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line, kind of day or context you're gonna cover.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can now distinguish between the current solution and an unconsolidated iteration.</w:t>
                  </w:r>
                </w:p>
              </w:tc>
            </w:tr>
          </w:tbl>
          <w:p/>
        </w:tc>
      </w:tr>
    </w:tbl>
    <w:p/>
    <w:p>
      <w:pPr>
        <w:spacing w:before="0" w:after="120" w:line="300" w:lineRule="auto"/>
      </w:pPr>
      <w:r>
        <w:rPr>
          <w:rFonts w:ascii="Arial" w:hAnsi="Arial"/>
          <w:b w:val="0"/>
          <w:color w:val="94A3B8"/>
          <w:sz w:val="19"/>
        </w:rPr>
        <w:t>To correctly select the input of the calculation: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In the Rostering module, open the calculation settings or the mapping scenario.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Select the </w:t>
                  </w:r>
                  <w:r>
                    <w:rPr>
                      <w:rFonts w:ascii="Arial" w:hAnsi="Arial"/>
                      <w:b/>
                      <w:color w:val="F0F4F8"/>
                      <w:sz w:val="18"/>
                    </w:rPr>
                    <w:t>Scheduling solution</w:t>
                  </w:r>
                  <w:r>
                    <w:rPr>
                      <w:rFonts w:ascii="Arial" w:hAnsi="Arial"/>
                      <w:b w:val="0"/>
                      <w:color w:val="94A3B8"/>
                      <w:sz w:val="18"/>
                    </w:rPr>
                    <w:t xml:space="preserve"> that will act as an entry, that is, which solution is published for a date range.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 the type of day matches the calculation you want to 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 the line or set of lines correspond to the case.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there are several possible versions, choose only the one you really want to use as a base.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Save the selection.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 the system already shows clearly what work will be assigned.</w:t>
                  </w:r>
                </w:p>
              </w:tc>
            </w:tr>
          </w:tbl>
          <w:p/>
        </w:tc>
      </w:tr>
    </w:tbl>
    <w:p/>
    <w:p>
      <w:pPr>
        <w:spacing w:before="0" w:after="120" w:line="300" w:lineRule="auto"/>
      </w:pPr>
      <w:r>
        <w:rPr>
          <w:rFonts w:ascii="Arial" w:hAnsi="Arial"/>
          <w:b w:val="0"/>
          <w:color w:val="94A3B8"/>
          <w:sz w:val="19"/>
        </w:rPr>
        <w:t>For the reference case,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entry corresponds to L1 workable.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You're not mixing a published version with an unapproved iteration.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job that comes to Rostering is exactly what you want to cover.</w:t>
                  </w:r>
                </w:p>
              </w:tc>
            </w:tr>
          </w:tbl>
          <w:p/>
        </w:tc>
      </w:tr>
    </w:tbl>
    <w:p/>
    <w:p>
      <w:pPr>
        <w:spacing w:before="0" w:after="120" w:line="300" w:lineRule="auto"/>
      </w:pPr>
      <w:r>
        <w:rPr>
          <w:rFonts w:ascii="Arial" w:hAnsi="Arial"/>
          <w:b w:val="0"/>
          <w:color w:val="94A3B8"/>
          <w:sz w:val="19"/>
        </w:rPr>
        <w:t>When you finish this section, you should have a well-defined Scheduling entry for staff calculation.</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Configuring the Rostering calculation with the correct rules and collective</w:t>
            </w:r>
          </w:p>
        </w:tc>
      </w:tr>
    </w:tbl>
    <w:p/>
    <w:p>
      <w:pPr>
        <w:spacing w:before="0" w:after="120" w:line="300" w:lineRule="auto"/>
      </w:pPr>
      <w:r>
        <w:rPr>
          <w:rFonts w:ascii="Arial" w:hAnsi="Arial"/>
          <w:b w:val="0"/>
          <w:color w:val="94A3B8"/>
          <w:sz w:val="19"/>
        </w:rPr>
        <w:t>Once the entry is chosen, you need to check that the calculation uses the collective and the correct rules. In Rostering, a bad combination of collective, rules and availability can make a solution that in Scheduling was correct unviable.</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selected the entry from Scheduling.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which staff group will participate.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defined whether you'll use basic, advanced rules or a controlled combination.</w:t>
                  </w:r>
                </w:p>
              </w:tc>
            </w:tr>
          </w:tbl>
          <w:p/>
        </w:tc>
      </w:tr>
    </w:tbl>
    <w:p/>
    <w:p>
      <w:pPr>
        <w:spacing w:before="0" w:after="120" w:line="300" w:lineRule="auto"/>
      </w:pPr>
      <w:r>
        <w:rPr>
          <w:rFonts w:ascii="Arial" w:hAnsi="Arial"/>
          <w:b w:val="0"/>
          <w:color w:val="94A3B8"/>
          <w:sz w:val="19"/>
        </w:rPr>
        <w:t>To configure the Rostering calculation: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Begins the configuration of the mapping calculation by creating a new roasting scenario.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Select the following input data:</w:t>
                  </w:r>
                </w:p>
                <w:p>
                  <w:pPr>
                    <w:spacing w:before="0" w:after="24" w:line="274" w:lineRule="auto"/>
                    <w:ind w:left="288" w:right="173"/>
                  </w:pPr>
                  <w:r>
                    <w:rPr>
                      <w:rFonts w:ascii="Arial" w:hAnsi="Arial"/>
                      <w:b w:val="0"/>
                      <w:color w:val="64748B"/>
                      <w:sz w:val="17"/>
                    </w:rPr>
                    <w:t xml:space="preserve">1. The </w:t>
                  </w:r>
                  <w:r>
                    <w:rPr>
                      <w:rFonts w:ascii="Arial" w:hAnsi="Arial"/>
                      <w:b/>
                      <w:color w:val="94A3B8"/>
                      <w:sz w:val="17"/>
                    </w:rPr>
                    <w:t>Deposits</w:t>
                  </w:r>
                  <w:r>
                    <w:rPr>
                      <w:rFonts w:ascii="Arial" w:hAnsi="Arial"/>
                      <w:b w:val="0"/>
                      <w:color w:val="64748B"/>
                      <w:sz w:val="17"/>
                    </w:rPr>
                    <w:t xml:space="preserve"> that will participate.</w:t>
                  </w:r>
                </w:p>
                <w:p>
                  <w:pPr>
                    <w:spacing w:before="0" w:after="24" w:line="274" w:lineRule="auto"/>
                    <w:ind w:left="288" w:right="173"/>
                  </w:pPr>
                  <w:r>
                    <w:rPr>
                      <w:rFonts w:ascii="Arial" w:hAnsi="Arial"/>
                      <w:b w:val="0"/>
                      <w:color w:val="64748B"/>
                      <w:sz w:val="17"/>
                    </w:rPr>
                    <w:t xml:space="preserve">2. Select the </w:t>
                  </w:r>
                  <w:r>
                    <w:rPr>
                      <w:rFonts w:ascii="Arial" w:hAnsi="Arial"/>
                      <w:b/>
                      <w:color w:val="94A3B8"/>
                      <w:sz w:val="17"/>
                    </w:rPr>
                    <w:t>dates</w:t>
                  </w:r>
                  <w:r>
                    <w:rPr>
                      <w:rFonts w:ascii="Arial" w:hAnsi="Arial"/>
                      <w:b w:val="0"/>
                      <w:color w:val="64748B"/>
                      <w:sz w:val="17"/>
                    </w:rPr>
                    <w:t xml:space="preserve"> from the new roasting scenario.</w:t>
                  </w:r>
                </w:p>
                <w:p>
                  <w:pPr>
                    <w:spacing w:before="0" w:after="24" w:line="274" w:lineRule="auto"/>
                    <w:ind w:left="288" w:right="173"/>
                  </w:pPr>
                  <w:r>
                    <w:rPr>
                      <w:rFonts w:ascii="Arial" w:hAnsi="Arial"/>
                      <w:b w:val="0"/>
                      <w:color w:val="64748B"/>
                      <w:sz w:val="17"/>
                    </w:rPr>
                    <w:t xml:space="preserve">3. Check which </w:t>
                  </w:r>
                  <w:r>
                    <w:rPr>
                      <w:rFonts w:ascii="Arial" w:hAnsi="Arial"/>
                      <w:b/>
                      <w:color w:val="94A3B8"/>
                      <w:sz w:val="17"/>
                    </w:rPr>
                    <w:t>model rules</w:t>
                  </w:r>
                  <w:r>
                    <w:rPr>
                      <w:rFonts w:ascii="Arial" w:hAnsi="Arial"/>
                      <w:b w:val="0"/>
                      <w:color w:val="64748B"/>
                      <w:sz w:val="17"/>
                    </w:rPr>
                    <w:t xml:space="preserve"> will apply to the calculation. Confirm that the active rules correspond to the correct group.</w:t>
                  </w:r>
                </w:p>
                <w:p>
                  <w:pPr>
                    <w:spacing w:before="0" w:after="24" w:line="274" w:lineRule="auto"/>
                    <w:ind w:left="288" w:right="173"/>
                  </w:pPr>
                  <w:r>
                    <w:rPr>
                      <w:rFonts w:ascii="Arial" w:hAnsi="Arial"/>
                      <w:b w:val="0"/>
                      <w:color w:val="64748B"/>
                      <w:sz w:val="17"/>
                    </w:rPr>
                    <w:t xml:space="preserve">4. Add an </w:t>
                  </w:r>
                  <w:r>
                    <w:rPr>
                      <w:rFonts w:ascii="Arial" w:hAnsi="Arial"/>
                      <w:b/>
                      <w:color w:val="94A3B8"/>
                      <w:sz w:val="17"/>
                    </w:rPr>
                    <w:t>description</w:t>
                  </w:r>
                  <w:r>
                    <w:rPr>
                      <w:rFonts w:ascii="Arial" w:hAnsi="Arial"/>
                      <w:b w:val="0"/>
                      <w:color w:val="64748B"/>
                      <w:sz w:val="17"/>
                    </w:rPr>
                    <w:t xml:space="preserve"> if you want to give it more detail.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Save the settings.</w:t>
                  </w:r>
                </w:p>
              </w:tc>
            </w:tr>
          </w:tbl>
          <w:p/>
        </w:tc>
      </w:tr>
    </w:tbl>
    <w:p/>
    <w:p>
      <w:pPr>
        <w:keepLines/>
        <w:spacing w:before="0" w:after="140" w:line="240" w:lineRule="auto"/>
        <w:jc w:val="center"/>
      </w:pPr>
      <w:r>
        <w:drawing>
          <wp:inline xmlns:a="http://schemas.openxmlformats.org/drawingml/2006/main" xmlns:pic="http://schemas.openxmlformats.org/drawingml/2006/picture">
            <wp:extent cx="3600000" cy="2917834"/>
            <wp:docPr id="2" name="Picture 2"/>
            <wp:cNvGraphicFramePr>
              <a:graphicFrameLocks noChangeAspect="1"/>
            </wp:cNvGraphicFramePr>
            <a:graphic>
              <a:graphicData uri="http://schemas.openxmlformats.org/drawingml/2006/picture">
                <pic:pic>
                  <pic:nvPicPr>
                    <pic:cNvPr id="0" name="P25_Imagen2.png"/>
                    <pic:cNvPicPr/>
                  </pic:nvPicPr>
                  <pic:blipFill>
                    <a:blip r:embed="rId12"/>
                    <a:stretch>
                      <a:fillRect/>
                    </a:stretch>
                  </pic:blipFill>
                  <pic:spPr>
                    <a:xfrm>
                      <a:off x="0" y="0"/>
                      <a:ext cx="3600000" cy="291783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whether the calculation will consider:</w:t>
                  </w:r>
                </w:p>
                <w:p>
                  <w:pPr>
                    <w:spacing w:before="0" w:after="24" w:line="274" w:lineRule="auto"/>
                    <w:ind w:left="288" w:right="173"/>
                  </w:pPr>
                  <w:r>
                    <w:rPr>
                      <w:rFonts w:ascii="Arial" w:hAnsi="Arial"/>
                      <w:b w:val="0"/>
                      <w:color w:val="64748B"/>
                      <w:sz w:val="17"/>
                    </w:rPr>
                    <w:t>1. absences,</w:t>
                  </w:r>
                </w:p>
                <w:p>
                  <w:pPr>
                    <w:spacing w:before="0" w:after="24" w:line="274" w:lineRule="auto"/>
                    <w:ind w:left="288" w:right="173"/>
                  </w:pPr>
                  <w:r>
                    <w:rPr>
                      <w:rFonts w:ascii="Arial" w:hAnsi="Arial"/>
                      <w:b w:val="0"/>
                      <w:color w:val="64748B"/>
                      <w:sz w:val="17"/>
                    </w:rPr>
                    <w:t>2. inactivity,</w:t>
                  </w:r>
                </w:p>
                <w:p>
                  <w:pPr>
                    <w:spacing w:before="0" w:after="24" w:line="274" w:lineRule="auto"/>
                    <w:ind w:left="288" w:right="173"/>
                  </w:pPr>
                  <w:r>
                    <w:rPr>
                      <w:rFonts w:ascii="Arial" w:hAnsi="Arial"/>
                      <w:b w:val="0"/>
                      <w:color w:val="64748B"/>
                      <w:sz w:val="17"/>
                    </w:rPr>
                    <w:t>3. assignments,</w:t>
                  </w:r>
                </w:p>
                <w:p>
                  <w:pPr>
                    <w:spacing w:before="0" w:after="24" w:line="274" w:lineRule="auto"/>
                    <w:ind w:left="288" w:right="173"/>
                  </w:pPr>
                  <w:r>
                    <w:rPr>
                      <w:rFonts w:ascii="Arial" w:hAnsi="Arial"/>
                      <w:b w:val="0"/>
                      <w:color w:val="64748B"/>
                      <w:sz w:val="17"/>
                    </w:rPr>
                    <w:t>4. and availability restrictions.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 the calculation already has:</w:t>
                  </w:r>
                </w:p>
                <w:p>
                  <w:pPr>
                    <w:spacing w:before="0" w:after="24" w:line="274" w:lineRule="auto"/>
                    <w:ind w:left="288" w:right="173"/>
                  </w:pPr>
                  <w:r>
                    <w:rPr>
                      <w:rFonts w:ascii="Arial" w:hAnsi="Arial"/>
                      <w:b w:val="0"/>
                      <w:color w:val="64748B"/>
                      <w:sz w:val="17"/>
                    </w:rPr>
                    <w:t>1. entry work,</w:t>
                  </w:r>
                </w:p>
                <w:p>
                  <w:pPr>
                    <w:spacing w:before="0" w:after="24" w:line="274" w:lineRule="auto"/>
                    <w:ind w:left="288" w:right="173"/>
                  </w:pPr>
                  <w:r>
                    <w:rPr>
                      <w:rFonts w:ascii="Arial" w:hAnsi="Arial"/>
                      <w:b w:val="0"/>
                      <w:color w:val="64748B"/>
                      <w:sz w:val="17"/>
                    </w:rPr>
                    <w:t>2. eligible collective,</w:t>
                  </w:r>
                </w:p>
                <w:p>
                  <w:pPr>
                    <w:spacing w:before="0" w:after="24" w:line="274" w:lineRule="auto"/>
                    <w:ind w:left="288" w:right="173"/>
                  </w:pPr>
                  <w:r>
                    <w:rPr>
                      <w:rFonts w:ascii="Arial" w:hAnsi="Arial"/>
                      <w:b w:val="0"/>
                      <w:color w:val="64748B"/>
                      <w:sz w:val="17"/>
                    </w:rPr>
                    <w:t>3. applicable rules.</w:t>
                  </w:r>
                </w:p>
              </w:tc>
            </w:tr>
          </w:tbl>
          <w:p/>
        </w:tc>
      </w:tr>
    </w:tbl>
    <w:p/>
    <w:p>
      <w:pPr>
        <w:spacing w:before="0" w:after="120" w:line="300" w:lineRule="auto"/>
      </w:pPr>
      <w:r>
        <w:rPr>
          <w:rFonts w:ascii="Arial" w:hAnsi="Arial"/>
          <w:b w:val="0"/>
          <w:color w:val="94A3B8"/>
          <w:sz w:val="19"/>
        </w:rPr>
        <w:t>For the reference case, it confirms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L1 driver group is the one to be used.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active rules correspond to that group.</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configuration is not dragging restrictions from another context.</w:t>
                  </w:r>
                </w:p>
              </w:tc>
            </w:tr>
          </w:tbl>
          <w:p/>
        </w:tc>
      </w:tr>
    </w:tbl>
    <w:p/>
    <w:p>
      <w:pPr>
        <w:spacing w:before="0" w:after="120" w:line="300" w:lineRule="auto"/>
      </w:pPr>
      <w:r>
        <w:rPr>
          <w:rFonts w:ascii="Arial" w:hAnsi="Arial"/>
          <w:b w:val="0"/>
          <w:color w:val="94A3B8"/>
          <w:sz w:val="19"/>
        </w:rPr>
        <w:t>When you finish this section, you should have the Rostering calculation correctly parameterized before running it.</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Running the first assignment calculation</w:t>
            </w:r>
          </w:p>
        </w:tc>
      </w:tr>
    </w:tbl>
    <w:p/>
    <w:p>
      <w:pPr>
        <w:spacing w:before="0" w:after="120" w:line="300" w:lineRule="auto"/>
      </w:pPr>
      <w:r>
        <w:rPr>
          <w:rFonts w:ascii="Arial" w:hAnsi="Arial"/>
          <w:b w:val="0"/>
          <w:color w:val="94A3B8"/>
          <w:sz w:val="19"/>
        </w:rPr>
        <w:t>Now you can launch the calculation. At this point, the system will try to assign real people to work inherited from Scheduling, respecting rules, secondment and availability.</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chosen the right entry.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set up the collective and the rules.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reviewed the availability base and context changes.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no longer lack essential master data.</w:t>
                  </w:r>
                </w:p>
              </w:tc>
            </w:tr>
          </w:tbl>
          <w:p/>
        </w:tc>
      </w:tr>
    </w:tbl>
    <w:p/>
    <w:p>
      <w:pPr>
        <w:spacing w:before="0" w:after="120" w:line="300" w:lineRule="auto"/>
      </w:pPr>
      <w:r>
        <w:rPr>
          <w:rFonts w:ascii="Arial" w:hAnsi="Arial"/>
          <w:b w:val="0"/>
          <w:color w:val="94A3B8"/>
          <w:sz w:val="19"/>
        </w:rPr>
        <w:t>To execute the Rostering calculation: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From the Rostering stage or module, it launches the </w:t>
                  </w:r>
                  <w:r>
                    <w:rPr>
                      <w:rFonts w:ascii="Arial" w:hAnsi="Arial"/>
                      <w:b/>
                      <w:color w:val="F0F4F8"/>
                      <w:sz w:val="18"/>
                    </w:rPr>
                    <w:t>Calculate</w:t>
                  </w:r>
                  <w:r>
                    <w:rPr>
                      <w:rFonts w:ascii="Arial" w:hAnsi="Arial"/>
                      <w:b w:val="0"/>
                      <w:color w:val="94A3B8"/>
                      <w:sz w:val="18"/>
                    </w:rPr>
                    <w:t xml:space="preserve"> or </w:t>
                  </w:r>
                  <w:r>
                    <w:rPr>
                      <w:rFonts w:ascii="Arial" w:hAnsi="Arial"/>
                      <w:b/>
                      <w:color w:val="F0F4F8"/>
                      <w:sz w:val="18"/>
                    </w:rPr>
                    <w:t>Start calculation</w:t>
                  </w:r>
                  <w:r>
                    <w:rPr>
                      <w:rFonts w:ascii="Arial" w:hAnsi="Arial"/>
                      <w:b w:val="0"/>
                      <w:color w:val="94A3B8"/>
                      <w:sz w:val="18"/>
                    </w:rPr>
                    <w:t xml:space="preserve"> action.</w:t>
                  </w:r>
                </w:p>
              </w:tc>
            </w:tr>
          </w:tbl>
          <w:p/>
        </w:tc>
      </w:tr>
    </w:tbl>
    <w:p/>
    <w:p>
      <w:pPr>
        <w:keepLines/>
        <w:spacing w:before="0" w:after="140" w:line="240" w:lineRule="auto"/>
        <w:jc w:val="center"/>
      </w:pPr>
      <w:r>
        <w:drawing>
          <wp:inline xmlns:a="http://schemas.openxmlformats.org/drawingml/2006/main" xmlns:pic="http://schemas.openxmlformats.org/drawingml/2006/picture">
            <wp:extent cx="1080000" cy="1080000"/>
            <wp:docPr id="3" name="Picture 3"/>
            <wp:cNvGraphicFramePr>
              <a:graphicFrameLocks noChangeAspect="1"/>
            </wp:cNvGraphicFramePr>
            <a:graphic>
              <a:graphicData uri="http://schemas.openxmlformats.org/drawingml/2006/picture">
                <pic:pic>
                  <pic:nvPicPr>
                    <pic:cNvPr id="0" name="P25_Imagen3.png"/>
                    <pic:cNvPicPr/>
                  </pic:nvPicPr>
                  <pic:blipFill>
                    <a:blip r:embed="rId13"/>
                    <a:stretch>
                      <a:fillRect/>
                    </a:stretch>
                  </pic:blipFill>
                  <pic:spPr>
                    <a:xfrm>
                      <a:off x="0" y="0"/>
                      <a:ext cx="1080000" cy="10800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 the system starts processing the assignment.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Wait till the calculus is over.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if the system returns:</w:t>
                  </w:r>
                </w:p>
                <w:p>
                  <w:pPr>
                    <w:spacing w:before="0" w:after="24" w:line="274" w:lineRule="auto"/>
                    <w:ind w:left="288" w:right="173"/>
                  </w:pPr>
                  <w:r>
                    <w:rPr>
                      <w:rFonts w:ascii="Arial" w:hAnsi="Arial"/>
                      <w:b w:val="0"/>
                      <w:color w:val="64748B"/>
                      <w:sz w:val="17"/>
                    </w:rPr>
                    <w:t>1. an assigned solution,</w:t>
                  </w:r>
                </w:p>
                <w:p>
                  <w:pPr>
                    <w:spacing w:before="0" w:after="24" w:line="274" w:lineRule="auto"/>
                    <w:ind w:left="288" w:right="173"/>
                  </w:pPr>
                  <w:r>
                    <w:rPr>
                      <w:rFonts w:ascii="Arial" w:hAnsi="Arial"/>
                      <w:b w:val="0"/>
                      <w:color w:val="64748B"/>
                      <w:sz w:val="17"/>
                    </w:rPr>
                    <w:t>2. a partial solution,</w:t>
                  </w:r>
                </w:p>
                <w:p>
                  <w:pPr>
                    <w:spacing w:before="0" w:after="24" w:line="274" w:lineRule="auto"/>
                    <w:ind w:left="288" w:right="173"/>
                  </w:pPr>
                  <w:r>
                    <w:rPr>
                      <w:rFonts w:ascii="Arial" w:hAnsi="Arial"/>
                      <w:b w:val="0"/>
                      <w:color w:val="64748B"/>
                      <w:sz w:val="17"/>
                    </w:rPr>
                    <w:t>3. or a clear sign of conflict.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calculation does not generate a usable solution, do not immediately assume that you are missing personal. Check first:</w:t>
                  </w:r>
                </w:p>
                <w:p>
                  <w:pPr>
                    <w:spacing w:before="0" w:after="24" w:line="274" w:lineRule="auto"/>
                    <w:ind w:left="288" w:right="173"/>
                  </w:pPr>
                  <w:r>
                    <w:rPr>
                      <w:rFonts w:ascii="Arial" w:hAnsi="Arial"/>
                      <w:b w:val="0"/>
                      <w:color w:val="64748B"/>
                      <w:sz w:val="17"/>
                    </w:rPr>
                    <w:t>1. rules too restrictive,</w:t>
                  </w:r>
                </w:p>
                <w:p>
                  <w:pPr>
                    <w:spacing w:before="0" w:after="24" w:line="274" w:lineRule="auto"/>
                    <w:ind w:left="288" w:right="173"/>
                  </w:pPr>
                  <w:r>
                    <w:rPr>
                      <w:rFonts w:ascii="Arial" w:hAnsi="Arial"/>
                      <w:b w:val="0"/>
                      <w:color w:val="64748B"/>
                      <w:sz w:val="17"/>
                    </w:rPr>
                    <w:t>2. incorrect secondment,</w:t>
                  </w:r>
                </w:p>
                <w:p>
                  <w:pPr>
                    <w:spacing w:before="0" w:after="24" w:line="274" w:lineRule="auto"/>
                    <w:ind w:left="288" w:right="173"/>
                  </w:pPr>
                  <w:r>
                    <w:rPr>
                      <w:rFonts w:ascii="Arial" w:hAnsi="Arial"/>
                      <w:b w:val="0"/>
                      <w:color w:val="64748B"/>
                      <w:sz w:val="17"/>
                    </w:rPr>
                    <w:t>3. mischarged absences,</w:t>
                  </w:r>
                </w:p>
                <w:p>
                  <w:pPr>
                    <w:spacing w:before="0" w:after="24" w:line="274" w:lineRule="auto"/>
                    <w:ind w:left="288" w:right="173"/>
                  </w:pPr>
                  <w:r>
                    <w:rPr>
                      <w:rFonts w:ascii="Arial" w:hAnsi="Arial"/>
                      <w:b w:val="0"/>
                      <w:color w:val="64748B"/>
                      <w:sz w:val="17"/>
                    </w:rPr>
                    <w:t>4. o diverging assignments and ratings.</w:t>
                  </w:r>
                </w:p>
              </w:tc>
            </w:tr>
          </w:tbl>
          <w:p/>
        </w:tc>
      </w:tr>
    </w:tbl>
    <w:p/>
    <w:p>
      <w:pPr>
        <w:spacing w:before="0" w:after="120" w:line="300" w:lineRule="auto"/>
      </w:pPr>
      <w:r>
        <w:rPr>
          <w:rFonts w:ascii="Arial" w:hAnsi="Arial"/>
          <w:b w:val="0"/>
          <w:color w:val="94A3B8"/>
          <w:sz w:val="19"/>
        </w:rPr>
        <w:t>For the reference case, it confirms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calculation of L1 is executed on the expected collective.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system tries to assign real work to real people.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result allows you to review feasibility or detect specific conflicts.</w:t>
                  </w:r>
                </w:p>
              </w:tc>
            </w:tr>
          </w:tbl>
          <w:p/>
        </w:tc>
      </w:tr>
    </w:tbl>
    <w:p/>
    <w:p>
      <w:pPr>
        <w:spacing w:before="0" w:after="120" w:line="300" w:lineRule="auto"/>
      </w:pPr>
      <w:r>
        <w:rPr>
          <w:rFonts w:ascii="Arial" w:hAnsi="Arial"/>
          <w:b w:val="0"/>
          <w:color w:val="94A3B8"/>
          <w:sz w:val="19"/>
        </w:rPr>
        <w:t>When you finish this section, you should have a first Rostering solution or a clear sign of where the lock is.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Interpreting whether the problem is rules, availability or secondment</w:t>
            </w:r>
          </w:p>
        </w:tc>
      </w:tr>
    </w:tbl>
    <w:p/>
    <w:p>
      <w:pPr>
        <w:spacing w:before="0" w:after="120" w:line="300" w:lineRule="auto"/>
      </w:pPr>
      <w:r>
        <w:rPr>
          <w:rFonts w:ascii="Arial" w:hAnsi="Arial"/>
          <w:b w:val="0"/>
          <w:color w:val="94A3B8"/>
          <w:sz w:val="19"/>
        </w:rPr>
        <w:t>After the calculation, you need to correctly interpret the result. Not all faults mean the same thing. If you don't distinguish the cause well, you can correct it in the wrong layer.</w:t>
      </w:r>
    </w:p>
    <w:p>
      <w:pPr>
        <w:spacing w:before="0" w:after="120" w:line="300" w:lineRule="auto"/>
      </w:pPr>
      <w:r>
        <w:rPr>
          <w:rFonts w:ascii="Arial" w:hAnsi="Arial"/>
          <w:b w:val="0"/>
          <w:color w:val="94A3B8"/>
          <w:sz w:val="19"/>
        </w:rPr>
        <w:t>Before continuing,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run the calculus.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saw if the solution was complete, partial or conflicted.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You're willing to diagnose before you touch data.</w:t>
                  </w:r>
                </w:p>
              </w:tc>
            </w:tr>
          </w:tbl>
          <w:p/>
        </w:tc>
      </w:tr>
    </w:tbl>
    <w:p/>
    <w:p>
      <w:pPr>
        <w:spacing w:before="0" w:after="120" w:line="300" w:lineRule="auto"/>
      </w:pPr>
      <w:r>
        <w:rPr>
          <w:rFonts w:ascii="Arial" w:hAnsi="Arial"/>
          <w:b w:val="0"/>
          <w:color w:val="94A3B8"/>
          <w:sz w:val="19"/>
        </w:rPr>
        <w:t>To correctly interpret the result: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If many assignments are missing, check the staff </w:t>
                  </w:r>
                  <w:r>
                    <w:rPr>
                      <w:rFonts w:ascii="Arial" w:hAnsi="Arial"/>
                      <w:b/>
                      <w:color w:val="F0F4F8"/>
                      <w:sz w:val="18"/>
                    </w:rPr>
                    <w:t>availability</w:t>
                  </w:r>
                  <w:r>
                    <w:rPr>
                      <w:rFonts w:ascii="Arial" w:hAnsi="Arial"/>
                      <w:b w:val="0"/>
                      <w:color w:val="94A3B8"/>
                      <w:sz w:val="18"/>
                    </w:rPr>
                    <w:t xml:space="preserve"> first.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If the system leaves out people who should be valid, check their </w:t>
                  </w:r>
                  <w:r>
                    <w:rPr>
                      <w:rFonts w:ascii="Arial" w:hAnsi="Arial"/>
                      <w:b/>
                      <w:color w:val="F0F4F8"/>
                      <w:sz w:val="18"/>
                    </w:rPr>
                    <w:t>secondment</w:t>
                  </w:r>
                  <w:r>
                    <w:rPr>
                      <w:rFonts w:ascii="Arial" w:hAnsi="Arial"/>
                      <w:b w:val="0"/>
                      <w:color w:val="94A3B8"/>
                      <w:sz w:val="18"/>
                    </w:rPr>
                    <w:t xml:space="preserve"> and their </w:t>
                  </w:r>
                  <w:r>
                    <w:rPr>
                      <w:rFonts w:ascii="Arial" w:hAnsi="Arial"/>
                      <w:b/>
                      <w:color w:val="F0F4F8"/>
                      <w:sz w:val="18"/>
                    </w:rPr>
                    <w:t>ratings</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If the assignment seems too rigid or impossible, check the </w:t>
                  </w:r>
                  <w:r>
                    <w:rPr>
                      <w:rFonts w:ascii="Arial" w:hAnsi="Arial"/>
                      <w:b/>
                      <w:color w:val="F0F4F8"/>
                      <w:sz w:val="18"/>
                    </w:rPr>
                    <w:t>Rostering rules</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If legacy work seems unworkable for any group, check again if the problem comes from </w:t>
                  </w:r>
                  <w:r>
                    <w:rPr>
                      <w:rFonts w:ascii="Arial" w:hAnsi="Arial"/>
                      <w:b/>
                      <w:color w:val="F0F4F8"/>
                      <w:sz w:val="18"/>
                    </w:rPr>
                    <w:t>Scheduling</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 not correct by intuition. Find out first if the problem belongs to:</w:t>
                  </w:r>
                </w:p>
                <w:p>
                  <w:pPr>
                    <w:spacing w:before="0" w:after="24" w:line="274" w:lineRule="auto"/>
                    <w:ind w:left="288" w:right="173"/>
                  </w:pPr>
                  <w:r>
                    <w:rPr>
                      <w:rFonts w:ascii="Arial" w:hAnsi="Arial"/>
                      <w:b w:val="0"/>
                      <w:color w:val="64748B"/>
                      <w:sz w:val="17"/>
                    </w:rPr>
                    <w:t>1. rules,</w:t>
                  </w:r>
                </w:p>
                <w:p>
                  <w:pPr>
                    <w:spacing w:before="0" w:after="24" w:line="274" w:lineRule="auto"/>
                    <w:ind w:left="288" w:right="173"/>
                  </w:pPr>
                  <w:r>
                    <w:rPr>
                      <w:rFonts w:ascii="Arial" w:hAnsi="Arial"/>
                      <w:b w:val="0"/>
                      <w:color w:val="64748B"/>
                      <w:sz w:val="17"/>
                    </w:rPr>
                    <w:t>2. availability,</w:t>
                  </w:r>
                </w:p>
                <w:p>
                  <w:pPr>
                    <w:spacing w:before="0" w:after="24" w:line="274" w:lineRule="auto"/>
                    <w:ind w:left="288" w:right="173"/>
                  </w:pPr>
                  <w:r>
                    <w:rPr>
                      <w:rFonts w:ascii="Arial" w:hAnsi="Arial"/>
                      <w:b w:val="0"/>
                      <w:color w:val="64748B"/>
                      <w:sz w:val="17"/>
                    </w:rPr>
                    <w:t>3. secondment,</w:t>
                  </w:r>
                </w:p>
                <w:p>
                  <w:pPr>
                    <w:spacing w:before="0" w:after="24" w:line="274" w:lineRule="auto"/>
                    <w:ind w:left="288" w:right="173"/>
                  </w:pPr>
                  <w:r>
                    <w:rPr>
                      <w:rFonts w:ascii="Arial" w:hAnsi="Arial"/>
                      <w:b w:val="0"/>
                      <w:color w:val="64748B"/>
                      <w:sz w:val="17"/>
                    </w:rPr>
                    <w:t>4. or inherited structure.</w:t>
                  </w:r>
                </w:p>
              </w:tc>
            </w:tr>
          </w:tbl>
          <w:p/>
        </w:tc>
      </w:tr>
    </w:tbl>
    <w:p/>
    <w:p>
      <w:pPr>
        <w:spacing w:before="0" w:after="120" w:line="300" w:lineRule="auto"/>
      </w:pPr>
      <w:r>
        <w:rPr>
          <w:rFonts w:ascii="Arial" w:hAnsi="Arial"/>
          <w:b w:val="0"/>
          <w:color w:val="94A3B8"/>
          <w:sz w:val="19"/>
        </w:rPr>
        <w:t>For the reference case, ask yourself these questions: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Are people really missing or misconfigured?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rule I activated made the assignment impossible?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Am I trying to use a driver in a context where it does not belong or is not enabled?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Did the problem already exist before entering Rostering?</w:t>
                  </w:r>
                </w:p>
              </w:tc>
            </w:tr>
          </w:tbl>
          <w:p/>
        </w:tc>
      </w:tr>
    </w:tbl>
    <w:p/>
    <w:p>
      <w:pPr>
        <w:spacing w:before="0" w:after="120" w:line="300" w:lineRule="auto"/>
      </w:pPr>
      <w:r>
        <w:rPr>
          <w:rFonts w:ascii="Arial" w:hAnsi="Arial"/>
          <w:b w:val="0"/>
          <w:color w:val="94A3B8"/>
          <w:sz w:val="19"/>
        </w:rPr>
        <w:t>When you finish this section, you should have a first diagnostic reading of the result of the calculation.</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06  Leaving the solution ready for functional review</w:t>
            </w:r>
          </w:p>
        </w:tc>
      </w:tr>
    </w:tbl>
    <w:p/>
    <w:p>
      <w:pPr>
        <w:spacing w:before="0" w:after="120" w:line="300" w:lineRule="auto"/>
      </w:pPr>
      <w:r>
        <w:rPr>
          <w:rFonts w:ascii="Arial" w:hAnsi="Arial"/>
          <w:b w:val="0"/>
          <w:color w:val="94A3B8"/>
          <w:sz w:val="19"/>
        </w:rPr>
        <w:t>The aim of this quick start is not yet to approve the solution definitively. The objective is to execute the first calculation and leave a ready basis for functional review: coverage, conflicts, balance and viability.</w:t>
      </w:r>
    </w:p>
    <w:p>
      <w:pPr>
        <w:spacing w:before="0" w:after="120" w:line="300" w:lineRule="auto"/>
      </w:pPr>
      <w:r>
        <w:rPr>
          <w:rFonts w:ascii="Arial" w:hAnsi="Arial"/>
          <w:b w:val="0"/>
          <w:color w:val="94A3B8"/>
          <w:sz w:val="19"/>
        </w:rPr>
        <w:t>Before you finish,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run the calculus.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checked whether the solution is complete or partial.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identified whether the problems belong to rules, availability, secondment or Scheduling.</w:t>
                  </w:r>
                </w:p>
              </w:tc>
            </w:tr>
          </w:tbl>
          <w:p/>
        </w:tc>
      </w:tr>
    </w:tbl>
    <w:p/>
    <w:p>
      <w:pPr>
        <w:spacing w:before="0" w:after="120" w:line="300" w:lineRule="auto"/>
      </w:pPr>
      <w:r>
        <w:rPr>
          <w:rFonts w:ascii="Arial" w:hAnsi="Arial"/>
          <w:b w:val="0"/>
          <w:color w:val="94A3B8"/>
          <w:sz w:val="19"/>
        </w:rPr>
        <w:t>To close this first calculation usefully:</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It retains the result of the calculation as a basis for review.</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 not make massive changes without first identifying the cause of the problem.</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Decides whether the next step will be:</w:t>
                  </w:r>
                </w:p>
                <w:p>
                  <w:pPr>
                    <w:spacing w:before="0" w:after="24" w:line="274" w:lineRule="auto"/>
                    <w:ind w:left="288" w:right="173"/>
                  </w:pPr>
                  <w:r>
                    <w:rPr>
                      <w:rFonts w:ascii="Arial" w:hAnsi="Arial"/>
                      <w:b w:val="0"/>
                      <w:color w:val="64748B"/>
                      <w:sz w:val="17"/>
                    </w:rPr>
                    <w:t>1. review coverage conflicts,</w:t>
                  </w:r>
                </w:p>
                <w:p>
                  <w:pPr>
                    <w:spacing w:before="0" w:after="24" w:line="274" w:lineRule="auto"/>
                    <w:ind w:left="288" w:right="173"/>
                  </w:pPr>
                  <w:r>
                    <w:rPr>
                      <w:rFonts w:ascii="Arial" w:hAnsi="Arial"/>
                      <w:b w:val="0"/>
                      <w:color w:val="64748B"/>
                      <w:sz w:val="17"/>
                    </w:rPr>
                    <w:t>2. adjust rules,</w:t>
                  </w:r>
                </w:p>
                <w:p>
                  <w:pPr>
                    <w:spacing w:before="0" w:after="24" w:line="274" w:lineRule="auto"/>
                    <w:ind w:left="288" w:right="173"/>
                  </w:pPr>
                  <w:r>
                    <w:rPr>
                      <w:rFonts w:ascii="Arial" w:hAnsi="Arial"/>
                      <w:b w:val="0"/>
                      <w:color w:val="64748B"/>
                      <w:sz w:val="17"/>
                    </w:rPr>
                    <w:t>3. correcting personnel data,</w:t>
                  </w:r>
                </w:p>
                <w:p>
                  <w:pPr>
                    <w:spacing w:before="0" w:after="24" w:line="274" w:lineRule="auto"/>
                    <w:ind w:left="288" w:right="173"/>
                  </w:pPr>
                  <w:r>
                    <w:rPr>
                      <w:rFonts w:ascii="Arial" w:hAnsi="Arial"/>
                      <w:b w:val="0"/>
                      <w:color w:val="64748B"/>
                      <w:sz w:val="17"/>
                    </w:rPr>
                    <w:t>4. or return to Scheduling if the problem is structural.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It treats this first execution as a validation of the entire mapping model.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basis is reasonable, continue with the review of coverage and conflicts.</w:t>
                  </w:r>
                </w:p>
              </w:tc>
            </w:tr>
          </w:tbl>
          <w:p/>
        </w:tc>
      </w:tr>
    </w:tbl>
    <w:p/>
    <w:p>
      <w:pPr>
        <w:spacing w:before="0" w:after="120" w:line="300" w:lineRule="auto"/>
      </w:pPr>
      <w:r>
        <w:rPr>
          <w:rFonts w:ascii="Arial" w:hAnsi="Arial"/>
          <w:b w:val="0"/>
          <w:color w:val="94A3B8"/>
          <w:sz w:val="19"/>
        </w:rPr>
        <w:t>For the reference case, finish this quick start only when you can say:</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executed the first Rostering calculation for L1.</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if the solution is viable or partial.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already have a clear hypothesis about where the main conflicts are.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are ready to review coverage and conflicts in more detail.</w:t>
                  </w:r>
                </w:p>
              </w:tc>
            </w:tr>
          </w:tbl>
          <w:p/>
        </w:tc>
      </w:tr>
    </w:tbl>
    <w:p/>
    <w:p>
      <w:pPr>
        <w:spacing w:before="0" w:after="120" w:line="300" w:lineRule="auto"/>
      </w:pPr>
      <w:r>
        <w:rPr>
          <w:rFonts w:ascii="Arial" w:hAnsi="Arial"/>
          <w:b w:val="0"/>
          <w:color w:val="94A3B8"/>
          <w:sz w:val="19"/>
        </w:rPr>
        <w:t>When you finish this section, you should have executed the first Rostering calculation and a clear basis for the next review phase.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07  Additional readings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Reviewing Conflicts, Coverage and Feasibility of Personnel</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Running the first Rostering calculus</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