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P8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Loading empty travel and travel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Learn how to set up empty travel and driver travel matrices so that GoalBus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Creating the right matrix for the right day type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calculating Scheduling, you need to define how the operation moves physically when it is not generating revenue. In GoalBus, this module covers two different things: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Empty travel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representing the movement of a bus with a driver between the tank, the parking lot, the start of the line or between lines.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Driver displacements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representing the movement of the driver without a vehicle, e.g. by foot, taxi or shuttle.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GoalBus does not treat these movements as a single and fixed list. The Tool makes it clear that they must be organized in </w:t>
      </w:r>
      <w:r>
        <w:rPr>
          <w:rFonts w:ascii="Arial" w:hAnsi="Arial"/>
          <w:b/>
          <w:color w:val="F0F4F8"/>
          <w:sz w:val="19"/>
        </w:rPr>
        <w:t>matrices by type of day</w:t>
      </w:r>
      <w:r>
        <w:rPr>
          <w:rFonts w:ascii="Arial" w:hAnsi="Arial"/>
          <w:b w:val="0"/>
          <w:color w:val="94A3B8"/>
          <w:sz w:val="19"/>
        </w:rPr>
        <w:t>, because traffic changes according to the operating context. A journey can last 15 minutes on a Sunday and 45 minutes on a Monday morning, so the same connection should not always reuse the same time.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this quick start when you have already set up parking lots and warehouses, and you need to prepare the invisible logistics that will make realistic planning possible.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prepared the parking lots and warehouses at P5.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are already clear about the line or service you will use as a reference.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kind of day you're modeling.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understand the difference between an empty ride and a driver's ride.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this quick start, use this reference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I will prepare the empty travel matrix for a working day of line L1, connecting the North Parking with the North Terminal, and also the driver travel matrix when necessary for relays.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create the correct matrix for your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open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Unladen travel and travel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module.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632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3265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Decide first whether to create an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empty trips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matrix, an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Driver movements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matrix, or both.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Click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Create New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497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972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Enter a clear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name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for the matrix.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Add an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description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to allow you to recognize the operating context.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Assigns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types of day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to which that matrix applies.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Save the matrix.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1797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179767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matrix is clearly associated with the correct context and not a generic logic.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 valid matrix could be called: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Empty - January 2026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Driving displacements - working days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properly created matrix linked to the right day 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Loading connections by mass import or manual editing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Once the matrix is created, you need to fill it with the actual connections between origins and destinations. The document indicates that GoalBus allows two forms of work: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Mass import CSV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recommended for large networks.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Manual input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useful for small cases or to complete point adjustments.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created the right matrix.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identified the relevant origins and destinations.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if your case can be loaded manually or if a massive import is desirable.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load data by mass import: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Prepare a CSV file with the standard GoalBus format.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Make sure you include at least: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Origins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Destinations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Distances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Time slots, when applied.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Durations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select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load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import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option.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98285" cy="2223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8285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Choose the CSV file.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pre-validation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that makes the system.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if the system: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detects errors,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indicates how many records will be created.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415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41584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validation is correct, confirm the load.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grid is filled with the expected records.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If all is correct, the array will be displayed in a similar way to that of the following image: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2532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53268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manually load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Open the grid of the matrix.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Add a new record by clicking on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New relationship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26577" cy="25942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6577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Define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origin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Define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destination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Enter the corresponding time or distance.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applicable, define the time slot.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5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5000" cy="54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Keep the record.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Repeat the process until you complete the minimum connections needed for your case.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start with connections like these: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North Parking → North Terminal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South Terminal → North Parking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matrix with real connections, either loaded by file or manually entered.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Differentiating empty travel from driver travel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Now you need to check that you are not mixing two different logics. The document highlights that GoalBus treats </w:t>
      </w:r>
      <w:r>
        <w:rPr>
          <w:rFonts w:ascii="Arial" w:hAnsi="Arial"/>
          <w:b/>
          <w:color w:val="F0F4F8"/>
          <w:sz w:val="19"/>
        </w:rPr>
        <w:t>empty trips</w:t>
      </w:r>
      <w:r>
        <w:rPr>
          <w:rFonts w:ascii="Arial" w:hAnsi="Arial"/>
          <w:b w:val="0"/>
          <w:color w:val="94A3B8"/>
          <w:sz w:val="19"/>
        </w:rPr>
        <w:t xml:space="preserve"> and </w:t>
      </w:r>
      <w:r>
        <w:rPr>
          <w:rFonts w:ascii="Arial" w:hAnsi="Arial"/>
          <w:b/>
          <w:color w:val="F0F4F8"/>
          <w:sz w:val="19"/>
        </w:rPr>
        <w:t>Driver movements</w:t>
      </w:r>
      <w:r>
        <w:rPr>
          <w:rFonts w:ascii="Arial" w:hAnsi="Arial"/>
          <w:b w:val="0"/>
          <w:color w:val="94A3B8"/>
          <w:sz w:val="19"/>
        </w:rPr>
        <w:t xml:space="preserve"> similarly in configuration, but with a different business purpose: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empty journey uses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bus + driver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and models the logistics of moving a vehicle where it is needed.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scroll uses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only driver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and models how long a person needs to reach a relay or starting point without moving fleet.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continuing,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loaded at least the essential connections to your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can identify whether each connection corresponds to a vehicle or just one person.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haven't mixed both logics into the same wrong matrix.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validate that each matrix represents the correct resource: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empty journey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connection and confirm that its logic responds to: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moving a vehicle from a tank or parking lot towards the line; or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move a vehicle between lines.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displacement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connection and confirm that its logic responds to: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moving a driver without a vehicle; or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allow a relay in a terminal or header.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empty travel matrix is modeling traffic-dependent times.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driver travel matrix reflects the actual transfer mode, such as walking, taxi or shuttle.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Correct any misplaced connection before continuing.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ask yourself: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Am I modeling here a bus leaving the parking lot or just a driver going to a header?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Does the time I've set correspond to actual traffic or the driver's mode of travel?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Would the engine use this information correctly when constructing the schedule and shifts?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be clear which part of your configuration belongs to the vehicle logistics and which part belongs to the driver's logistics.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Checking that the matrix is ready for Scheduling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The final goal of this quick start is not only to fill a table, but to prepare a logistics base that Scheduling can consume. The document explains that a precise modeling of these matrices improves three things: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cost transparency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realistic creation of shifts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and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Optimization accuracy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finish,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correct matrix exists.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It's associated with the right kind of day.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minimum connections in the case are already loaded.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have properly separated empty travel and driver travel.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validate that the matrix is already ready for the next step: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out the reference case you've been building.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 that GoalBus already knows: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from where the vehicle comes out physically,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where it enters the line,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how it comes back when it's due,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and how a driver would move for a relay if applied.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Ask yourself if the system could already minimize non-productive times and distances in that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yes, continue with the next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no, go back and add or correct connections before continuing.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By the time you finish this section, you should be able to claim that your logistics base is realistic enough to sustain times, services and scheduling.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Additional readings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Defining vehicle types and fleet allowed per line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Loading empty travel and travel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