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5AC7" w:rsidRDefault="00264126">
      <w:r>
        <w:rPr>
          <w:noProof/>
        </w:rPr>
        <w:drawing>
          <wp:inline distT="0" distB="0" distL="0" distR="0">
            <wp:extent cx="4707255" cy="82537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825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5A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126"/>
    <w:rsid w:val="00264126"/>
    <w:rsid w:val="005C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AE2380-3EC3-4430-A9DA-32C47C7E5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E. Marin Mora</dc:creator>
  <cp:keywords/>
  <dc:description/>
  <cp:lastModifiedBy>Carlos E. Marin Mora</cp:lastModifiedBy>
  <cp:revision>1</cp:revision>
  <dcterms:created xsi:type="dcterms:W3CDTF">2026-05-05T13:51:00Z</dcterms:created>
  <dcterms:modified xsi:type="dcterms:W3CDTF">2026-05-05T13:54:00Z</dcterms:modified>
</cp:coreProperties>
</file>