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A35725" w14:textId="77777777" w:rsidR="00211E34" w:rsidRDefault="00211E34" w:rsidP="00DF3B00">
      <w:pPr>
        <w:spacing w:line="360" w:lineRule="auto"/>
        <w:jc w:val="center"/>
        <w:rPr>
          <w:rFonts w:cs="Times New Roman"/>
          <w:b/>
          <w:bCs/>
          <w:sz w:val="24"/>
          <w:szCs w:val="24"/>
          <w:lang w:val="en-US"/>
        </w:rPr>
      </w:pPr>
      <w:bookmarkStart w:id="0" w:name="_Hlk176365291"/>
    </w:p>
    <w:p w14:paraId="76282E39" w14:textId="4C2B7E91" w:rsidR="00DA4EBE" w:rsidRPr="0050535F" w:rsidRDefault="00F94330" w:rsidP="00DF3B00">
      <w:pPr>
        <w:spacing w:line="360" w:lineRule="auto"/>
        <w:jc w:val="center"/>
        <w:rPr>
          <w:rFonts w:cs="Times New Roman"/>
          <w:b/>
          <w:bCs/>
          <w:sz w:val="24"/>
          <w:szCs w:val="24"/>
          <w:lang w:val="en-US"/>
        </w:rPr>
      </w:pPr>
      <w:r w:rsidRPr="0050535F">
        <w:rPr>
          <w:rFonts w:cs="Times New Roman"/>
          <w:b/>
          <w:bCs/>
          <w:sz w:val="24"/>
          <w:szCs w:val="24"/>
          <w:lang w:val="en-US"/>
        </w:rPr>
        <w:t xml:space="preserve">Probability-based </w:t>
      </w:r>
      <w:r w:rsidR="00FA00EA">
        <w:rPr>
          <w:rFonts w:cs="Times New Roman"/>
          <w:b/>
          <w:bCs/>
          <w:sz w:val="24"/>
          <w:szCs w:val="24"/>
          <w:lang w:val="en-US"/>
        </w:rPr>
        <w:t xml:space="preserve">Technical </w:t>
      </w:r>
      <w:r w:rsidRPr="0050535F">
        <w:rPr>
          <w:rFonts w:cs="Times New Roman"/>
          <w:b/>
          <w:bCs/>
          <w:sz w:val="24"/>
          <w:szCs w:val="24"/>
          <w:lang w:val="en-US"/>
        </w:rPr>
        <w:t>Efficiency Analysis through Machine Learning</w:t>
      </w:r>
    </w:p>
    <w:bookmarkEnd w:id="0"/>
    <w:p w14:paraId="405269FA" w14:textId="77777777" w:rsidR="003378EA" w:rsidRDefault="003378EA" w:rsidP="00DF3B00">
      <w:pPr>
        <w:spacing w:line="360" w:lineRule="auto"/>
        <w:rPr>
          <w:rFonts w:cs="Times New Roman"/>
          <w:lang w:val="en-US"/>
        </w:rPr>
      </w:pPr>
    </w:p>
    <w:p w14:paraId="567E73C0" w14:textId="77777777" w:rsidR="00211E34" w:rsidRPr="0050535F" w:rsidRDefault="00211E34" w:rsidP="00DF3B00">
      <w:pPr>
        <w:spacing w:line="360" w:lineRule="auto"/>
        <w:rPr>
          <w:rFonts w:cs="Times New Roman"/>
          <w:lang w:val="en-US"/>
        </w:rPr>
      </w:pP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0256EC78" w14:textId="63115429" w:rsidR="00961B92" w:rsidRPr="00961B92" w:rsidRDefault="00961B92" w:rsidP="00961B92">
      <w:pPr>
        <w:spacing w:line="360" w:lineRule="auto"/>
        <w:rPr>
          <w:rFonts w:cs="Times New Roman"/>
        </w:rPr>
      </w:pPr>
      <w:r w:rsidRPr="00961B92">
        <w:rPr>
          <w:rFonts w:cs="Times New Roman"/>
        </w:rPr>
        <w:t xml:space="preserve">This paper presents a novel integration of Data Envelopment Analysis (DEA) and Machine Learning (ML) to improve the robustness and interpretability of efficiency assessments for decision-making units (DMUs). The contribution to Artificial Intelligence lies in the development of a classification-based framework that reformulates DEA as a probabilistic classification task. </w:t>
      </w:r>
      <w:r w:rsidR="006A00F0">
        <w:rPr>
          <w:rFonts w:cs="Times New Roman"/>
        </w:rPr>
        <w:t>Applying</w:t>
      </w:r>
      <w:r w:rsidRPr="00961B92">
        <w:rPr>
          <w:rFonts w:cs="Times New Roman"/>
        </w:rPr>
        <w:t xml:space="preserve"> neural networks, our approach estimates not only the (in)efficiency status of each DMU but also the probability of being classified as efficient, thereby enabling counterfactual-based efficiency benchmarking. We incorporate Explainable AI (XAI) techniques—specifically sensitivity analysis and counterfactual explanations—to enhance the interpretability of the model and provide actionable insights through variable importance measures. Additionally, the framework introduces a dynamic peer selection mechanism based on probability thresholds, offering adaptable and more informative benchmarking strategies. </w:t>
      </w:r>
      <w:r w:rsidR="00755B65">
        <w:rPr>
          <w:rFonts w:cs="Times New Roman"/>
        </w:rPr>
        <w:t>In this paper, t</w:t>
      </w:r>
      <w:r w:rsidRPr="00961B92">
        <w:rPr>
          <w:rFonts w:cs="Times New Roman"/>
        </w:rPr>
        <w:t>he engineering application focuses on the food industry in Spain, where the proposed ML-DEA hybrid method is used to evaluate and improve firm-level operational efficiency. The results demonstrate significant advantages over traditional DEA models, including improved discrimination among DMUs, robustness to data noise, and enhanced decision support through tailored efficiency improvement recommendations. This work highlights the potential of ML-enhanced DEA as a practical tool for performance analysis in industrial settings.</w:t>
      </w:r>
    </w:p>
    <w:p w14:paraId="313E48E4" w14:textId="77777777" w:rsidR="002F7FF4" w:rsidRDefault="002F7FF4" w:rsidP="00DF3B00">
      <w:pPr>
        <w:spacing w:line="360" w:lineRule="auto"/>
        <w:rPr>
          <w:rFonts w:cs="Times New Roman"/>
          <w:lang w:val="en-US"/>
        </w:rPr>
      </w:pPr>
    </w:p>
    <w:p w14:paraId="606FF6C0" w14:textId="77777777" w:rsidR="00211E34" w:rsidRDefault="00211E34" w:rsidP="00DF3B00">
      <w:pPr>
        <w:spacing w:line="360" w:lineRule="auto"/>
        <w:rPr>
          <w:rFonts w:cs="Times New Roman"/>
          <w:lang w:val="en-US"/>
        </w:rPr>
      </w:pPr>
    </w:p>
    <w:p w14:paraId="13D4FF56" w14:textId="77777777" w:rsidR="00211E34" w:rsidRPr="0050535F" w:rsidRDefault="00211E3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09EA92F7"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w:t>
      </w:r>
      <w:proofErr w:type="gramStart"/>
      <w:r w:rsidR="000A2359">
        <w:rPr>
          <w:rFonts w:cs="Times New Roman"/>
          <w:lang w:val="en-US"/>
        </w:rPr>
        <w:t>Decision Making</w:t>
      </w:r>
      <w:proofErr w:type="gramEnd"/>
      <w:r w:rsidR="000A2359">
        <w:rPr>
          <w:rFonts w:cs="Times New Roman"/>
          <w:lang w:val="en-US"/>
        </w:rPr>
        <w:t xml:space="preserve"> Units (</w:t>
      </w:r>
      <w:r w:rsidRPr="0050535F">
        <w:rPr>
          <w:rFonts w:cs="Times New Roman"/>
          <w:lang w:val="en-US"/>
        </w:rPr>
        <w:t>DMUs</w:t>
      </w:r>
      <w:r w:rsidR="000A2359">
        <w:rPr>
          <w:rFonts w:cs="Times New Roman"/>
          <w:lang w:val="en-US"/>
        </w:rPr>
        <w:t>)</w:t>
      </w:r>
      <w:r w:rsidRPr="0050535F">
        <w:rPr>
          <w:rFonts w:cs="Times New Roman"/>
          <w:lang w:val="en-US"/>
        </w:rPr>
        <w:t xml:space="preserve">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w:t>
      </w:r>
      <w:r w:rsidR="003749FF">
        <w:rPr>
          <w:rFonts w:cs="Times New Roman"/>
          <w:lang w:val="en-US"/>
        </w:rPr>
        <w:t xml:space="preserve"> </w:t>
      </w:r>
      <w:r w:rsidR="004C4656">
        <w:rPr>
          <w:rFonts w:cs="Times New Roman"/>
          <w:lang w:val="en-US"/>
        </w:rPr>
        <w:t>m</w:t>
      </w:r>
      <w:proofErr w:type="spellStart"/>
      <w:r w:rsidR="004C4656" w:rsidRPr="004C4656">
        <w:rPr>
          <w:rFonts w:cs="Times New Roman"/>
        </w:rPr>
        <w:t>ining</w:t>
      </w:r>
      <w:proofErr w:type="spellEnd"/>
      <w:r w:rsidR="004C4656" w:rsidRPr="004C4656">
        <w:rPr>
          <w:rFonts w:cs="Times New Roman"/>
        </w:rPr>
        <w:t xml:space="preserve"> and </w:t>
      </w:r>
      <w:r w:rsidR="004C4656">
        <w:rPr>
          <w:rFonts w:cs="Times New Roman"/>
        </w:rPr>
        <w:t>m</w:t>
      </w:r>
      <w:r w:rsidR="004C4656" w:rsidRPr="004C4656">
        <w:rPr>
          <w:rFonts w:cs="Times New Roman"/>
        </w:rPr>
        <w:t xml:space="preserve">ineral </w:t>
      </w:r>
      <w:r w:rsidR="004C4656">
        <w:rPr>
          <w:rFonts w:cs="Times New Roman"/>
        </w:rPr>
        <w:t>r</w:t>
      </w:r>
      <w:r w:rsidR="004C4656" w:rsidRPr="004C4656">
        <w:rPr>
          <w:rFonts w:cs="Times New Roman"/>
        </w:rPr>
        <w:t>esources</w:t>
      </w:r>
      <w:r w:rsidR="003749FF">
        <w:rPr>
          <w:rFonts w:cs="Times New Roman"/>
          <w:lang w:val="en-US"/>
        </w:rPr>
        <w:t xml:space="preserve"> </w:t>
      </w:r>
      <w:r w:rsidR="004C4656">
        <w:rPr>
          <w:rFonts w:cs="Times New Roman"/>
          <w:lang w:val="en-US"/>
        </w:rPr>
        <w:t>(</w:t>
      </w:r>
      <w:proofErr w:type="spellStart"/>
      <w:r w:rsidR="00404540">
        <w:rPr>
          <w:rFonts w:cs="Times New Roman"/>
          <w:lang w:val="en-US"/>
        </w:rPr>
        <w:t>Khademian</w:t>
      </w:r>
      <w:proofErr w:type="spellEnd"/>
      <w:r w:rsidR="00404540">
        <w:rPr>
          <w:rFonts w:cs="Times New Roman"/>
          <w:lang w:val="en-US"/>
        </w:rPr>
        <w:t>, 2024</w:t>
      </w:r>
      <w:r w:rsidR="004C4656">
        <w:rPr>
          <w:rFonts w:cs="Times New Roman"/>
          <w:lang w:val="en-US"/>
        </w:rPr>
        <w:t>)</w:t>
      </w:r>
      <w:r w:rsidRPr="0050535F">
        <w:rPr>
          <w:rFonts w:cs="Times New Roman"/>
          <w:lang w:val="en-US"/>
        </w:rPr>
        <w:t xml:space="preserve"> and environmental performance assessment (Zhou et al., 2008), among others.</w:t>
      </w:r>
    </w:p>
    <w:p w14:paraId="7053F085" w14:textId="0580A424" w:rsidR="00F01B23" w:rsidRPr="0050535F" w:rsidRDefault="00186D75" w:rsidP="00105070">
      <w:pPr>
        <w:spacing w:line="360" w:lineRule="auto"/>
        <w:ind w:firstLine="360"/>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w:t>
      </w:r>
      <w:r w:rsidR="00B578F8">
        <w:rPr>
          <w:rFonts w:cs="Times New Roman"/>
          <w:lang w:val="en-US"/>
        </w:rPr>
        <w:t xml:space="preserve"> (see, for example, </w:t>
      </w:r>
      <w:r w:rsidR="006714A5">
        <w:rPr>
          <w:rFonts w:cs="Times New Roman"/>
          <w:lang w:val="en-US"/>
        </w:rPr>
        <w:t xml:space="preserve">a recent criticism in </w:t>
      </w:r>
      <w:r w:rsidR="00C05BDB">
        <w:rPr>
          <w:rFonts w:cs="Times New Roman"/>
          <w:lang w:val="en-US"/>
        </w:rPr>
        <w:t>Sahil et al., 2025</w:t>
      </w:r>
      <w:r w:rsidR="00B578F8">
        <w:rPr>
          <w:rFonts w:cs="Times New Roman"/>
          <w:lang w:val="en-US"/>
        </w:rPr>
        <w:t>)</w:t>
      </w:r>
      <w:r w:rsidRPr="0050535F">
        <w:rPr>
          <w:rFonts w:cs="Times New Roman"/>
          <w:lang w:val="en-US"/>
        </w:rPr>
        <w:t>.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scenarios inherent</w:t>
      </w:r>
      <w:r w:rsidR="00FD520A">
        <w:rPr>
          <w:rFonts w:cs="Times New Roman"/>
          <w:lang w:val="en-US"/>
        </w:rPr>
        <w:t>ly</w:t>
      </w:r>
      <w:r w:rsidR="00E57F35" w:rsidRPr="0050535F">
        <w:rPr>
          <w:rFonts w:cs="Times New Roman"/>
          <w:lang w:val="en-US"/>
        </w:rPr>
        <w:t xml:space="preserve">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6DED45E2" w14:textId="77777777" w:rsidR="000A2359" w:rsidRDefault="00D86DAA" w:rsidP="00105070">
      <w:pPr>
        <w:spacing w:line="360" w:lineRule="auto"/>
        <w:ind w:firstLine="360"/>
        <w:rPr>
          <w:rFonts w:cs="Times New Roman"/>
          <w:lang w:val="en-US"/>
        </w:rPr>
      </w:pPr>
      <w:r w:rsidRPr="0050535F">
        <w:rPr>
          <w:rFonts w:cs="Times New Roman"/>
          <w:lang w:val="en-US"/>
        </w:rPr>
        <w:t xml:space="preserve">With the advent of machine learning </w:t>
      </w:r>
      <w:r w:rsidR="00C2675F">
        <w:rPr>
          <w:rFonts w:cs="Times New Roman"/>
          <w:lang w:val="en-US"/>
        </w:rPr>
        <w:t xml:space="preserve">(ML) </w:t>
      </w:r>
      <w:r w:rsidRPr="0050535F">
        <w:rPr>
          <w:rFonts w:cs="Times New Roman"/>
          <w:lang w:val="en-US"/>
        </w:rPr>
        <w:t xml:space="preserve">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methods. By integrating </w:t>
      </w:r>
      <w:r w:rsidR="00C2675F">
        <w:rPr>
          <w:rFonts w:cs="Times New Roman"/>
          <w:lang w:val="en-US"/>
        </w:rPr>
        <w:t>ML</w:t>
      </w:r>
      <w:r w:rsidRPr="0050535F">
        <w:rPr>
          <w:rFonts w:cs="Times New Roman"/>
          <w:lang w:val="en-US"/>
        </w:rPr>
        <w:t xml:space="preserve"> algorithms with DEA, researchers </w:t>
      </w:r>
      <w:r w:rsidR="006D52B8" w:rsidRPr="0050535F">
        <w:rPr>
          <w:rFonts w:cs="Times New Roman"/>
          <w:lang w:val="en-US"/>
        </w:rPr>
        <w:t xml:space="preserve">can </w:t>
      </w:r>
      <w:r w:rsidRPr="0050535F">
        <w:rPr>
          <w:rFonts w:cs="Times New Roman"/>
          <w:lang w:val="en-US"/>
        </w:rPr>
        <w:t xml:space="preserve">improve the accuracy, robustness, and interpretability of efficiency assessments, thereby advancing the state-of-the-art in performance </w:t>
      </w:r>
      <w:r w:rsidRPr="0050535F">
        <w:rPr>
          <w:rFonts w:cs="Times New Roman"/>
          <w:lang w:val="en-US"/>
        </w:rPr>
        <w:lastRenderedPageBreak/>
        <w:t>analysis.</w:t>
      </w:r>
      <w:r w:rsidR="00C00C24" w:rsidRPr="0050535F">
        <w:rPr>
          <w:rFonts w:cs="Times New Roman"/>
          <w:lang w:val="en-US"/>
        </w:rPr>
        <w:t xml:space="preserve"> </w:t>
      </w:r>
      <w:r w:rsidR="002179DB">
        <w:rPr>
          <w:rFonts w:cs="Times New Roman"/>
          <w:lang w:val="en-US"/>
        </w:rPr>
        <w:t>Nowadays, m</w:t>
      </w:r>
      <w:r w:rsidR="00C00C24" w:rsidRPr="0050535F">
        <w:rPr>
          <w:rFonts w:cs="Times New Roman"/>
          <w:lang w:val="en-US"/>
        </w:rPr>
        <w:t>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xml:space="preserve">, thereby facilitating more accurate and comprehensive efficiency assessments. </w:t>
      </w:r>
    </w:p>
    <w:p w14:paraId="213966F4" w14:textId="3ABF964B" w:rsidR="00802307" w:rsidRPr="0050535F" w:rsidRDefault="00BC4173" w:rsidP="00105070">
      <w:pPr>
        <w:spacing w:line="360" w:lineRule="auto"/>
        <w:ind w:firstLine="360"/>
        <w:rPr>
          <w:rFonts w:cs="Times New Roman"/>
          <w:lang w:val="en-US"/>
        </w:rPr>
      </w:pPr>
      <w:r w:rsidRPr="0050535F">
        <w:rPr>
          <w:rFonts w:cs="Times New Roman"/>
          <w:lang w:val="en-US"/>
        </w:rPr>
        <w:t xml:space="preserve">In the literature, several bridges between ML and </w:t>
      </w:r>
      <w:r w:rsidR="00FF5F42">
        <w:rPr>
          <w:rFonts w:cs="Times New Roman"/>
          <w:lang w:val="en-US"/>
        </w:rPr>
        <w:t xml:space="preserve">DEA </w:t>
      </w:r>
      <w:r w:rsidRPr="0050535F">
        <w:rPr>
          <w:rFonts w:cs="Times New Roman"/>
          <w:lang w:val="en-US"/>
        </w:rPr>
        <w:t xml:space="preserve">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w:t>
      </w:r>
      <w:proofErr w:type="gramStart"/>
      <w:r w:rsidR="001E6A05" w:rsidRPr="0050535F">
        <w:rPr>
          <w:rFonts w:cs="Times New Roman"/>
          <w:lang w:val="en-US"/>
        </w:rPr>
        <w:t>relat</w:t>
      </w:r>
      <w:r w:rsidR="000A2359">
        <w:rPr>
          <w:rFonts w:cs="Times New Roman"/>
          <w:lang w:val="en-US"/>
        </w:rPr>
        <w:t>ing</w:t>
      </w:r>
      <w:proofErr w:type="gramEnd"/>
      <w:r w:rsidR="001E6A05" w:rsidRPr="0050535F">
        <w:rPr>
          <w:rFonts w:cs="Times New Roman"/>
          <w:lang w:val="en-US"/>
        </w:rPr>
        <w:t xml:space="preserve">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w:t>
      </w:r>
      <w:r w:rsidR="000A2359">
        <w:rPr>
          <w:rFonts w:cs="Times New Roman"/>
          <w:lang w:val="en-US"/>
        </w:rPr>
        <w:t>ir</w:t>
      </w:r>
      <w:r w:rsidR="00317ADB" w:rsidRPr="0050535F">
        <w:rPr>
          <w:rFonts w:cs="Times New Roman"/>
          <w:lang w:val="en-US"/>
        </w:rPr>
        <w:t xml:space="preserve"> integration</w:t>
      </w:r>
      <w:r w:rsidR="003A3662" w:rsidRPr="0050535F">
        <w:rPr>
          <w:rFonts w:cs="Times New Roman"/>
          <w:lang w:val="en-US"/>
        </w:rPr>
        <w:t>.</w:t>
      </w:r>
      <w:r w:rsidR="00ED25E0" w:rsidRPr="0050535F">
        <w:rPr>
          <w:rStyle w:val="Refdenotaalpie"/>
          <w:rFonts w:cs="Times New Roman"/>
          <w:lang w:val="en-US"/>
        </w:rPr>
        <w:footnoteReference w:id="2"/>
      </w:r>
    </w:p>
    <w:p w14:paraId="3B944C44" w14:textId="362D5E86"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w:t>
      </w:r>
      <w:r w:rsidR="000A2359">
        <w:rPr>
          <w:rFonts w:cs="Times New Roman"/>
          <w:lang w:val="en-US"/>
        </w:rPr>
        <w:t>,</w:t>
      </w:r>
      <w:r w:rsidRPr="0050535F">
        <w:rPr>
          <w:rFonts w:cs="Times New Roman"/>
          <w:lang w:val="en-US"/>
        </w:rPr>
        <w:t xml:space="preserve"> such as monotonicity or concavity</w:t>
      </w:r>
      <w:r w:rsidR="000A2359">
        <w:rPr>
          <w:rFonts w:cs="Times New Roman"/>
          <w:lang w:val="en-US"/>
        </w:rPr>
        <w:t xml:space="preserve">, when </w:t>
      </w:r>
      <w:r w:rsidRPr="0050535F">
        <w:rPr>
          <w:rFonts w:cs="Times New Roman"/>
          <w:lang w:val="en-US"/>
        </w:rPr>
        <w:t>captur</w:t>
      </w:r>
      <w:r w:rsidR="000A2359">
        <w:rPr>
          <w:rFonts w:cs="Times New Roman"/>
          <w:lang w:val="en-US"/>
        </w:rPr>
        <w:t>ing</w:t>
      </w:r>
      <w:r w:rsidRPr="0050535F">
        <w:rPr>
          <w:rFonts w:cs="Times New Roman"/>
          <w:lang w:val="en-US"/>
        </w:rPr>
        <w:t xml:space="preserve"> the underlying relationships between inputs and outputs.</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w:t>
      </w:r>
      <w:r w:rsidR="00835193">
        <w:rPr>
          <w:rFonts w:cs="Times New Roman"/>
          <w:lang w:val="en-US"/>
        </w:rPr>
        <w:t>to</w:t>
      </w:r>
      <w:r w:rsidR="00835193" w:rsidRPr="0050535F">
        <w:rPr>
          <w:rFonts w:cs="Times New Roman"/>
          <w:lang w:val="en-US"/>
        </w:rPr>
        <w:t xml:space="preserve"> </w:t>
      </w:r>
      <w:r w:rsidR="00544D21" w:rsidRPr="0050535F">
        <w:rPr>
          <w:rFonts w:cs="Times New Roman"/>
          <w:lang w:val="en-US"/>
        </w:rPr>
        <w:t>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xml:space="preserve">. </w:t>
      </w:r>
      <w:r w:rsidR="009B6451">
        <w:rPr>
          <w:rFonts w:cs="Times New Roman"/>
          <w:lang w:val="en-US"/>
        </w:rPr>
        <w:t xml:space="preserve">And </w:t>
      </w:r>
      <w:r w:rsidR="00544D21" w:rsidRPr="0050535F">
        <w:rPr>
          <w:rFonts w:cs="Times New Roman"/>
          <w:lang w:val="en-US"/>
        </w:rPr>
        <w:t>Liao et al. (2024) proposed Convex Support Vector Regression (CSVR) to improve predictive accuracy and robustness in nonparametric regression</w:t>
      </w:r>
      <w:r w:rsidR="00CC7C6C">
        <w:rPr>
          <w:rFonts w:cs="Times New Roman"/>
          <w:lang w:val="en-US"/>
        </w:rPr>
        <w:t>, among others</w:t>
      </w:r>
      <w:r w:rsidR="00544D21" w:rsidRPr="0050535F">
        <w:rPr>
          <w:rFonts w:cs="Times New Roman"/>
          <w:lang w:val="en-US"/>
        </w:rPr>
        <w:t>.</w:t>
      </w:r>
    </w:p>
    <w:p w14:paraId="501750B2" w14:textId="25F7F120" w:rsidR="00317ADB" w:rsidRPr="0050535F" w:rsidRDefault="0081108D" w:rsidP="00105070">
      <w:pPr>
        <w:spacing w:line="360" w:lineRule="auto"/>
        <w:ind w:firstLine="360"/>
        <w:rPr>
          <w:rFonts w:cs="Times New Roman"/>
          <w:lang w:val="en-US"/>
        </w:rPr>
      </w:pPr>
      <w:r w:rsidRPr="0050535F">
        <w:rPr>
          <w:rFonts w:cs="Times New Roman"/>
          <w:lang w:val="en-US"/>
        </w:rPr>
        <w:t>T</w:t>
      </w:r>
      <w:r w:rsidR="00317ADB" w:rsidRPr="0050535F">
        <w:rPr>
          <w:rFonts w:cs="Times New Roman"/>
          <w:lang w:val="en-US"/>
        </w:rPr>
        <w:t>he second stream of literature adopts a two-stage approach to</w:t>
      </w:r>
      <w:r w:rsidR="00F2046E">
        <w:rPr>
          <w:rFonts w:cs="Times New Roman"/>
          <w:lang w:val="en-US"/>
        </w:rPr>
        <w:t xml:space="preserve"> </w:t>
      </w:r>
      <w:r w:rsidR="00CC7C6C">
        <w:rPr>
          <w:rFonts w:cs="Times New Roman"/>
          <w:lang w:val="en-US"/>
        </w:rPr>
        <w:t>directly</w:t>
      </w:r>
      <w:r w:rsidR="00317ADB" w:rsidRPr="0050535F">
        <w:rPr>
          <w:rFonts w:cs="Times New Roman"/>
          <w:lang w:val="en-US"/>
        </w:rPr>
        <w:t xml:space="preserve"> </w:t>
      </w:r>
      <w:proofErr w:type="gramStart"/>
      <w:r w:rsidR="00317ADB" w:rsidRPr="0050535F">
        <w:rPr>
          <w:rFonts w:cs="Times New Roman"/>
          <w:lang w:val="en-US"/>
        </w:rPr>
        <w:t>integrate</w:t>
      </w:r>
      <w:proofErr w:type="gramEnd"/>
      <w:r w:rsidR="00317ADB" w:rsidRPr="0050535F">
        <w:rPr>
          <w:rFonts w:cs="Times New Roman"/>
          <w:lang w:val="en-US"/>
        </w:rPr>
        <w:t xml:space="preserv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xml:space="preserve">, to compute efficiency scores for each </w:t>
      </w:r>
      <w:r w:rsidR="000A2359">
        <w:rPr>
          <w:rFonts w:cs="Times New Roman"/>
          <w:lang w:val="en-US"/>
        </w:rPr>
        <w:t xml:space="preserve">observation </w:t>
      </w:r>
      <w:r w:rsidR="00317ADB" w:rsidRPr="0050535F">
        <w:rPr>
          <w:rFonts w:cs="Times New Roman"/>
          <w:lang w:val="en-US"/>
        </w:rPr>
        <w:t>in the sample. In th</w:t>
      </w:r>
      <w:r w:rsidR="002D6906" w:rsidRPr="0050535F">
        <w:rPr>
          <w:rFonts w:cs="Times New Roman"/>
          <w:lang w:val="en-US"/>
        </w:rPr>
        <w:t>e</w:t>
      </w:r>
      <w:r w:rsidR="00317ADB" w:rsidRPr="0050535F">
        <w:rPr>
          <w:rFonts w:cs="Times New Roman"/>
          <w:lang w:val="en-US"/>
        </w:rPr>
        <w:t xml:space="preserve"> second stage, the </w:t>
      </w:r>
      <w:r w:rsidR="00317ADB" w:rsidRPr="0050535F">
        <w:rPr>
          <w:rFonts w:cs="Times New Roman"/>
          <w:lang w:val="en-US"/>
        </w:rPr>
        <w:lastRenderedPageBreak/>
        <w:t xml:space="preserve">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w:t>
      </w:r>
      <w:r w:rsidR="008A6F19" w:rsidRPr="0050535F">
        <w:rPr>
          <w:rFonts w:cs="Times New Roman"/>
          <w:lang w:val="en-US"/>
        </w:rPr>
        <w:t>into</w:t>
      </w:r>
      <w:r w:rsidR="00367D1A" w:rsidRPr="0050535F">
        <w:rPr>
          <w:rFonts w:cs="Times New Roman"/>
          <w:lang w:val="en-US"/>
        </w:rPr>
        <w:t xml:space="preserve">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w:t>
      </w:r>
      <w:r w:rsidR="00FE1555">
        <w:rPr>
          <w:rFonts w:cs="Times New Roman"/>
          <w:color w:val="000000"/>
          <w:lang w:val="en-US"/>
        </w:rPr>
        <w:t>ML</w:t>
      </w:r>
      <w:r w:rsidR="00E7345C" w:rsidRPr="0050535F">
        <w:rPr>
          <w:rFonts w:cs="Times New Roman"/>
          <w:color w:val="000000"/>
          <w:lang w:val="en-US"/>
        </w:rPr>
        <w:t>,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w:t>
      </w:r>
      <w:r w:rsidR="00E95498">
        <w:rPr>
          <w:rFonts w:cs="Times New Roman"/>
          <w:color w:val="000000"/>
          <w:lang w:val="en-US"/>
        </w:rPr>
        <w:t>both techniques</w:t>
      </w:r>
      <w:r w:rsidR="00E7345C" w:rsidRPr="0050535F">
        <w:rPr>
          <w:rFonts w:cs="Times New Roman"/>
          <w:color w:val="000000"/>
          <w:lang w:val="en-US"/>
        </w:rPr>
        <w:t xml:space="preserve"> for risk management. Boubaker et al. (2023) 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support vector regression (SVR), fuzzy triangular numbers, and fuzzy TOPSIS methods </w:t>
      </w:r>
      <w:r w:rsidR="000A5022">
        <w:rPr>
          <w:rFonts w:cs="Times New Roman"/>
          <w:lang w:val="en-US"/>
        </w:rPr>
        <w:t>were</w:t>
      </w:r>
      <w:r w:rsidR="000A5022" w:rsidRPr="0050535F">
        <w:rPr>
          <w:rFonts w:cs="Times New Roman"/>
          <w:lang w:val="en-US"/>
        </w:rPr>
        <w:t xml:space="preserve"> </w:t>
      </w:r>
      <w:r w:rsidR="009D1A09" w:rsidRPr="0050535F">
        <w:rPr>
          <w:rFonts w:cs="Times New Roman"/>
          <w:lang w:val="en-US"/>
        </w:rPr>
        <w:t>employed, revealing trends in EDC performance and identifying areas needing improvement.</w:t>
      </w:r>
    </w:p>
    <w:p w14:paraId="3201F1DA" w14:textId="6317F494" w:rsidR="00E047CC" w:rsidRPr="0050535F" w:rsidRDefault="00317ADB" w:rsidP="00105070">
      <w:pPr>
        <w:spacing w:line="360" w:lineRule="auto"/>
        <w:ind w:firstLine="360"/>
        <w:rPr>
          <w:rFonts w:cs="Times New Roman"/>
          <w:lang w:val="en-US"/>
        </w:rPr>
      </w:pPr>
      <w:r w:rsidRPr="0050535F">
        <w:rPr>
          <w:rFonts w:cs="Times New Roman"/>
          <w:lang w:val="en-US"/>
        </w:rPr>
        <w:lastRenderedPageBreak/>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r w:rsidR="0063066D">
        <w:rPr>
          <w:rFonts w:cs="Times New Roman"/>
          <w:lang w:val="en-US"/>
        </w:rPr>
        <w:t xml:space="preserve">there remain relevant </w:t>
      </w:r>
      <w:r w:rsidR="0063066D" w:rsidRPr="0050535F">
        <w:rPr>
          <w:rFonts w:cs="Times New Roman"/>
          <w:lang w:val="en-US"/>
        </w:rPr>
        <w:t xml:space="preserve">unaddressed </w:t>
      </w:r>
      <w:r w:rsidR="001410F0" w:rsidRPr="0050535F">
        <w:rPr>
          <w:rFonts w:cs="Times New Roman"/>
          <w:lang w:val="en-US"/>
        </w:rPr>
        <w:t xml:space="preserve">questions </w:t>
      </w:r>
      <w:r w:rsidR="00343379" w:rsidRPr="0050535F">
        <w:rPr>
          <w:rFonts w:cs="Times New Roman"/>
          <w:lang w:val="en-US"/>
        </w:rPr>
        <w:t>that offer opportunities for innovation</w:t>
      </w:r>
      <w:r w:rsidR="00B473AB">
        <w:rPr>
          <w:rFonts w:cs="Times New Roman"/>
          <w:lang w:val="en-US"/>
        </w:rPr>
        <w:t xml:space="preserve"> and </w:t>
      </w:r>
      <w:r w:rsidR="00B473AB" w:rsidRPr="0050535F">
        <w:rPr>
          <w:rFonts w:cs="Times New Roman"/>
          <w:lang w:val="en-US"/>
        </w:rPr>
        <w:t>further improvement</w:t>
      </w:r>
      <w:r w:rsidR="00C44C00" w:rsidRPr="0050535F">
        <w:rPr>
          <w:rFonts w:cs="Times New Roman"/>
          <w:lang w:val="en-US"/>
        </w:rPr>
        <w:t>.</w:t>
      </w:r>
      <w:r w:rsidR="00C65664" w:rsidRPr="0050535F">
        <w:rPr>
          <w:rFonts w:cs="Times New Roman"/>
          <w:lang w:val="en-US"/>
        </w:rPr>
        <w:t xml:space="preserve"> </w:t>
      </w:r>
      <w:r w:rsidR="00870DC1" w:rsidRPr="005A6B91">
        <w:rPr>
          <w:rFonts w:cs="Times New Roman"/>
          <w:lang w:val="en-US"/>
        </w:rPr>
        <w:t>Particularly, the adoption of a probabilistic framework not only when classifying observations as efficient</w:t>
      </w:r>
      <w:r w:rsidR="005A6B91">
        <w:rPr>
          <w:rFonts w:cs="Times New Roman"/>
          <w:lang w:val="en-US"/>
        </w:rPr>
        <w:t xml:space="preserve"> or inefficient</w:t>
      </w:r>
      <w:r w:rsidR="00870DC1" w:rsidRPr="005A6B91">
        <w:rPr>
          <w:rFonts w:cs="Times New Roman"/>
          <w:lang w:val="en-US"/>
        </w:rPr>
        <w:t xml:space="preserve">, but also </w:t>
      </w:r>
      <w:r w:rsidR="00B04A51" w:rsidRPr="005A6B91">
        <w:rPr>
          <w:rFonts w:cs="Times New Roman"/>
          <w:lang w:val="en-US"/>
        </w:rPr>
        <w:t>when improving their probability of being efficient by changing their production processes according to a given technical inefficiency measure.</w:t>
      </w:r>
      <w:r w:rsidR="00870DC1" w:rsidRPr="005A6B91">
        <w:rPr>
          <w:rFonts w:cs="Times New Roman"/>
          <w:lang w:val="en-US"/>
        </w:rPr>
        <w:t xml:space="preserve"> </w:t>
      </w:r>
      <w:r w:rsidR="00B04A51" w:rsidRPr="005A6B91">
        <w:rPr>
          <w:rFonts w:cs="Times New Roman"/>
          <w:lang w:val="en-US"/>
        </w:rPr>
        <w:t>In this regard, o</w:t>
      </w:r>
      <w:r w:rsidR="00C65664" w:rsidRPr="005A6B91">
        <w:rPr>
          <w:rFonts w:cs="Times New Roman"/>
          <w:lang w:val="en-US"/>
        </w:rPr>
        <w:t>ur approach introduc</w:t>
      </w:r>
      <w:r w:rsidR="00DD7056" w:rsidRPr="005A6B91">
        <w:rPr>
          <w:rFonts w:cs="Times New Roman"/>
          <w:lang w:val="en-US"/>
        </w:rPr>
        <w:t>es</w:t>
      </w:r>
      <w:r w:rsidR="00C65664" w:rsidRPr="005A6B91">
        <w:rPr>
          <w:rFonts w:cs="Times New Roman"/>
          <w:lang w:val="en-US"/>
        </w:rPr>
        <w:t xml:space="preserve"> novel functionalities and complementary methodologies to traditional DEA-based analysis</w:t>
      </w:r>
      <w:r w:rsidR="0045674C" w:rsidRPr="005A6B91">
        <w:rPr>
          <w:rFonts w:cs="Times New Roman"/>
          <w:lang w:val="en-US"/>
        </w:rPr>
        <w:t xml:space="preserve"> by</w:t>
      </w:r>
      <w:r w:rsidR="00C65664" w:rsidRPr="005A6B91">
        <w:rPr>
          <w:rFonts w:cs="Times New Roman"/>
          <w:lang w:val="en-US"/>
        </w:rPr>
        <w:t xml:space="preserve"> </w:t>
      </w:r>
      <w:r w:rsidR="00FF1CFD" w:rsidRPr="005A6B91">
        <w:rPr>
          <w:rFonts w:cs="Times New Roman"/>
          <w:lang w:val="en-US"/>
        </w:rPr>
        <w:t xml:space="preserve">taking advantage </w:t>
      </w:r>
      <w:r w:rsidR="00FF1CFD" w:rsidRPr="0050535F">
        <w:rPr>
          <w:rFonts w:cs="Times New Roman"/>
          <w:lang w:val="en-US"/>
        </w:rPr>
        <w:t xml:space="preserve">of </w:t>
      </w:r>
      <w:r w:rsidR="00C65664" w:rsidRPr="0050535F">
        <w:rPr>
          <w:rFonts w:cs="Times New Roman"/>
          <w:lang w:val="en-US"/>
        </w:rPr>
        <w:t xml:space="preserve">the favorable properties exhibited by classification models in </w:t>
      </w:r>
      <w:r w:rsidR="00BD24C9">
        <w:rPr>
          <w:rFonts w:cs="Times New Roman"/>
          <w:lang w:val="en-US"/>
        </w:rPr>
        <w:t>ML</w:t>
      </w:r>
      <w:r w:rsidR="00C65664" w:rsidRPr="0050535F">
        <w:rPr>
          <w:rFonts w:cs="Times New Roman"/>
          <w:lang w:val="en-US"/>
        </w:rPr>
        <w:t>.</w:t>
      </w:r>
      <w:r w:rsidR="008009E8" w:rsidRPr="0050535F">
        <w:rPr>
          <w:rFonts w:cs="Times New Roman"/>
          <w:lang w:val="en-US"/>
        </w:rPr>
        <w:t xml:space="preserve"> </w:t>
      </w:r>
      <w:r w:rsidR="00E047CC" w:rsidRPr="0050535F">
        <w:rPr>
          <w:rFonts w:cs="Times New Roman"/>
          <w:lang w:val="en-US"/>
        </w:rPr>
        <w:t xml:space="preserve">Next, we outline the key contributions of </w:t>
      </w:r>
      <w:r w:rsidR="00B04A51">
        <w:rPr>
          <w:rFonts w:cs="Times New Roman"/>
          <w:lang w:val="en-US"/>
        </w:rPr>
        <w:t>this study</w:t>
      </w:r>
      <w:r w:rsidR="00E047CC" w:rsidRPr="0050535F">
        <w:rPr>
          <w:rFonts w:cs="Times New Roman"/>
          <w:lang w:val="en-US"/>
        </w:rPr>
        <w:t xml:space="preserve">,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613774DE"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0A5022">
        <w:rPr>
          <w:rFonts w:cs="Times New Roman"/>
          <w:lang w:val="en-US"/>
        </w:rPr>
        <w:t>T</w:t>
      </w:r>
      <w:r w:rsidR="00702BA1" w:rsidRPr="006C0E5E">
        <w:rPr>
          <w:rFonts w:cs="Times New Roman"/>
          <w:lang w:val="en-US"/>
        </w:rPr>
        <w:t>his</w:t>
      </w:r>
      <w:r w:rsidR="005D03C8" w:rsidRPr="006C0E5E">
        <w:rPr>
          <w:rFonts w:cs="Times New Roman"/>
          <w:lang w:val="en-US"/>
        </w:rPr>
        <w:t xml:space="preserve"> initial classification </w:t>
      </w:r>
      <w:r w:rsidR="00275DDC">
        <w:rPr>
          <w:rFonts w:cs="Times New Roman"/>
          <w:lang w:val="en-US"/>
        </w:rPr>
        <w:t>is</w:t>
      </w:r>
      <w:r w:rsidR="005D03C8" w:rsidRPr="006C0E5E">
        <w:rPr>
          <w:rFonts w:cs="Times New Roman"/>
          <w:lang w:val="en-US"/>
        </w:rPr>
        <w:t xml:space="preserv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i.e</w:t>
      </w:r>
      <w:proofErr w:type="gramEnd"/>
      <w:r w:rsidR="00992716" w:rsidRPr="006C0E5E">
        <w:rPr>
          <w:rFonts w:cs="Times New Roman"/>
          <w:lang w:val="en-US"/>
        </w:rPr>
        <w:t xml:space="preserv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355654">
        <w:rPr>
          <w:rFonts w:cs="Times New Roman"/>
          <w:lang w:val="en-US"/>
        </w:rPr>
        <w:t>, which</w:t>
      </w:r>
      <w:r w:rsidR="00355654" w:rsidRPr="006C0E5E">
        <w:rPr>
          <w:rFonts w:cs="Times New Roman"/>
          <w:lang w:val="en-US"/>
        </w:rPr>
        <w:t xml:space="preserve"> </w:t>
      </w:r>
      <w:r w:rsidR="00742599" w:rsidRPr="006C0E5E">
        <w:rPr>
          <w:rFonts w:cs="Times New Roman"/>
          <w:lang w:val="en-US"/>
        </w:rPr>
        <w:t xml:space="preserve">is </w:t>
      </w:r>
      <w:r w:rsidR="00B1128C" w:rsidRPr="006C0E5E">
        <w:rPr>
          <w:rFonts w:cs="Times New Roman"/>
          <w:lang w:val="en-US"/>
        </w:rPr>
        <w:t>subsequently regressed against the set of input</w:t>
      </w:r>
      <w:r w:rsidR="00993B3F">
        <w:rPr>
          <w:rFonts w:cs="Times New Roman"/>
          <w:lang w:val="en-US"/>
        </w:rPr>
        <w:t>-</w:t>
      </w:r>
      <w:r w:rsidR="00B1128C" w:rsidRPr="006C0E5E">
        <w:rPr>
          <w:rFonts w:cs="Times New Roman"/>
          <w:lang w:val="en-US"/>
        </w:rPr>
        <w:t xml:space="preserve">output </w:t>
      </w:r>
      <w:r w:rsidR="00993B3F">
        <w:rPr>
          <w:rFonts w:cs="Times New Roman"/>
          <w:lang w:val="en-US"/>
        </w:rPr>
        <w:t xml:space="preserve">and ancillary </w:t>
      </w:r>
      <w:r w:rsidR="00B1128C" w:rsidRPr="006C0E5E">
        <w:rPr>
          <w:rFonts w:cs="Times New Roman"/>
          <w:lang w:val="en-US"/>
        </w:rPr>
        <w:t>variables</w:t>
      </w:r>
      <w:r w:rsidR="0088337C" w:rsidRPr="006C0E5E">
        <w:rPr>
          <w:rFonts w:cs="Times New Roman"/>
          <w:lang w:val="en-US"/>
        </w:rPr>
        <w:t xml:space="preserve">, </w:t>
      </w:r>
      <w:r w:rsidR="00B1128C" w:rsidRPr="006C0E5E">
        <w:rPr>
          <w:rFonts w:cs="Times New Roman"/>
          <w:lang w:val="en-US"/>
        </w:rPr>
        <w:t>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397A0CF0" w14:textId="77777777" w:rsidR="00E001FB" w:rsidRPr="00105070" w:rsidRDefault="00E001FB" w:rsidP="00105070">
      <w:pPr>
        <w:pStyle w:val="Prrafodelista"/>
        <w:spacing w:line="360" w:lineRule="auto"/>
        <w:ind w:left="360"/>
        <w:rPr>
          <w:rFonts w:cs="Times New Roman"/>
          <w:sz w:val="10"/>
          <w:szCs w:val="10"/>
          <w:lang w:val="en-US"/>
        </w:rPr>
      </w:pPr>
    </w:p>
    <w:p w14:paraId="3DB775B8" w14:textId="2E5E8E2C"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275DDC">
        <w:rPr>
          <w:rFonts w:cs="Times New Roman"/>
          <w:lang w:val="en-US"/>
        </w:rPr>
        <w:t>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09165A45" w14:textId="77777777" w:rsidR="00E001FB" w:rsidRPr="00105070" w:rsidRDefault="00E001FB" w:rsidP="00105070">
      <w:pPr>
        <w:pStyle w:val="Prrafodelista"/>
        <w:spacing w:line="360" w:lineRule="auto"/>
        <w:ind w:left="360"/>
        <w:rPr>
          <w:rFonts w:cs="Times New Roman"/>
          <w:sz w:val="10"/>
          <w:szCs w:val="10"/>
          <w:lang w:val="en-US"/>
        </w:rPr>
      </w:pPr>
    </w:p>
    <w:p w14:paraId="422BDF99" w14:textId="02126E40" w:rsidR="00E047CC" w:rsidRDefault="00E047CC">
      <w:pPr>
        <w:pStyle w:val="Prrafodelista"/>
        <w:numPr>
          <w:ilvl w:val="0"/>
          <w:numId w:val="5"/>
        </w:numPr>
        <w:spacing w:line="360" w:lineRule="auto"/>
        <w:rPr>
          <w:rFonts w:cs="Times New Roman"/>
          <w:lang w:val="en-US"/>
        </w:rPr>
      </w:pPr>
      <w:r w:rsidRPr="00415FE2">
        <w:rPr>
          <w:rFonts w:cs="Times New Roman"/>
          <w:i/>
          <w:iCs/>
          <w:lang w:val="en-US"/>
        </w:rPr>
        <w:lastRenderedPageBreak/>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re</w:t>
      </w:r>
      <w:r w:rsidR="00A7290A">
        <w:rPr>
          <w:rFonts w:cs="Times New Roman"/>
          <w:lang w:val="en-US"/>
        </w:rPr>
        <w:t>framing</w:t>
      </w:r>
      <w:r w:rsidR="002B1BB5" w:rsidRPr="00415FE2">
        <w:rPr>
          <w:rFonts w:cs="Times New Roman"/>
          <w:lang w:val="en-US"/>
        </w:rPr>
        <w:t xml:space="preserve">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 xml:space="preserve">First, </w:t>
      </w:r>
      <w:proofErr w:type="gramStart"/>
      <w:r w:rsidR="00AC4C1B" w:rsidRPr="00415FE2">
        <w:rPr>
          <w:rFonts w:cs="Times New Roman"/>
          <w:lang w:val="en-US"/>
        </w:rPr>
        <w:t>the DEA</w:t>
      </w:r>
      <w:proofErr w:type="gramEnd"/>
      <w:r w:rsidR="00AC4C1B" w:rsidRPr="00415FE2">
        <w:rPr>
          <w:rFonts w:cs="Times New Roman"/>
          <w:lang w:val="en-US"/>
        </w:rPr>
        <w:t xml:space="preserve"> technology differentiates the variable space between two </w:t>
      </w:r>
      <w:r w:rsidR="00382DD4" w:rsidRPr="00415FE2">
        <w:rPr>
          <w:rFonts w:cs="Times New Roman"/>
          <w:lang w:val="en-US"/>
        </w:rPr>
        <w:t>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allow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r w:rsidR="00471BDB" w:rsidRPr="00415FE2">
        <w:rPr>
          <w:rFonts w:cs="Times New Roman"/>
          <w:lang w:val="en-US"/>
        </w:rPr>
        <w:t>efficient</w:t>
      </w:r>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r w:rsidR="00FC0204">
        <w:rPr>
          <w:rFonts w:cs="Times New Roman"/>
          <w:lang w:val="en-US"/>
        </w:rPr>
        <w:t>Additionally</w:t>
      </w:r>
      <w:r w:rsidR="001F19D5">
        <w:rPr>
          <w:rFonts w:cs="Times New Roman"/>
          <w:lang w:val="en-US"/>
        </w:rPr>
        <w:t>,</w:t>
      </w:r>
      <w:r w:rsidR="008A01EC">
        <w:rPr>
          <w:rFonts w:cs="Times New Roman"/>
          <w:lang w:val="en-US"/>
        </w:rPr>
        <w:t xml:space="preserve"> </w:t>
      </w:r>
      <w:r w:rsidR="00E61689">
        <w:rPr>
          <w:rFonts w:cs="Times New Roman"/>
          <w:lang w:val="en-US"/>
        </w:rPr>
        <w:t xml:space="preserve">under the new paradigm, </w:t>
      </w:r>
      <w:r w:rsidR="00777089">
        <w:rPr>
          <w:rFonts w:cs="Times New Roman"/>
          <w:lang w:val="en-US"/>
        </w:rPr>
        <w:t>technical</w:t>
      </w:r>
      <w:r w:rsidR="008A01EC">
        <w:rPr>
          <w:rFonts w:cs="Times New Roman"/>
          <w:lang w:val="en-US"/>
        </w:rPr>
        <w:t xml:space="preserve"> </w:t>
      </w:r>
      <w:r w:rsidR="00FC0204">
        <w:rPr>
          <w:rFonts w:cs="Times New Roman"/>
          <w:lang w:val="en-US"/>
        </w:rPr>
        <w:t>in</w:t>
      </w:r>
      <w:r w:rsidR="008A01EC">
        <w:rPr>
          <w:rFonts w:cs="Times New Roman"/>
          <w:lang w:val="en-US"/>
        </w:rPr>
        <w:t xml:space="preserve">efficiency </w:t>
      </w:r>
      <w:r w:rsidR="0055696A">
        <w:rPr>
          <w:rFonts w:cs="Times New Roman"/>
          <w:lang w:val="en-US"/>
        </w:rPr>
        <w:t xml:space="preserve">measures </w:t>
      </w:r>
      <w:r w:rsidR="00E61689">
        <w:rPr>
          <w:rFonts w:cs="Times New Roman"/>
          <w:lang w:val="en-US"/>
        </w:rPr>
        <w:t xml:space="preserve">can be interpreted as </w:t>
      </w:r>
      <w:r w:rsidR="0055696A">
        <w:rPr>
          <w:rFonts w:cs="Times New Roman"/>
          <w:lang w:val="en-US"/>
        </w:rPr>
        <w:t>distance</w:t>
      </w:r>
      <w:r w:rsidR="00E61689">
        <w:rPr>
          <w:rFonts w:cs="Times New Roman"/>
          <w:lang w:val="en-US"/>
        </w:rPr>
        <w:t>s</w:t>
      </w:r>
      <w:r w:rsidR="0055696A">
        <w:rPr>
          <w:rFonts w:cs="Times New Roman"/>
          <w:lang w:val="en-US"/>
        </w:rPr>
        <w:t xml:space="preserve"> </w:t>
      </w:r>
      <w:r w:rsidR="00FC0204">
        <w:rPr>
          <w:rFonts w:cs="Times New Roman"/>
          <w:lang w:val="en-US"/>
        </w:rPr>
        <w:t xml:space="preserve">to the efficient boundary at </w:t>
      </w:r>
      <w:r w:rsidR="008D23F7">
        <w:rPr>
          <w:rFonts w:cs="Times New Roman"/>
          <w:lang w:val="en-US"/>
        </w:rPr>
        <w:t xml:space="preserve">a </w:t>
      </w:r>
      <w:r w:rsidR="008D23F7" w:rsidRPr="00415FE2">
        <w:rPr>
          <w:rFonts w:cs="Times New Roman"/>
          <w:lang w:val="en-US"/>
        </w:rPr>
        <w:t>pre-defined probability</w:t>
      </w:r>
      <w:r w:rsidR="008D23F7">
        <w:rPr>
          <w:rFonts w:cs="Times New Roman"/>
          <w:lang w:val="en-US"/>
        </w:rPr>
        <w:t xml:space="preserve"> threshold.</w:t>
      </w:r>
    </w:p>
    <w:p w14:paraId="705B255F" w14:textId="77777777" w:rsidR="00441D5A" w:rsidRPr="00076A66" w:rsidRDefault="00441D5A" w:rsidP="00441D5A">
      <w:pPr>
        <w:pStyle w:val="Prrafodelista"/>
        <w:rPr>
          <w:rFonts w:cs="Times New Roman"/>
          <w:sz w:val="10"/>
          <w:szCs w:val="10"/>
          <w:lang w:val="en-US"/>
        </w:rPr>
      </w:pPr>
    </w:p>
    <w:p w14:paraId="73B59416" w14:textId="2D91B2A2" w:rsidR="00441D5A" w:rsidRDefault="00441D5A" w:rsidP="00441D5A">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Pr="0050535F">
        <w:rPr>
          <w:lang w:val="en-US"/>
        </w:rPr>
        <w:t xml:space="preserve"> </w:t>
      </w:r>
      <w:r w:rsidRPr="0050535F">
        <w:rPr>
          <w:rFonts w:cs="Times New Roman"/>
          <w:lang w:val="en-US"/>
        </w:rPr>
        <w:t xml:space="preserve">This flexibility might eventually allow us to experiment with a wider range of </w:t>
      </w:r>
      <w:r>
        <w:rPr>
          <w:rFonts w:cs="Times New Roman"/>
          <w:lang w:val="en-US"/>
        </w:rPr>
        <w:t>ML</w:t>
      </w:r>
      <w:r w:rsidRPr="0050535F">
        <w:rPr>
          <w:rFonts w:cs="Times New Roman"/>
          <w:lang w:val="en-US"/>
        </w:rPr>
        <w:t xml:space="preserve"> models—including decision trees, Support Vector Machines, Neural Networks, and ensemble methods—ensuring that the results remain robust and consistent across multiple techniques. Nevertheless, for the sake of simplicity, in this seminal </w:t>
      </w:r>
      <w:r w:rsidR="00FB1484">
        <w:rPr>
          <w:rFonts w:cs="Times New Roman"/>
          <w:lang w:val="en-US"/>
        </w:rPr>
        <w:t xml:space="preserve">paper </w:t>
      </w:r>
      <w:r w:rsidRPr="0050535F">
        <w:rPr>
          <w:rFonts w:cs="Times New Roman"/>
          <w:lang w:val="en-US"/>
        </w:rPr>
        <w:t>we focus on Neural Networks.</w:t>
      </w:r>
    </w:p>
    <w:p w14:paraId="2E5322EF" w14:textId="77777777" w:rsidR="00E001FB" w:rsidRPr="00105070" w:rsidRDefault="00E001FB" w:rsidP="00105070">
      <w:pPr>
        <w:pStyle w:val="Prrafodelista"/>
        <w:spacing w:line="360" w:lineRule="auto"/>
        <w:ind w:left="360"/>
        <w:rPr>
          <w:rFonts w:cs="Times New Roman"/>
          <w:sz w:val="10"/>
          <w:szCs w:val="10"/>
          <w:lang w:val="en-US"/>
        </w:rPr>
      </w:pPr>
    </w:p>
    <w:p w14:paraId="7DA79AD4" w14:textId="775860A2"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w:t>
      </w:r>
      <w:r w:rsidR="00773FCB">
        <w:rPr>
          <w:rFonts w:cs="Times New Roman"/>
          <w:lang w:val="en-US"/>
        </w:rPr>
        <w:t>, which</w:t>
      </w:r>
      <w:r w:rsidRPr="0050535F">
        <w:rPr>
          <w:rFonts w:cs="Times New Roman"/>
          <w:lang w:val="en-US"/>
        </w:rPr>
        <w:t xml:space="preserve"> </w:t>
      </w:r>
      <w:r w:rsidR="000113DD" w:rsidRPr="0050535F">
        <w:rPr>
          <w:rFonts w:cs="Times New Roman"/>
          <w:lang w:val="en-US"/>
        </w:rPr>
        <w:t xml:space="preserve">can </w:t>
      </w:r>
      <w:r w:rsidR="00773FCB">
        <w:rPr>
          <w:rFonts w:cs="Times New Roman"/>
          <w:lang w:val="en-US"/>
        </w:rPr>
        <w:t>be set at different predefined thresholds of probability</w:t>
      </w:r>
      <w:r w:rsidR="008F7135">
        <w:rPr>
          <w:rFonts w:cs="Times New Roman"/>
          <w:lang w:val="en-US"/>
        </w:rPr>
        <w:t xml:space="preserve"> of being efficient</w:t>
      </w:r>
      <w:r w:rsidR="00773FCB">
        <w:rPr>
          <w:rFonts w:cs="Times New Roman"/>
          <w:lang w:val="en-US"/>
        </w:rPr>
        <w:t xml:space="preserve">,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03645FAB" w14:textId="77777777" w:rsidR="00E001FB" w:rsidRPr="00105070" w:rsidRDefault="00E001FB" w:rsidP="00105070">
      <w:pPr>
        <w:pStyle w:val="Prrafodelista"/>
        <w:spacing w:line="360" w:lineRule="auto"/>
        <w:ind w:left="360"/>
        <w:rPr>
          <w:rFonts w:cs="Times New Roman"/>
          <w:sz w:val="10"/>
          <w:szCs w:val="10"/>
          <w:lang w:val="en-US"/>
        </w:rPr>
      </w:pPr>
    </w:p>
    <w:p w14:paraId="21EBB1E6" w14:textId="24F0A23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r w:rsidR="007F1144" w:rsidRPr="0050535F">
        <w:rPr>
          <w:rFonts w:cs="Times New Roman"/>
          <w:lang w:val="en-US"/>
        </w:rPr>
        <w:t>,</w:t>
      </w:r>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w:t>
      </w:r>
      <w:r w:rsidRPr="0050535F">
        <w:rPr>
          <w:rFonts w:cs="Times New Roman"/>
          <w:lang w:val="en-US"/>
        </w:rPr>
        <w:lastRenderedPageBreak/>
        <w:t>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2108F366" w14:textId="77777777" w:rsidR="00E001FB" w:rsidRPr="00105070" w:rsidRDefault="00E001FB" w:rsidP="00105070">
      <w:pPr>
        <w:pStyle w:val="Prrafodelista"/>
        <w:spacing w:line="360" w:lineRule="auto"/>
        <w:ind w:left="360"/>
        <w:rPr>
          <w:rFonts w:cs="Times New Roman"/>
          <w:sz w:val="10"/>
          <w:szCs w:val="10"/>
          <w:lang w:val="en-US"/>
        </w:rPr>
      </w:pPr>
    </w:p>
    <w:p w14:paraId="6A149A32" w14:textId="02F2B57E"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generates concrete improvement targets</w:t>
      </w:r>
      <w:r w:rsidR="00D97239">
        <w:rPr>
          <w:rFonts w:cs="Times New Roman"/>
          <w:lang w:val="en-US"/>
        </w:rPr>
        <w:t>, calculated</w:t>
      </w:r>
      <w:r w:rsidR="00E4487B">
        <w:rPr>
          <w:rFonts w:cs="Times New Roman"/>
          <w:lang w:val="en-US"/>
        </w:rPr>
        <w:t xml:space="preserve"> as the closest </w:t>
      </w:r>
      <w:r w:rsidR="00AE70BE">
        <w:rPr>
          <w:rFonts w:cs="Times New Roman"/>
          <w:lang w:val="en-US"/>
        </w:rPr>
        <w:t xml:space="preserve">efficient </w:t>
      </w:r>
      <w:r w:rsidR="00E4487B">
        <w:rPr>
          <w:rFonts w:cs="Times New Roman"/>
          <w:lang w:val="en-US"/>
        </w:rPr>
        <w:t>peer</w:t>
      </w:r>
      <w:r w:rsidR="00AE70BE">
        <w:rPr>
          <w:rFonts w:cs="Times New Roman"/>
          <w:lang w:val="en-US"/>
        </w:rPr>
        <w:t xml:space="preserve"> at a given </w:t>
      </w:r>
      <w:r w:rsidR="00DC61AA">
        <w:rPr>
          <w:rFonts w:cs="Times New Roman"/>
          <w:lang w:val="en-US"/>
        </w:rPr>
        <w:t>probability threshold</w:t>
      </w:r>
      <w:r w:rsidR="00E97444">
        <w:rPr>
          <w:rFonts w:cs="Times New Roman"/>
          <w:lang w:val="en-US"/>
        </w:rPr>
        <w:t xml:space="preserve"> (see below)</w:t>
      </w:r>
      <w:r w:rsidR="00DC61AA">
        <w:rPr>
          <w:rFonts w:cs="Times New Roman"/>
          <w:lang w:val="en-US"/>
        </w:rPr>
        <w:t xml:space="preserve">, </w:t>
      </w:r>
      <w:proofErr w:type="gramStart"/>
      <w:r w:rsidR="004B2FAA">
        <w:rPr>
          <w:rFonts w:cs="Times New Roman"/>
          <w:lang w:val="en-US"/>
        </w:rPr>
        <w:t>and</w:t>
      </w:r>
      <w:r w:rsidR="004B2FAA" w:rsidRPr="0050535F">
        <w:rPr>
          <w:rFonts w:cs="Times New Roman"/>
          <w:lang w:val="en-US"/>
        </w:rPr>
        <w:t xml:space="preserve"> </w:t>
      </w:r>
      <w:r w:rsidRPr="0050535F">
        <w:rPr>
          <w:rFonts w:cs="Times New Roman"/>
          <w:lang w:val="en-US"/>
        </w:rPr>
        <w:t>also</w:t>
      </w:r>
      <w:proofErr w:type="gramEnd"/>
      <w:r w:rsidRPr="0050535F">
        <w:rPr>
          <w:rFonts w:cs="Times New Roman"/>
          <w:lang w:val="en-US"/>
        </w:rPr>
        <w:t xml:space="preserve"> allows practitioners to prioritize adjustments based on their impact on efficiency classification.</w:t>
      </w:r>
    </w:p>
    <w:p w14:paraId="3588F16A" w14:textId="77777777" w:rsidR="00BA796A" w:rsidRPr="00105070" w:rsidRDefault="00BA796A" w:rsidP="00837D29">
      <w:pPr>
        <w:pStyle w:val="Prrafodelista"/>
        <w:spacing w:line="360" w:lineRule="auto"/>
        <w:ind w:left="360"/>
        <w:rPr>
          <w:rFonts w:cs="Times New Roman"/>
          <w:sz w:val="10"/>
          <w:szCs w:val="10"/>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105070" w:rsidRDefault="00BA796A" w:rsidP="00D527F0">
      <w:pPr>
        <w:pStyle w:val="Prrafodelista"/>
        <w:spacing w:line="360" w:lineRule="auto"/>
        <w:ind w:left="360"/>
        <w:rPr>
          <w:rFonts w:cs="Times New Roman"/>
          <w:sz w:val="10"/>
          <w:szCs w:val="10"/>
          <w:lang w:val="en-US"/>
        </w:rPr>
      </w:pPr>
    </w:p>
    <w:p w14:paraId="5FE9514C" w14:textId="64943602" w:rsidR="00E047CC" w:rsidRDefault="00E047CC" w:rsidP="00DF3B00">
      <w:pPr>
        <w:pStyle w:val="Prrafodelista"/>
        <w:numPr>
          <w:ilvl w:val="0"/>
          <w:numId w:val="5"/>
        </w:numPr>
        <w:spacing w:line="360" w:lineRule="auto"/>
        <w:rPr>
          <w:rFonts w:cs="Times New Roman"/>
          <w:lang w:val="en-US"/>
        </w:rPr>
      </w:pPr>
      <w:r w:rsidRPr="00E33A50">
        <w:rPr>
          <w:rFonts w:cs="Times New Roman"/>
          <w:i/>
          <w:iCs/>
          <w:lang w:val="en-US"/>
        </w:rPr>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3AD9FC3A" w:rsidR="004D2CDE" w:rsidRPr="0050535F" w:rsidRDefault="005B397D" w:rsidP="00105070">
      <w:pPr>
        <w:spacing w:line="360" w:lineRule="auto"/>
        <w:ind w:firstLine="360"/>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t>
      </w:r>
      <w:r w:rsidR="00D15228" w:rsidRPr="0050535F">
        <w:rPr>
          <w:rFonts w:cs="Times New Roman"/>
          <w:lang w:val="en-US"/>
        </w:rPr>
        <w:t>employ</w:t>
      </w:r>
      <w:r w:rsidRPr="0050535F">
        <w:rPr>
          <w:rFonts w:cs="Times New Roman"/>
          <w:lang w:val="en-US"/>
        </w:rPr>
        <w:t xml:space="preserv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w:t>
      </w:r>
      <w:r w:rsidR="00D15228">
        <w:rPr>
          <w:rFonts w:cs="Times New Roman"/>
          <w:lang w:val="en-US"/>
        </w:rPr>
        <w:t xml:space="preserve">identifies </w:t>
      </w:r>
      <w:r w:rsidR="00414ED3" w:rsidRPr="0050535F">
        <w:rPr>
          <w:rFonts w:cs="Times New Roman"/>
          <w:lang w:val="en-US"/>
        </w:rPr>
        <w:t>further research lines.</w:t>
      </w:r>
    </w:p>
    <w:p w14:paraId="4552D512" w14:textId="6D73CD87" w:rsidR="00C64032" w:rsidRPr="0050535F" w:rsidRDefault="00954B34" w:rsidP="00E33A50">
      <w:pPr>
        <w:pStyle w:val="Ttulo1"/>
        <w:rPr>
          <w:lang w:val="en-US"/>
        </w:rPr>
      </w:pPr>
      <w:r>
        <w:rPr>
          <w:lang w:val="en-US"/>
        </w:rPr>
        <w:t>2</w:t>
      </w:r>
      <w:r w:rsidR="00551C0B">
        <w:rPr>
          <w:lang w:val="en-US"/>
        </w:rPr>
        <w:t xml:space="preserve">. </w:t>
      </w:r>
      <w:r w:rsidR="00C64032" w:rsidRPr="0050535F">
        <w:rPr>
          <w:lang w:val="en-US"/>
        </w:rPr>
        <w:t>Background</w:t>
      </w:r>
    </w:p>
    <w:p w14:paraId="584BC377" w14:textId="5DAEE87A" w:rsidR="006E48EB" w:rsidRPr="0050535F" w:rsidRDefault="00EC6F2F" w:rsidP="00DF3B00">
      <w:pPr>
        <w:spacing w:line="360" w:lineRule="auto"/>
        <w:rPr>
          <w:rFonts w:cs="Times New Roman"/>
          <w:lang w:val="en-US"/>
        </w:rPr>
      </w:pPr>
      <w:r w:rsidRPr="0050535F">
        <w:rPr>
          <w:rFonts w:cs="Times New Roman"/>
          <w:lang w:val="en-US"/>
        </w:rPr>
        <w:t>This background section provides a concise overview of DEA</w:t>
      </w:r>
      <w:r w:rsidR="00EF3CA9">
        <w:rPr>
          <w:rFonts w:cs="Times New Roman"/>
          <w:lang w:val="en-US"/>
        </w:rPr>
        <w:t>,</w:t>
      </w:r>
      <w:r w:rsidR="00D15228">
        <w:rPr>
          <w:rFonts w:cs="Times New Roman"/>
          <w:lang w:val="en-US"/>
        </w:rPr>
        <w:t xml:space="preserve"> </w:t>
      </w:r>
      <w:r w:rsidRPr="0050535F">
        <w:rPr>
          <w:rFonts w:cs="Times New Roman"/>
          <w:lang w:val="en-US"/>
        </w:rPr>
        <w:t xml:space="preserve">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of choice</w:t>
      </w:r>
      <w:r w:rsidR="00964A66" w:rsidRPr="0050535F">
        <w:rPr>
          <w:rFonts w:cs="Times New Roman"/>
          <w:lang w:val="en-US"/>
        </w:rPr>
        <w:t xml:space="preserve">, corresponding to </w:t>
      </w:r>
      <w:r w:rsidRPr="0050535F">
        <w:rPr>
          <w:rFonts w:cs="Times New Roman"/>
          <w:lang w:val="en-US"/>
        </w:rPr>
        <w:t>Neural Networks</w:t>
      </w:r>
      <w:r w:rsidR="00EA7321">
        <w:rPr>
          <w:rFonts w:cs="Times New Roman"/>
          <w:lang w:val="en-US"/>
        </w:rPr>
        <w:t xml:space="preserve">, and </w:t>
      </w:r>
      <w:r w:rsidR="00226652">
        <w:rPr>
          <w:rFonts w:cs="Times New Roman"/>
          <w:lang w:val="en-US"/>
        </w:rPr>
        <w:t xml:space="preserve">certain Explainable Artificial Intelligence </w:t>
      </w:r>
      <w:r w:rsidR="00B63314">
        <w:rPr>
          <w:rFonts w:cs="Times New Roman"/>
          <w:lang w:val="en-US"/>
        </w:rPr>
        <w:t>techniques</w:t>
      </w:r>
      <w:r w:rsidRPr="0050535F">
        <w:rPr>
          <w:rFonts w:cs="Times New Roman"/>
          <w:lang w:val="en-US"/>
        </w:rPr>
        <w:t xml:space="preserve">. </w:t>
      </w:r>
    </w:p>
    <w:p w14:paraId="370F5FB7" w14:textId="0F4F6E99" w:rsidR="00C64032" w:rsidRPr="0050535F" w:rsidRDefault="00954B34" w:rsidP="00E33A50">
      <w:pPr>
        <w:pStyle w:val="Ttulo2"/>
        <w:rPr>
          <w:lang w:val="en-US"/>
        </w:rPr>
      </w:pPr>
      <w:r>
        <w:rPr>
          <w:lang w:val="en-US"/>
        </w:rPr>
        <w:lastRenderedPageBreak/>
        <w:t>2</w:t>
      </w:r>
      <w:r w:rsidR="00551C0B">
        <w:rPr>
          <w:lang w:val="en-US"/>
        </w:rPr>
        <w:t>.1</w:t>
      </w:r>
      <w:r w:rsidR="00C06774">
        <w:rPr>
          <w:lang w:val="en-US"/>
        </w:rPr>
        <w:t>.</w:t>
      </w:r>
      <w:r w:rsidR="00551C0B">
        <w:rPr>
          <w:lang w:val="en-US"/>
        </w:rPr>
        <w:t xml:space="preserve"> </w:t>
      </w:r>
      <w:r w:rsidR="00C64032" w:rsidRPr="0050535F">
        <w:rPr>
          <w:lang w:val="en-US"/>
        </w:rPr>
        <w:t>Data Envelopment Analysis</w:t>
      </w:r>
      <w:r w:rsidR="004A2BF2">
        <w:rPr>
          <w:lang w:val="en-US"/>
        </w:rPr>
        <w:t>, DEA</w:t>
      </w:r>
    </w:p>
    <w:p w14:paraId="1DDA5B42" w14:textId="6877A741"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DMUs</w:t>
      </w:r>
      <w:r w:rsidR="00704CA2">
        <w:rPr>
          <w:rFonts w:cs="Times New Roman"/>
          <w:lang w:val="en-US"/>
        </w:rPr>
        <w:t>.</w:t>
      </w:r>
      <w:r w:rsidR="00E46C47" w:rsidRPr="0050535F">
        <w:rPr>
          <w:rFonts w:cs="Times New Roman"/>
          <w:lang w:val="en-US"/>
        </w:rPr>
        <w:t xml:space="preserve">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w:t>
      </w:r>
      <w:r w:rsidR="00E134FD">
        <w:rPr>
          <w:rFonts w:cs="Times New Roman"/>
          <w:lang w:val="en-US"/>
        </w:rPr>
        <w:t xml:space="preserve">returns to </w:t>
      </w:r>
      <w:r w:rsidR="00E46C47" w:rsidRPr="0050535F">
        <w:rPr>
          <w:rFonts w:cs="Times New Roman"/>
          <w:lang w:val="en-US"/>
        </w:rPr>
        <w:t>scale may vary across different units.</w:t>
      </w:r>
      <w:r w:rsidR="00EC4E58" w:rsidRPr="0050535F">
        <w:rPr>
          <w:rFonts w:cs="Times New Roman"/>
          <w:lang w:val="en-US"/>
        </w:rPr>
        <w:t xml:space="preserve"> </w:t>
      </w:r>
    </w:p>
    <w:p w14:paraId="53412C7D" w14:textId="53F85554" w:rsidR="00EF2740" w:rsidRPr="0050535F" w:rsidRDefault="0021662E" w:rsidP="00105070">
      <w:pPr>
        <w:spacing w:line="360" w:lineRule="auto"/>
        <w:ind w:firstLine="360"/>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performance of th</w:t>
      </w:r>
      <w:r w:rsidR="009041BD">
        <w:rPr>
          <w:rFonts w:cs="Times New Roman"/>
          <w:lang w:val="en-US"/>
        </w:rPr>
        <w:t xml:space="preserve">is dataset of </w:t>
      </w:r>
      <w:r w:rsidR="003257BF" w:rsidRPr="0050535F">
        <w:rPr>
          <w:rFonts w:cs="Times New Roman"/>
          <w:lang w:val="en-US"/>
        </w:rPr>
        <w:t>DMUs</w:t>
      </w:r>
      <w:r w:rsidR="009041BD">
        <w:rPr>
          <w:rFonts w:cs="Times New Roman"/>
          <w:lang w:val="en-US"/>
        </w:rPr>
        <w:t xml:space="preserve"> </w:t>
      </w:r>
      <w:r w:rsidR="00CD0571" w:rsidRPr="00CD0571">
        <w:rPr>
          <w:position w:val="-12"/>
        </w:rPr>
        <w:object w:dxaOrig="400" w:dyaOrig="340" w14:anchorId="575B7E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5pt;height:16.45pt" o:ole="">
            <v:imagedata r:id="rId8" o:title=""/>
          </v:shape>
          <o:OLEObject Type="Embed" ProgID="Equation.DSMT4" ShapeID="_x0000_i1025" DrawAspect="Content" ObjectID="_1815909408" r:id="rId9"/>
        </w:objec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134FD" w:rsidRPr="00CD0571">
        <w:rPr>
          <w:position w:val="-16"/>
        </w:rPr>
        <w:object w:dxaOrig="2060" w:dyaOrig="420" w14:anchorId="5909C9A1">
          <v:shape id="_x0000_i1026" type="#_x0000_t75" style="width:103.45pt;height:20.25pt" o:ole="">
            <v:imagedata r:id="rId10" o:title=""/>
          </v:shape>
          <o:OLEObject Type="Embed" ProgID="Equation.DSMT4" ShapeID="_x0000_i1026" DrawAspect="Content" ObjectID="_1815909409" r:id="rId11"/>
        </w:object>
      </w:r>
      <w:r w:rsidR="00EF2740" w:rsidRPr="0050535F">
        <w:rPr>
          <w:rFonts w:cs="Times New Roman"/>
          <w:lang w:val="en-US"/>
        </w:rPr>
        <w:t xml:space="preserve">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CD0571" w:rsidRPr="00CD0571">
        <w:rPr>
          <w:position w:val="-16"/>
        </w:rPr>
        <w:object w:dxaOrig="1960" w:dyaOrig="420" w14:anchorId="7F51554D">
          <v:shape id="_x0000_i1027" type="#_x0000_t75" style="width:97.5pt;height:20.25pt" o:ole="">
            <v:imagedata r:id="rId12" o:title=""/>
          </v:shape>
          <o:OLEObject Type="Embed" ProgID="Equation.DSMT4" ShapeID="_x0000_i1027" DrawAspect="Content" ObjectID="_1815909410" r:id="rId13"/>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31599E4C" w:rsidR="00C833EB" w:rsidRPr="0050535F" w:rsidRDefault="00C833EB"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16"/>
        </w:rPr>
        <w:object w:dxaOrig="3240" w:dyaOrig="420" w14:anchorId="318187F2">
          <v:shape id="_x0000_i1028" type="#_x0000_t75" style="width:162.85pt;height:20.25pt" o:ole="">
            <v:imagedata r:id="rId14" o:title=""/>
          </v:shape>
          <o:OLEObject Type="Embed" ProgID="Equation.DSMT4" ShapeID="_x0000_i1028" DrawAspect="Content" ObjectID="_1815909411" r:id="rId15"/>
        </w:object>
      </w:r>
      <w:r w:rsidRPr="0050535F">
        <w:rPr>
          <w:rFonts w:cs="Times New Roman"/>
          <w:lang w:val="en-US"/>
        </w:rPr>
        <w:t>.</w:t>
      </w:r>
      <w:r w:rsidRPr="0050535F">
        <w:rPr>
          <w:rFonts w:cs="Times New Roman"/>
          <w:lang w:val="en-US"/>
        </w:rPr>
        <w:tab/>
      </w:r>
      <w:bookmarkStart w:id="1" w:name="eq_1"/>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2"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4B1352">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2"/>
      <w:r w:rsidRPr="0050535F">
        <w:rPr>
          <w:rFonts w:cs="Times New Roman"/>
          <w:lang w:val="en-US"/>
        </w:rPr>
        <w:fldChar w:fldCharType="end"/>
      </w:r>
      <w:bookmarkEnd w:id="1"/>
      <w:r w:rsidRPr="0050535F">
        <w:rPr>
          <w:rFonts w:cs="Times New Roman"/>
          <w:lang w:val="en-US"/>
        </w:rPr>
        <w:t xml:space="preserve"> </w:t>
      </w:r>
    </w:p>
    <w:p w14:paraId="448A5D43" w14:textId="69F8DEA0" w:rsidR="00840AD4" w:rsidRPr="0050535F" w:rsidRDefault="0076536A" w:rsidP="009E356B">
      <w:pPr>
        <w:spacing w:line="360" w:lineRule="auto"/>
        <w:ind w:firstLine="360"/>
        <w:rPr>
          <w:rFonts w:cs="Times New Roman"/>
          <w:lang w:val="en-US"/>
        </w:rPr>
      </w:pPr>
      <w:r w:rsidRPr="0050535F">
        <w:rPr>
          <w:rFonts w:cs="Times New Roman"/>
          <w:lang w:val="en-US" w:eastAsia="es-ES"/>
        </w:rPr>
        <w:t>Based on the</w:t>
      </w:r>
      <w:r w:rsidR="00CD0571">
        <w:rPr>
          <w:rFonts w:cs="Times New Roman"/>
          <w:lang w:val="en-US" w:eastAsia="es-ES"/>
        </w:rPr>
        <w:t xml:space="preserve"> </w:t>
      </w:r>
      <w:r w:rsidR="00CD0571" w:rsidRPr="00BE465A">
        <w:rPr>
          <w:rFonts w:cs="Times New Roman"/>
          <w:position w:val="-6"/>
          <w:lang w:val="en-US" w:eastAsia="es-ES"/>
        </w:rPr>
        <w:object w:dxaOrig="180" w:dyaOrig="200" w14:anchorId="721C2C12">
          <v:shape id="_x0000_i1029" type="#_x0000_t75" style="width:9.8pt;height:9.8pt" o:ole="">
            <v:imagedata r:id="rId16" o:title=""/>
          </v:shape>
          <o:OLEObject Type="Embed" ProgID="Equation.DSMT4" ShapeID="_x0000_i1029" DrawAspect="Content" ObjectID="_1815909412" r:id="rId17"/>
        </w:object>
      </w:r>
      <w:r w:rsidRPr="0050535F">
        <w:rPr>
          <w:rFonts w:cs="Times New Roman"/>
          <w:lang w:val="en-US" w:eastAsia="es-ES"/>
        </w:rPr>
        <w:t xml:space="preserve"> observed input-output </w:t>
      </w:r>
      <w:r w:rsidR="002116C1">
        <w:rPr>
          <w:rFonts w:cs="Times New Roman"/>
          <w:lang w:val="en-US" w:eastAsia="es-ES"/>
        </w:rPr>
        <w:t>combinations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CD0571" w:rsidRPr="00025957">
        <w:rPr>
          <w:position w:val="-4"/>
        </w:rPr>
        <w:object w:dxaOrig="220" w:dyaOrig="240" w14:anchorId="641C8D00">
          <v:shape id="_x0000_i1030" type="#_x0000_t75" style="width:10.5pt;height:11.9pt" o:ole="">
            <v:imagedata r:id="rId18" o:title=""/>
          </v:shape>
          <o:OLEObject Type="Embed" ProgID="Equation.DSMT4" ShapeID="_x0000_i1030" DrawAspect="Content" ObjectID="_1815909413" r:id="rId19"/>
        </w:object>
      </w:r>
      <w:r w:rsidR="00A21415" w:rsidRPr="0050535F">
        <w:rPr>
          <w:rFonts w:cs="Times New Roman"/>
          <w:lang w:val="en-US" w:eastAsia="es-ES"/>
        </w:rPr>
        <w:t>through</w:t>
      </w:r>
      <w:r w:rsidR="006C333D" w:rsidRPr="0050535F">
        <w:rPr>
          <w:rFonts w:cs="Times New Roman"/>
          <w:lang w:val="en-US" w:eastAsia="es-ES"/>
        </w:rPr>
        <w:t xml:space="preserve"> the following </w:t>
      </w:r>
      <w:r w:rsidR="00CE5AE6">
        <w:rPr>
          <w:rFonts w:cs="Times New Roman"/>
          <w:lang w:val="en-US" w:eastAsia="es-ES"/>
        </w:rPr>
        <w:t>mathematical expression</w:t>
      </w:r>
      <w:r w:rsidR="006C333D" w:rsidRPr="0050535F">
        <w:rPr>
          <w:rFonts w:cs="Times New Roman"/>
          <w:lang w:val="en-US" w:eastAsia="es-ES"/>
        </w:rPr>
        <w: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5E5DCDB5" w:rsidR="007D4D84" w:rsidRPr="0050535F" w:rsidRDefault="007D4D84" w:rsidP="009E356B">
      <w:pPr>
        <w:pStyle w:val="MTDisplayEquation"/>
        <w:tabs>
          <w:tab w:val="clear" w:pos="8500"/>
          <w:tab w:val="right" w:pos="9000"/>
        </w:tabs>
        <w:spacing w:before="120" w:after="120"/>
        <w:rPr>
          <w:rFonts w:cs="Times New Roman"/>
          <w:lang w:val="en-US"/>
        </w:rPr>
      </w:pPr>
      <w:r w:rsidRPr="0050535F">
        <w:rPr>
          <w:rFonts w:cs="Times New Roman"/>
          <w:lang w:val="en-US"/>
        </w:rPr>
        <w:tab/>
      </w:r>
      <w:r w:rsidR="00CD0571" w:rsidRPr="00CD0571">
        <w:rPr>
          <w:position w:val="-30"/>
        </w:rPr>
        <w:object w:dxaOrig="6680" w:dyaOrig="720" w14:anchorId="0560450D">
          <v:shape id="_x0000_i1031" type="#_x0000_t75" style="width:333.8pt;height:36.35pt" o:ole="">
            <v:imagedata r:id="rId20" o:title=""/>
          </v:shape>
          <o:OLEObject Type="Embed" ProgID="Equation.DSMT4" ShapeID="_x0000_i1031" DrawAspect="Content" ObjectID="_1815909414" r:id="rId21"/>
        </w:object>
      </w:r>
      <w:r w:rsidRPr="0050535F">
        <w:rPr>
          <w:rFonts w:cs="Times New Roman"/>
          <w:lang w:val="en-US"/>
        </w:rPr>
        <w:t>.</w:t>
      </w:r>
      <w:r w:rsidRPr="0050535F">
        <w:rPr>
          <w:rFonts w:cs="Times New Roman"/>
          <w:lang w:val="en-US"/>
        </w:rPr>
        <w:tab/>
      </w:r>
      <w:bookmarkStart w:id="3"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4"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4B1352">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4"/>
      <w:r w:rsidRPr="0050535F">
        <w:rPr>
          <w:rFonts w:cs="Times New Roman"/>
          <w:lang w:val="en-US"/>
        </w:rPr>
        <w:fldChar w:fldCharType="end"/>
      </w:r>
      <w:bookmarkEnd w:id="3"/>
    </w:p>
    <w:p w14:paraId="3DF9E58E" w14:textId="4FC386B4" w:rsidR="00F540C6" w:rsidRPr="0050535F" w:rsidRDefault="006C0036" w:rsidP="009E356B">
      <w:pPr>
        <w:spacing w:line="360" w:lineRule="auto"/>
        <w:ind w:firstLine="360"/>
        <w:rPr>
          <w:rFonts w:cs="Times New Roman"/>
          <w:lang w:val="en-US"/>
        </w:rPr>
      </w:pPr>
      <w:proofErr w:type="gramStart"/>
      <w:r>
        <w:rPr>
          <w:rFonts w:cs="Times New Roman"/>
          <w:lang w:val="en-US"/>
        </w:rPr>
        <w:t>The DEA</w:t>
      </w:r>
      <w:proofErr w:type="gramEnd"/>
      <w:r>
        <w:rPr>
          <w:rFonts w:cs="Times New Roman"/>
          <w:lang w:val="en-US"/>
        </w:rPr>
        <w:t xml:space="preserve"> technology</w:t>
      </w:r>
      <w:r w:rsidR="004F148C">
        <w:rPr>
          <w:rFonts w:cs="Times New Roman"/>
          <w:lang w:val="en-US"/>
        </w:rPr>
        <w:t xml:space="preserve">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r w:rsidR="00CD0571" w:rsidRPr="00CD0571">
        <w:rPr>
          <w:position w:val="-10"/>
        </w:rPr>
        <w:object w:dxaOrig="480" w:dyaOrig="340" w14:anchorId="71BFADBD">
          <v:shape id="_x0000_i1032" type="#_x0000_t75" style="width:23.75pt;height:16.45pt" o:ole="">
            <v:imagedata r:id="rId22" o:title=""/>
          </v:shape>
          <o:OLEObject Type="Embed" ProgID="Equation.DSMT4" ShapeID="_x0000_i1032" DrawAspect="Content" ObjectID="_1815909415" r:id="rId23"/>
        </w:object>
      </w:r>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CD0571" w:rsidRPr="00CD0571">
        <w:rPr>
          <w:position w:val="-10"/>
        </w:rPr>
        <w:object w:dxaOrig="420" w:dyaOrig="320" w14:anchorId="09FAC39D">
          <v:shape id="_x0000_i1033" type="#_x0000_t75" style="width:20.25pt;height:16.45pt" o:ole="">
            <v:imagedata r:id="rId24" o:title=""/>
          </v:shape>
          <o:OLEObject Type="Embed" ProgID="Equation.DSMT4" ShapeID="_x0000_i1033" DrawAspect="Content" ObjectID="_1815909416" r:id="rId25"/>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 xml:space="preserve">to calculate the </w:t>
      </w:r>
      <w:r w:rsidR="00E134FD">
        <w:rPr>
          <w:rFonts w:cs="Times New Roman"/>
          <w:lang w:val="en-US"/>
        </w:rPr>
        <w:t xml:space="preserve">performance </w:t>
      </w:r>
      <w:r w:rsidR="003402E3" w:rsidRPr="0050535F">
        <w:rPr>
          <w:rFonts w:cs="Times New Roman"/>
          <w:lang w:val="en-US"/>
        </w:rPr>
        <w:t>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2E471D">
        <w:rPr>
          <w:rFonts w:cs="Times New Roman"/>
          <w:lang w:val="en-US"/>
        </w:rPr>
        <w:t>In this study</w:t>
      </w:r>
      <w:r w:rsidR="003402E3" w:rsidRPr="0050535F">
        <w:rPr>
          <w:rFonts w:cs="Times New Roman"/>
          <w:lang w:val="en-US"/>
        </w:rPr>
        <w:t xml:space="preserve"> </w:t>
      </w:r>
      <w:r w:rsidR="00A13B76" w:rsidRPr="0050535F">
        <w:rPr>
          <w:rFonts w:cs="Times New Roman"/>
          <w:lang w:val="en-US"/>
        </w:rPr>
        <w:t xml:space="preserve">we </w:t>
      </w:r>
      <w:r w:rsidR="00FA0F12">
        <w:rPr>
          <w:rFonts w:cs="Times New Roman"/>
          <w:lang w:val="en-US"/>
        </w:rPr>
        <w:t xml:space="preserve">choose </w:t>
      </w:r>
      <w:r w:rsidR="00A13B76" w:rsidRPr="0050535F">
        <w:rPr>
          <w:rFonts w:cs="Times New Roman"/>
          <w:lang w:val="en-US"/>
        </w:rPr>
        <w:t xml:space="preserve">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CD0571" w:rsidRPr="00CD0571">
        <w:rPr>
          <w:position w:val="-12"/>
        </w:rPr>
        <w:object w:dxaOrig="760" w:dyaOrig="360" w14:anchorId="5721196B">
          <v:shape id="_x0000_i1034" type="#_x0000_t75" style="width:38.45pt;height:18.5pt" o:ole="">
            <v:imagedata r:id="rId26" o:title=""/>
          </v:shape>
          <o:OLEObject Type="Embed" ProgID="Equation.DSMT4" ShapeID="_x0000_i1034" DrawAspect="Content" ObjectID="_1815909417" r:id="rId27"/>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CD0571" w:rsidRPr="00CD0571">
        <w:rPr>
          <w:position w:val="-16"/>
        </w:rPr>
        <w:object w:dxaOrig="780" w:dyaOrig="420" w14:anchorId="3A42BB53">
          <v:shape id="_x0000_i1035" type="#_x0000_t75" style="width:39.85pt;height:20.25pt" o:ole="">
            <v:imagedata r:id="rId28" o:title=""/>
          </v:shape>
          <o:OLEObject Type="Embed" ProgID="Equation.DSMT4" ShapeID="_x0000_i1035" DrawAspect="Content" ObjectID="_1815909418" r:id="rId29"/>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CD0571" w:rsidRPr="00CD0571">
        <w:rPr>
          <w:position w:val="-10"/>
        </w:rPr>
        <w:object w:dxaOrig="420" w:dyaOrig="320" w14:anchorId="4763CAC5">
          <v:shape id="_x0000_i1036" type="#_x0000_t75" style="width:20.25pt;height:16.45pt" o:ole="">
            <v:imagedata r:id="rId30" o:title=""/>
          </v:shape>
          <o:OLEObject Type="Embed" ProgID="Equation.DSMT4" ShapeID="_x0000_i1036" DrawAspect="Content" ObjectID="_1815909419" r:id="rId31"/>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49134AD0" w:rsidR="0038294E" w:rsidRPr="0050535F" w:rsidRDefault="0038294E" w:rsidP="009E356B">
      <w:pPr>
        <w:pStyle w:val="MTDisplayEquation"/>
        <w:tabs>
          <w:tab w:val="clear" w:pos="8500"/>
        </w:tabs>
        <w:rPr>
          <w:rFonts w:cs="Times New Roman"/>
          <w:lang w:val="en-US"/>
        </w:rPr>
      </w:pPr>
      <w:r w:rsidRPr="0050535F">
        <w:rPr>
          <w:rFonts w:cs="Times New Roman"/>
          <w:lang w:val="en-US"/>
        </w:rPr>
        <w:lastRenderedPageBreak/>
        <w:tab/>
      </w:r>
      <w:r w:rsidR="00CD0571" w:rsidRPr="00CD0571">
        <w:rPr>
          <w:position w:val="-148"/>
        </w:rPr>
        <w:object w:dxaOrig="6100" w:dyaOrig="3080" w14:anchorId="1983D36A">
          <v:shape id="_x0000_i1037" type="#_x0000_t75" style="width:305.5pt;height:154.5pt" o:ole="">
            <v:imagedata r:id="rId32" o:title=""/>
          </v:shape>
          <o:OLEObject Type="Embed" ProgID="Equation.DSMT4" ShapeID="_x0000_i1037" DrawAspect="Content" ObjectID="_1815909420" r:id="rId33"/>
        </w:object>
      </w:r>
      <w:r w:rsidRPr="0050535F">
        <w:rPr>
          <w:rFonts w:cs="Times New Roman"/>
          <w:lang w:val="en-US"/>
        </w:rPr>
        <w:tab/>
      </w:r>
      <w:bookmarkStart w:id="5" w:name="BCC_model"/>
      <w:bookmarkStart w:id="6" w:name="eq_3"/>
      <w:bookmarkEnd w:id="5"/>
      <w:r w:rsidR="003212E5">
        <w:rPr>
          <w:rFonts w:cs="Times New Roman"/>
          <w:lang w:val="en-US"/>
        </w:rPr>
        <w:tab/>
        <w:t xml:space="preserve">    </w:t>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7"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4B1352">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7"/>
      <w:r w:rsidRPr="0050535F">
        <w:rPr>
          <w:rFonts w:cs="Times New Roman"/>
          <w:lang w:val="en-US"/>
        </w:rPr>
        <w:fldChar w:fldCharType="end"/>
      </w:r>
      <w:bookmarkEnd w:id="6"/>
    </w:p>
    <w:p w14:paraId="67C0870E" w14:textId="365D9897" w:rsidR="00C64032" w:rsidRDefault="003A199F" w:rsidP="009E356B">
      <w:pPr>
        <w:spacing w:line="360" w:lineRule="auto"/>
        <w:ind w:firstLine="360"/>
        <w:rPr>
          <w:rFonts w:cs="Times New Roman"/>
          <w:lang w:val="en-US"/>
        </w:rPr>
      </w:pPr>
      <w:r w:rsidRPr="00DA3CB1">
        <w:rPr>
          <w:rFonts w:cs="Times New Roman"/>
          <w:lang w:val="en-US"/>
        </w:rPr>
        <w:t xml:space="preserve">A </w:t>
      </w:r>
      <w:r w:rsidRPr="0050535F">
        <w:rPr>
          <w:rFonts w:cs="Times New Roman"/>
          <w:lang w:val="en-US"/>
        </w:rPr>
        <w:t xml:space="preserve">DMU with an efficiency score </w:t>
      </w:r>
      <w:r w:rsidR="00402DE5" w:rsidRPr="0050535F">
        <w:rPr>
          <w:rFonts w:cs="Times New Roman"/>
          <w:lang w:val="en-US"/>
        </w:rPr>
        <w:t xml:space="preserve">strictly greater than zero, i.e., </w:t>
      </w:r>
      <w:r w:rsidR="00CD0571" w:rsidRPr="00CD0571">
        <w:rPr>
          <w:position w:val="-16"/>
        </w:rPr>
        <w:object w:dxaOrig="2340" w:dyaOrig="420" w14:anchorId="12348D64">
          <v:shape id="_x0000_i1038" type="#_x0000_t75" style="width:117.45pt;height:20.25pt" o:ole="">
            <v:imagedata r:id="rId34" o:title=""/>
          </v:shape>
          <o:OLEObject Type="Embed" ProgID="Equation.DSMT4" ShapeID="_x0000_i1038" DrawAspect="Content" ObjectID="_1815909421" r:id="rId35"/>
        </w:object>
      </w:r>
      <w:r>
        <w:rPr>
          <w:rFonts w:cs="Times New Roman"/>
          <w:lang w:val="en-US"/>
        </w:rPr>
        <w:t xml:space="preserve"> </w:t>
      </w:r>
      <w:r w:rsidR="00B15776" w:rsidRPr="0050535F">
        <w:rPr>
          <w:rFonts w:cs="Times New Roman"/>
          <w:lang w:val="en-US"/>
        </w:rPr>
        <w:t>(with * indicating optimality)</w:t>
      </w:r>
      <w:r w:rsidR="00B15776">
        <w:rPr>
          <w:rFonts w:cs="Times New Roman"/>
          <w:lang w:val="en-US"/>
        </w:rPr>
        <w:t xml:space="preserve"> </w:t>
      </w:r>
      <w:r>
        <w:rPr>
          <w:rFonts w:cs="Times New Roman"/>
          <w:lang w:val="en-US"/>
        </w:rPr>
        <w:t xml:space="preserve">is </w:t>
      </w:r>
      <w:r w:rsidR="009413E3">
        <w:rPr>
          <w:rFonts w:cs="Times New Roman"/>
          <w:lang w:val="en-US"/>
        </w:rPr>
        <w:t xml:space="preserve">technically </w:t>
      </w:r>
      <w:r>
        <w:rPr>
          <w:rFonts w:cs="Times New Roman"/>
          <w:lang w:val="en-US"/>
        </w:rPr>
        <w:t xml:space="preserve">inefficient </w:t>
      </w:r>
      <w:r w:rsidR="00402DE5" w:rsidRPr="0050535F">
        <w:rPr>
          <w:rFonts w:cs="Times New Roman"/>
          <w:lang w:val="en-US"/>
        </w:rPr>
        <w:t xml:space="preserve">relative to the reference technology </w:t>
      </w:r>
      <w:r w:rsidR="00CD0571" w:rsidRPr="00CD0571">
        <w:rPr>
          <w:position w:val="-10"/>
        </w:rPr>
        <w:object w:dxaOrig="420" w:dyaOrig="320" w14:anchorId="7E4E0697">
          <v:shape id="_x0000_i1039" type="#_x0000_t75" style="width:20.25pt;height:16.45pt" o:ole="">
            <v:imagedata r:id="rId36" o:title=""/>
          </v:shape>
          <o:OLEObject Type="Embed" ProgID="Equation.DSMT4" ShapeID="_x0000_i1039" DrawAspect="Content" ObjectID="_1815909422" r:id="rId37"/>
        </w:object>
      </w:r>
      <w:r w:rsidR="00402DE5" w:rsidRPr="0050535F">
        <w:rPr>
          <w:rFonts w:cs="Times New Roman"/>
          <w:lang w:val="en-US"/>
        </w:rPr>
        <w:t xml:space="preserve">, with a bigger value indicating </w:t>
      </w:r>
      <w:r w:rsidR="00E134FD">
        <w:rPr>
          <w:rFonts w:cs="Times New Roman"/>
          <w:lang w:val="en-US"/>
        </w:rPr>
        <w:t xml:space="preserve">larger </w:t>
      </w:r>
      <w:r w:rsidR="00402DE5" w:rsidRPr="0050535F">
        <w:rPr>
          <w:rFonts w:cs="Times New Roman"/>
          <w:lang w:val="en-US"/>
        </w:rPr>
        <w:t xml:space="preserve">technical </w:t>
      </w:r>
      <w:r w:rsidR="00E134FD">
        <w:rPr>
          <w:rFonts w:cs="Times New Roman"/>
          <w:lang w:val="en-US"/>
        </w:rPr>
        <w:t>in</w:t>
      </w:r>
      <w:r w:rsidR="00402DE5" w:rsidRPr="0050535F">
        <w:rPr>
          <w:rFonts w:cs="Times New Roman"/>
          <w:lang w:val="en-US"/>
        </w:rPr>
        <w:t>efficiency.</w:t>
      </w:r>
      <w:r w:rsidR="00DA3CB1" w:rsidRPr="00DA3CB1">
        <w:rPr>
          <w:rFonts w:cs="Times New Roman"/>
          <w:lang w:val="en-US"/>
        </w:rPr>
        <w:t xml:space="preserve"> </w:t>
      </w:r>
      <w:r w:rsidR="009413E3">
        <w:rPr>
          <w:rFonts w:cs="Times New Roman"/>
          <w:lang w:val="en-US"/>
        </w:rPr>
        <w:t>On the contrary,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 </w:t>
      </w:r>
      <w:r w:rsidR="008A52C7">
        <w:rPr>
          <w:rFonts w:cs="Times New Roman"/>
          <w:lang w:val="en-US"/>
        </w:rPr>
        <w:t xml:space="preserve">zero </w:t>
      </w:r>
      <w:r w:rsidR="00F6096B" w:rsidRPr="0050535F">
        <w:rPr>
          <w:rFonts w:cs="Times New Roman"/>
          <w:lang w:val="en-US"/>
        </w:rPr>
        <w:t>score</w:t>
      </w:r>
      <w:r w:rsidR="00F527AF" w:rsidRPr="0050535F">
        <w:rPr>
          <w:rFonts w:cs="Times New Roman"/>
          <w:lang w:val="en-US"/>
        </w:rPr>
        <w:t xml:space="preserve">, </w:t>
      </w:r>
      <w:r w:rsidR="00DA344F" w:rsidRPr="0050535F">
        <w:rPr>
          <w:rFonts w:cs="Times New Roman"/>
          <w:lang w:val="en-US"/>
        </w:rPr>
        <w:t xml:space="preserve">i.e., </w:t>
      </w:r>
      <w:r w:rsidR="00CD0571" w:rsidRPr="00CD0571">
        <w:rPr>
          <w:position w:val="-16"/>
        </w:rPr>
        <w:object w:dxaOrig="2340" w:dyaOrig="420" w14:anchorId="51B3C87A">
          <v:shape id="_x0000_i1040" type="#_x0000_t75" style="width:117.45pt;height:20.25pt" o:ole="">
            <v:imagedata r:id="rId38" o:title=""/>
          </v:shape>
          <o:OLEObject Type="Embed" ProgID="Equation.DSMT4" ShapeID="_x0000_i1040" DrawAspect="Content" ObjectID="_1815909423" r:id="rId39"/>
        </w:objec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CD0571" w:rsidRPr="00CD0571">
        <w:rPr>
          <w:position w:val="-10"/>
        </w:rPr>
        <w:object w:dxaOrig="420" w:dyaOrig="320" w14:anchorId="2DC9FC22">
          <v:shape id="_x0000_i1041" type="#_x0000_t75" style="width:20.25pt;height:16.45pt" o:ole="">
            <v:imagedata r:id="rId40" o:title=""/>
          </v:shape>
          <o:OLEObject Type="Embed" ProgID="Equation.DSMT4" ShapeID="_x0000_i1041" DrawAspect="Content" ObjectID="_1815909424" r:id="rId41"/>
        </w:object>
      </w:r>
      <w:r w:rsidR="00DA3CB1">
        <w:rPr>
          <w:lang w:val="en-US"/>
        </w:rPr>
        <w:sym w:font="Symbol" w:char="F0BE"/>
      </w:r>
      <w:r w:rsidR="00DA3CB1" w:rsidRPr="00C64248">
        <w:rPr>
          <w:lang w:val="en-US"/>
        </w:rPr>
        <w:t>i.e., the boundary separating the feasible and infeasible regions</w:t>
      </w:r>
      <w:r w:rsidR="00DA3CB1">
        <w:rPr>
          <w:rFonts w:cs="Times New Roman"/>
          <w:lang w:val="en-US"/>
        </w:rPr>
        <w:t>.</w:t>
      </w:r>
      <w:r w:rsidR="00D10FE2" w:rsidRPr="0050535F">
        <w:rPr>
          <w:rFonts w:cs="Times New Roman"/>
          <w:lang w:val="en-US"/>
        </w:rPr>
        <w:t xml:space="preserve"> </w:t>
      </w:r>
      <w:r w:rsidR="00DA3CB1">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w:t>
      </w:r>
      <w:proofErr w:type="gramStart"/>
      <w:r w:rsidR="0080217D" w:rsidRPr="0050535F">
        <w:rPr>
          <w:rFonts w:cs="Times New Roman"/>
          <w:lang w:val="en-US"/>
        </w:rPr>
        <w:t>inputs</w:t>
      </w:r>
      <w:proofErr w:type="gramEnd"/>
      <w:r w:rsidR="0080217D" w:rsidRPr="0050535F">
        <w:rPr>
          <w:rFonts w:cs="Times New Roman"/>
          <w:lang w:val="en-US"/>
        </w:rPr>
        <w:t xml:space="preserve"> and increase </w:t>
      </w:r>
      <w:proofErr w:type="gramStart"/>
      <w:r w:rsidR="0080217D" w:rsidRPr="0050535F">
        <w:rPr>
          <w:rFonts w:cs="Times New Roman"/>
          <w:lang w:val="en-US"/>
        </w:rPr>
        <w:t>outputs</w:t>
      </w:r>
      <w:proofErr w:type="gramEnd"/>
      <w:r w:rsidR="0080217D" w:rsidRPr="0050535F">
        <w:rPr>
          <w:rFonts w:cs="Times New Roman"/>
          <w:lang w:val="en-US"/>
        </w:rPr>
        <w:t xml:space="preserve">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w:t>
      </w:r>
    </w:p>
    <w:p w14:paraId="65540846" w14:textId="080AA92E" w:rsidR="00811062" w:rsidRPr="0050535F" w:rsidRDefault="00811062" w:rsidP="00811062">
      <w:pPr>
        <w:pStyle w:val="Ttulo2"/>
        <w:rPr>
          <w:lang w:val="en-US"/>
        </w:rPr>
      </w:pPr>
      <w:r>
        <w:rPr>
          <w:lang w:val="en-US"/>
        </w:rPr>
        <w:t xml:space="preserve">2.2. </w:t>
      </w:r>
      <w:r w:rsidR="00795433">
        <w:rPr>
          <w:lang w:val="en-US"/>
        </w:rPr>
        <w:t>Probabilistic</w:t>
      </w:r>
      <w:r>
        <w:rPr>
          <w:lang w:val="en-US"/>
        </w:rPr>
        <w:t xml:space="preserve"> </w:t>
      </w:r>
      <w:r w:rsidRPr="0050535F">
        <w:rPr>
          <w:lang w:val="en-US"/>
        </w:rPr>
        <w:t>Data Envelopment Analysis</w:t>
      </w:r>
      <w:r w:rsidR="00795433">
        <w:rPr>
          <w:lang w:val="en-US"/>
        </w:rPr>
        <w:t xml:space="preserve"> </w:t>
      </w:r>
      <w:r w:rsidR="006C7E50">
        <w:rPr>
          <w:lang w:val="en-US"/>
        </w:rPr>
        <w:t>approach</w:t>
      </w:r>
    </w:p>
    <w:p w14:paraId="54DC63E3" w14:textId="2F5BA658" w:rsidR="00D13D76" w:rsidRDefault="00925EDD" w:rsidP="00925EDD">
      <w:pPr>
        <w:spacing w:line="360" w:lineRule="auto"/>
        <w:ind w:firstLine="360"/>
        <w:rPr>
          <w:rFonts w:cs="Times New Roman"/>
          <w:lang w:val="en-US"/>
        </w:rPr>
      </w:pPr>
      <w:r w:rsidRPr="00925EDD">
        <w:rPr>
          <w:rFonts w:cs="Times New Roman"/>
          <w:lang w:val="en-US"/>
        </w:rPr>
        <w:t xml:space="preserve">As previously discussed, </w:t>
      </w:r>
      <w:proofErr w:type="spellStart"/>
      <w:r w:rsidRPr="00925EDD">
        <w:rPr>
          <w:rFonts w:cs="Times New Roman"/>
          <w:lang w:val="en-US"/>
        </w:rPr>
        <w:t>Cazals</w:t>
      </w:r>
      <w:proofErr w:type="spellEnd"/>
      <w:r w:rsidRPr="00925EDD">
        <w:rPr>
          <w:rFonts w:cs="Times New Roman"/>
          <w:lang w:val="en-US"/>
        </w:rPr>
        <w:t xml:space="preserve"> et al. (2002) introduced a probabilistic formulation of DEA, which allows for the construction of smoother and more robust production frontiers</w:t>
      </w:r>
      <w:r>
        <w:rPr>
          <w:rFonts w:cs="Times New Roman"/>
          <w:lang w:val="en-US"/>
        </w:rPr>
        <w:t>.</w:t>
      </w:r>
      <w:r w:rsidRPr="00925EDD">
        <w:rPr>
          <w:rFonts w:cs="Times New Roman"/>
          <w:lang w:val="en-US"/>
        </w:rPr>
        <w:t xml:space="preserve"> Later, </w:t>
      </w:r>
      <w:proofErr w:type="spellStart"/>
      <w:r w:rsidRPr="00925EDD">
        <w:rPr>
          <w:rFonts w:cs="Times New Roman"/>
          <w:lang w:val="en-US"/>
        </w:rPr>
        <w:t>Daraio</w:t>
      </w:r>
      <w:proofErr w:type="spellEnd"/>
      <w:r w:rsidRPr="00925EDD">
        <w:rPr>
          <w:rFonts w:cs="Times New Roman"/>
          <w:lang w:val="en-US"/>
        </w:rPr>
        <w:t xml:space="preserve"> and Simar (2005, 2007) completed this formulation and even proposed the incorporation of environmental variables into the efficiency analysis. </w:t>
      </w:r>
      <w:r w:rsidRPr="006C7E50">
        <w:rPr>
          <w:rFonts w:cs="Times New Roman"/>
          <w:lang w:val="en-US"/>
        </w:rPr>
        <w:t xml:space="preserve">Following their approach, </w:t>
      </w:r>
      <w:r w:rsidR="006C7E50">
        <w:rPr>
          <w:rFonts w:cs="Times New Roman"/>
          <w:lang w:val="en-US"/>
        </w:rPr>
        <w:t xml:space="preserve">the </w:t>
      </w:r>
      <w:r w:rsidR="006C7E50" w:rsidRPr="006C7E50">
        <w:rPr>
          <w:rFonts w:cs="Times New Roman"/>
          <w:lang w:val="en-US"/>
        </w:rPr>
        <w:t>DEA efficiency is reinterpreted in terms of dominance probabilities.</w:t>
      </w:r>
      <w:r w:rsidR="006C7E50">
        <w:rPr>
          <w:rFonts w:cs="Times New Roman"/>
          <w:lang w:val="en-US"/>
        </w:rPr>
        <w:t xml:space="preserve"> </w:t>
      </w:r>
    </w:p>
    <w:p w14:paraId="0DF35D66" w14:textId="2CF5CD84" w:rsidR="00985D49" w:rsidRDefault="006C7E50" w:rsidP="006C7E50">
      <w:pPr>
        <w:spacing w:line="360" w:lineRule="auto"/>
        <w:ind w:firstLine="360"/>
        <w:rPr>
          <w:rFonts w:cs="Times New Roman"/>
          <w:lang w:val="en-US"/>
        </w:rPr>
      </w:pPr>
      <w:r w:rsidRPr="006C7E50">
        <w:rPr>
          <w:rFonts w:cs="Times New Roman"/>
          <w:lang w:val="en-US"/>
        </w:rPr>
        <w:t xml:space="preserve">While traditional DEA provides a binary </w:t>
      </w:r>
      <w:proofErr w:type="gramStart"/>
      <w:r w:rsidRPr="006C7E50">
        <w:rPr>
          <w:rFonts w:cs="Times New Roman"/>
          <w:lang w:val="en-US"/>
        </w:rPr>
        <w:t>classification—a</w:t>
      </w:r>
      <w:proofErr w:type="gramEnd"/>
      <w:r w:rsidRPr="006C7E50">
        <w:rPr>
          <w:rFonts w:cs="Times New Roman"/>
          <w:lang w:val="en-US"/>
        </w:rPr>
        <w:t xml:space="preserve"> </w:t>
      </w:r>
      <w:r>
        <w:rPr>
          <w:rFonts w:cs="Times New Roman"/>
          <w:lang w:val="en-US"/>
        </w:rPr>
        <w:t>DMU</w:t>
      </w:r>
      <w:r w:rsidRPr="006C7E50">
        <w:rPr>
          <w:rFonts w:cs="Times New Roman"/>
          <w:lang w:val="en-US"/>
        </w:rPr>
        <w:t xml:space="preserve"> is either efficient (not dominated) or inefficient (</w:t>
      </w:r>
      <w:proofErr w:type="gramStart"/>
      <w:r w:rsidRPr="006C7E50">
        <w:rPr>
          <w:rFonts w:cs="Times New Roman"/>
          <w:lang w:val="en-US"/>
        </w:rPr>
        <w:t>dominated)—</w:t>
      </w:r>
      <w:proofErr w:type="gramEnd"/>
      <w:r w:rsidRPr="006C7E50">
        <w:rPr>
          <w:rFonts w:cs="Times New Roman"/>
          <w:lang w:val="en-US"/>
        </w:rPr>
        <w:t>probabilistic DEA translates this notion into a continuous measure of likelihood. Specifically, efficiency can be expressed as the conditional</w:t>
      </w:r>
      <w:r>
        <w:rPr>
          <w:rFonts w:cs="Times New Roman"/>
          <w:lang w:val="en-US"/>
        </w:rPr>
        <w:t xml:space="preserve"> joint</w:t>
      </w:r>
      <w:r w:rsidRPr="006C7E50">
        <w:rPr>
          <w:rFonts w:cs="Times New Roman"/>
          <w:lang w:val="en-US"/>
        </w:rPr>
        <w:t xml:space="preserve"> probability of being dominated in the input–output space:</w:t>
      </w:r>
    </w:p>
    <w:tbl>
      <w:tblPr>
        <w:tblStyle w:val="Tablaconcuadrcula"/>
        <w:tblW w:w="90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7"/>
        <w:gridCol w:w="473"/>
      </w:tblGrid>
      <w:tr w:rsidR="00985D49" w14:paraId="385AA720" w14:textId="77777777" w:rsidTr="00BC459B">
        <w:tc>
          <w:tcPr>
            <w:tcW w:w="8784" w:type="dxa"/>
            <w:vAlign w:val="center"/>
          </w:tcPr>
          <w:p w14:paraId="14DCF0AB" w14:textId="14FEEDC8" w:rsidR="00985D49" w:rsidRDefault="00985D49" w:rsidP="00985D49">
            <w:pPr>
              <w:spacing w:line="360" w:lineRule="auto"/>
              <w:jc w:val="center"/>
              <w:rPr>
                <w:rFonts w:cs="Times New Roman"/>
                <w:lang w:val="en-US"/>
              </w:rPr>
            </w:pPr>
            <w:r w:rsidRPr="003E12BB">
              <w:rPr>
                <w:position w:val="-16"/>
              </w:rPr>
              <w:object w:dxaOrig="3180" w:dyaOrig="420" w14:anchorId="66D1ADA1">
                <v:shape id="_x0000_i1403" type="#_x0000_t75" style="width:159.05pt;height:20.95pt" o:ole="">
                  <v:imagedata r:id="rId42" o:title=""/>
                </v:shape>
                <o:OLEObject Type="Embed" ProgID="Equation.DSMT4" ShapeID="_x0000_i1403" DrawAspect="Content" ObjectID="_1815909425" r:id="rId43"/>
              </w:object>
            </w:r>
          </w:p>
        </w:tc>
        <w:tc>
          <w:tcPr>
            <w:tcW w:w="236" w:type="dxa"/>
            <w:vAlign w:val="center"/>
          </w:tcPr>
          <w:p w14:paraId="7B098C5C" w14:textId="6180446E" w:rsidR="00985D49" w:rsidRDefault="00985D49" w:rsidP="00985D49">
            <w:pPr>
              <w:spacing w:line="360" w:lineRule="auto"/>
              <w:jc w:val="center"/>
              <w:rPr>
                <w:rFonts w:cs="Times New Roman"/>
                <w:lang w:val="en-US"/>
              </w:rPr>
            </w:pPr>
            <w:r>
              <w:rPr>
                <w:rFonts w:cs="Times New Roman"/>
                <w:lang w:val="en-US"/>
              </w:rPr>
              <w:t>(q)</w:t>
            </w:r>
          </w:p>
        </w:tc>
      </w:tr>
    </w:tbl>
    <w:p w14:paraId="670DEDC6" w14:textId="46465632" w:rsidR="00BC459B" w:rsidRPr="00B21847" w:rsidRDefault="00BC459B" w:rsidP="00985D49">
      <w:pPr>
        <w:spacing w:line="360" w:lineRule="auto"/>
        <w:ind w:firstLine="360"/>
        <w:rPr>
          <w:rFonts w:cs="Times New Roman"/>
          <w:lang w:val="en-US"/>
        </w:rPr>
      </w:pPr>
      <w:r>
        <w:rPr>
          <w:rFonts w:cs="Times New Roman"/>
          <w:lang w:val="en-US"/>
        </w:rPr>
        <w:t xml:space="preserve">In the probabilistic approach, </w:t>
      </w:r>
      <w:proofErr w:type="gramStart"/>
      <w:r>
        <w:rPr>
          <w:rFonts w:cs="Times New Roman"/>
          <w:lang w:val="en-US"/>
        </w:rPr>
        <w:t xml:space="preserve">the </w:t>
      </w:r>
      <w:r w:rsidR="00353306">
        <w:rPr>
          <w:rFonts w:cs="Times New Roman"/>
          <w:lang w:val="en-US"/>
        </w:rPr>
        <w:t>efficiency</w:t>
      </w:r>
      <w:proofErr w:type="gramEnd"/>
      <w:r w:rsidR="00353306">
        <w:rPr>
          <w:rFonts w:cs="Times New Roman"/>
          <w:lang w:val="en-US"/>
        </w:rPr>
        <w:t xml:space="preserve"> is reinterpreted like the probability of non-being dominated (being under the frontier). For each inefficient DMU, </w:t>
      </w:r>
    </w:p>
    <w:p w14:paraId="215901CA" w14:textId="1401420B" w:rsidR="004A3527" w:rsidRPr="00811062" w:rsidRDefault="00954B34" w:rsidP="001E6444">
      <w:pPr>
        <w:pStyle w:val="Ttulo2"/>
        <w:rPr>
          <w:highlight w:val="red"/>
          <w:lang w:val="en-US"/>
        </w:rPr>
      </w:pPr>
      <w:r w:rsidRPr="00811062">
        <w:rPr>
          <w:highlight w:val="red"/>
          <w:lang w:val="en-US"/>
        </w:rPr>
        <w:t>2</w:t>
      </w:r>
      <w:r w:rsidR="00953589" w:rsidRPr="00811062">
        <w:rPr>
          <w:highlight w:val="red"/>
          <w:lang w:val="en-US"/>
        </w:rPr>
        <w:t>.2</w:t>
      </w:r>
      <w:r w:rsidR="00C06774" w:rsidRPr="00811062">
        <w:rPr>
          <w:highlight w:val="red"/>
          <w:lang w:val="en-US"/>
        </w:rPr>
        <w:t>.</w:t>
      </w:r>
      <w:r w:rsidR="00953589" w:rsidRPr="00811062">
        <w:rPr>
          <w:highlight w:val="red"/>
          <w:lang w:val="en-US"/>
        </w:rPr>
        <w:t xml:space="preserve"> </w:t>
      </w:r>
      <w:r w:rsidR="00765BC9" w:rsidRPr="00811062">
        <w:rPr>
          <w:highlight w:val="red"/>
          <w:lang w:val="en-US"/>
        </w:rPr>
        <w:t>Neural Networks</w:t>
      </w:r>
      <w:r w:rsidR="004A2BF2" w:rsidRPr="00811062">
        <w:rPr>
          <w:highlight w:val="red"/>
          <w:lang w:val="en-US"/>
        </w:rPr>
        <w:t>, NNs</w:t>
      </w:r>
    </w:p>
    <w:p w14:paraId="1E80E63E" w14:textId="77777777" w:rsidR="00326B33" w:rsidRPr="00811062" w:rsidRDefault="008167BA" w:rsidP="005B6EAD">
      <w:pPr>
        <w:tabs>
          <w:tab w:val="left" w:pos="8280"/>
        </w:tabs>
        <w:spacing w:line="360" w:lineRule="auto"/>
        <w:rPr>
          <w:rFonts w:cs="Times New Roman"/>
          <w:b/>
          <w:bCs/>
          <w:highlight w:val="red"/>
        </w:rPr>
      </w:pPr>
      <w:r w:rsidRPr="00811062">
        <w:rPr>
          <w:rFonts w:cs="Times New Roman"/>
          <w:highlight w:val="red"/>
          <w:lang w:val="en-US"/>
        </w:rPr>
        <w:t>Here</w:t>
      </w:r>
      <w:r w:rsidR="00522F7F" w:rsidRPr="00811062">
        <w:rPr>
          <w:rFonts w:cs="Times New Roman"/>
          <w:highlight w:val="red"/>
          <w:lang w:val="en-US"/>
        </w:rPr>
        <w:t xml:space="preserve"> we outline the fundamentals of</w:t>
      </w:r>
      <w:r w:rsidR="0034668B" w:rsidRPr="00811062">
        <w:rPr>
          <w:rFonts w:cs="Times New Roman"/>
          <w:highlight w:val="red"/>
          <w:lang w:val="en-US"/>
        </w:rPr>
        <w:t xml:space="preserve"> </w:t>
      </w:r>
      <w:r w:rsidR="00B236BB" w:rsidRPr="00811062">
        <w:rPr>
          <w:rFonts w:cs="Times New Roman"/>
          <w:highlight w:val="red"/>
          <w:lang w:val="en-US"/>
        </w:rPr>
        <w:t>NN</w:t>
      </w:r>
      <w:r w:rsidRPr="00811062">
        <w:rPr>
          <w:rFonts w:cs="Times New Roman"/>
          <w:highlight w:val="red"/>
          <w:lang w:val="en-US"/>
        </w:rPr>
        <w:t>s</w:t>
      </w:r>
      <w:r w:rsidR="00B236BB" w:rsidRPr="00811062">
        <w:rPr>
          <w:rFonts w:cs="Times New Roman"/>
          <w:highlight w:val="red"/>
          <w:lang w:val="en-US"/>
        </w:rPr>
        <w:t xml:space="preserve"> as </w:t>
      </w:r>
      <w:r w:rsidRPr="00811062">
        <w:rPr>
          <w:rFonts w:cs="Times New Roman"/>
          <w:highlight w:val="red"/>
          <w:lang w:val="en-US"/>
        </w:rPr>
        <w:t xml:space="preserve">our </w:t>
      </w:r>
      <w:r w:rsidR="00522F7F" w:rsidRPr="00811062">
        <w:rPr>
          <w:rFonts w:cs="Times New Roman"/>
          <w:highlight w:val="red"/>
          <w:lang w:val="en-US"/>
        </w:rPr>
        <w:t xml:space="preserve">machine learning technique </w:t>
      </w:r>
      <w:r w:rsidRPr="00811062">
        <w:rPr>
          <w:rFonts w:cs="Times New Roman"/>
          <w:highlight w:val="red"/>
          <w:lang w:val="en-US"/>
        </w:rPr>
        <w:t xml:space="preserve">of choice </w:t>
      </w:r>
      <w:r w:rsidR="00194A42" w:rsidRPr="00811062">
        <w:rPr>
          <w:rFonts w:cs="Times New Roman"/>
          <w:highlight w:val="red"/>
          <w:lang w:val="en-US"/>
        </w:rPr>
        <w:t xml:space="preserve">to undertake </w:t>
      </w:r>
      <w:r w:rsidR="002C656D" w:rsidRPr="00811062">
        <w:rPr>
          <w:rFonts w:cs="Times New Roman"/>
          <w:highlight w:val="red"/>
          <w:lang w:val="en-US"/>
        </w:rPr>
        <w:t xml:space="preserve">classification tasks, highlighting their versatility, theoretical foundations, and practical implications. </w:t>
      </w:r>
      <w:r w:rsidR="00326B33" w:rsidRPr="00811062">
        <w:rPr>
          <w:rFonts w:cs="Times New Roman"/>
          <w:highlight w:val="red"/>
        </w:rPr>
        <w:t xml:space="preserve">Furthermore, throughout this section, we will offer brief suggestions on how this technique could be </w:t>
      </w:r>
      <w:r w:rsidR="00326B33" w:rsidRPr="00811062">
        <w:rPr>
          <w:rFonts w:cs="Times New Roman"/>
          <w:highlight w:val="red"/>
        </w:rPr>
        <w:lastRenderedPageBreak/>
        <w:t xml:space="preserve">adapted to measure the probability of efficiency for the </w:t>
      </w:r>
      <w:proofErr w:type="spellStart"/>
      <w:r w:rsidR="00326B33" w:rsidRPr="00811062">
        <w:rPr>
          <w:rFonts w:cs="Times New Roman"/>
          <w:highlight w:val="red"/>
        </w:rPr>
        <w:t>analyzed</w:t>
      </w:r>
      <w:proofErr w:type="spellEnd"/>
      <w:r w:rsidR="00326B33" w:rsidRPr="00811062">
        <w:rPr>
          <w:rFonts w:cs="Times New Roman"/>
          <w:highlight w:val="red"/>
        </w:rPr>
        <w:t xml:space="preserve"> DMUs. Indeed, this specific adaptation constitutes the core focus of Section 3 of this paper.</w:t>
      </w:r>
      <w:r w:rsidR="00326B33" w:rsidRPr="00811062">
        <w:rPr>
          <w:rFonts w:cs="Times New Roman"/>
          <w:b/>
          <w:bCs/>
          <w:highlight w:val="red"/>
        </w:rPr>
        <w:t xml:space="preserve"> </w:t>
      </w:r>
    </w:p>
    <w:p w14:paraId="46963C33" w14:textId="7EA7E153" w:rsidR="008F0011" w:rsidRPr="00811062" w:rsidRDefault="00B236BB" w:rsidP="00326B33">
      <w:pPr>
        <w:tabs>
          <w:tab w:val="left" w:pos="8280"/>
        </w:tabs>
        <w:spacing w:line="360" w:lineRule="auto"/>
        <w:ind w:firstLine="426"/>
        <w:rPr>
          <w:rFonts w:cs="Times New Roman"/>
          <w:highlight w:val="red"/>
          <w:lang w:val="en-US"/>
        </w:rPr>
      </w:pPr>
      <w:r w:rsidRPr="00811062">
        <w:rPr>
          <w:rFonts w:cs="Times New Roman"/>
          <w:highlight w:val="red"/>
          <w:lang w:val="en-US"/>
        </w:rPr>
        <w:t>NN</w:t>
      </w:r>
      <w:r w:rsidR="008167BA" w:rsidRPr="00811062">
        <w:rPr>
          <w:rFonts w:cs="Times New Roman"/>
          <w:highlight w:val="red"/>
          <w:lang w:val="en-US"/>
        </w:rPr>
        <w:t>s</w:t>
      </w:r>
      <w:r w:rsidR="008F0011" w:rsidRPr="00811062">
        <w:rPr>
          <w:rFonts w:cs="Times New Roman"/>
          <w:highlight w:val="red"/>
          <w:lang w:val="en-US"/>
        </w:rPr>
        <w:t xml:space="preserve"> represent a cornerstone in the field of machine learning, </w:t>
      </w:r>
      <w:r w:rsidR="001D3ECE" w:rsidRPr="00811062">
        <w:rPr>
          <w:rFonts w:cs="Times New Roman"/>
          <w:highlight w:val="red"/>
          <w:lang w:val="en-US"/>
        </w:rPr>
        <w:t xml:space="preserve">recognized </w:t>
      </w:r>
      <w:r w:rsidR="008F0011" w:rsidRPr="00811062">
        <w:rPr>
          <w:rFonts w:cs="Times New Roman"/>
          <w:highlight w:val="red"/>
          <w:lang w:val="en-US"/>
        </w:rPr>
        <w:t>for their ability to learn complex patterns and relationships from data</w:t>
      </w:r>
      <w:r w:rsidR="00BA1D68" w:rsidRPr="00811062">
        <w:rPr>
          <w:rFonts w:cs="Times New Roman"/>
          <w:highlight w:val="red"/>
          <w:lang w:val="en-US"/>
        </w:rPr>
        <w:t xml:space="preserve"> (LeCun et al., 2015; </w:t>
      </w:r>
      <w:r w:rsidR="00366A82" w:rsidRPr="00811062">
        <w:rPr>
          <w:rFonts w:cs="Times New Roman"/>
          <w:highlight w:val="red"/>
          <w:lang w:val="en-US"/>
        </w:rPr>
        <w:t>Goodfellow et al., 2016)</w:t>
      </w:r>
      <w:r w:rsidR="008F0011" w:rsidRPr="00811062">
        <w:rPr>
          <w:rFonts w:cs="Times New Roman"/>
          <w:highlight w:val="red"/>
          <w:lang w:val="en-US"/>
        </w:rPr>
        <w:t xml:space="preserve">. </w:t>
      </w:r>
      <w:r w:rsidR="00FD15C9" w:rsidRPr="00811062">
        <w:rPr>
          <w:rFonts w:cs="Times New Roman"/>
          <w:highlight w:val="red"/>
          <w:lang w:val="en-US"/>
        </w:rPr>
        <w:t>NNs</w:t>
      </w:r>
      <w:r w:rsidR="008F0011" w:rsidRPr="00811062">
        <w:rPr>
          <w:rFonts w:cs="Times New Roman"/>
          <w:highlight w:val="red"/>
          <w:lang w:val="en-US"/>
        </w:rPr>
        <w:t xml:space="preserve"> are inspired by the structure and function of the human brain, comprising interconnected layers of artificial neurons</w:t>
      </w:r>
      <w:r w:rsidR="003D3892" w:rsidRPr="00811062">
        <w:rPr>
          <w:rFonts w:cs="Times New Roman"/>
          <w:highlight w:val="red"/>
          <w:lang w:val="en-US"/>
        </w:rPr>
        <w:t xml:space="preserve"> </w:t>
      </w:r>
      <w:r w:rsidR="008F0011" w:rsidRPr="00811062">
        <w:rPr>
          <w:rFonts w:cs="Times New Roman"/>
          <w:highlight w:val="red"/>
          <w:lang w:val="en-US"/>
        </w:rPr>
        <w:t>or nodes</w:t>
      </w:r>
      <w:r w:rsidR="003D3892" w:rsidRPr="00811062">
        <w:rPr>
          <w:rFonts w:cs="Times New Roman"/>
          <w:highlight w:val="red"/>
          <w:lang w:val="en-US"/>
        </w:rPr>
        <w:t xml:space="preserve">. These neurons </w:t>
      </w:r>
      <w:r w:rsidR="0089347D" w:rsidRPr="00811062">
        <w:rPr>
          <w:rFonts w:cs="Times New Roman"/>
          <w:highlight w:val="red"/>
          <w:lang w:val="en-US"/>
        </w:rPr>
        <w:t>process</w:t>
      </w:r>
      <w:r w:rsidR="00925656" w:rsidRPr="00811062">
        <w:rPr>
          <w:rFonts w:cs="Times New Roman"/>
          <w:highlight w:val="red"/>
          <w:lang w:val="en-US"/>
        </w:rPr>
        <w:t xml:space="preserve"> </w:t>
      </w:r>
      <w:r w:rsidR="00187B0B" w:rsidRPr="00811062">
        <w:rPr>
          <w:rFonts w:cs="Times New Roman"/>
          <w:highlight w:val="red"/>
          <w:lang w:val="en-US"/>
        </w:rPr>
        <w:t xml:space="preserve">learning </w:t>
      </w:r>
      <w:r w:rsidR="0089347D" w:rsidRPr="00811062">
        <w:rPr>
          <w:rFonts w:cs="Times New Roman"/>
          <w:highlight w:val="red"/>
          <w:lang w:val="en-US"/>
        </w:rPr>
        <w:t xml:space="preserve">data </w:t>
      </w:r>
      <w:r w:rsidR="00187B0B" w:rsidRPr="00811062">
        <w:rPr>
          <w:rFonts w:cs="Times New Roman"/>
          <w:highlight w:val="red"/>
          <w:lang w:val="en-US"/>
        </w:rPr>
        <w:t>(</w:t>
      </w:r>
      <w:r w:rsidR="0002143E" w:rsidRPr="00811062">
        <w:rPr>
          <w:rFonts w:cs="Times New Roman"/>
          <w:highlight w:val="red"/>
          <w:lang w:val="en-US"/>
        </w:rPr>
        <w:t xml:space="preserve">which corresponds </w:t>
      </w:r>
      <w:r w:rsidR="00E529D7" w:rsidRPr="00811062">
        <w:rPr>
          <w:rFonts w:cs="Times New Roman"/>
          <w:highlight w:val="red"/>
          <w:lang w:val="en-US"/>
        </w:rPr>
        <w:t>here to the inputs and outputs of the DMUs</w:t>
      </w:r>
      <w:r w:rsidR="00D90A3E" w:rsidRPr="00811062">
        <w:rPr>
          <w:rFonts w:cs="Times New Roman"/>
          <w:highlight w:val="red"/>
          <w:lang w:val="en-US"/>
        </w:rPr>
        <w:t xml:space="preserve"> characterizing the technology</w:t>
      </w:r>
      <w:r w:rsidR="00D90A3E" w:rsidRPr="00811062">
        <w:rPr>
          <w:rFonts w:cs="Times New Roman"/>
          <w:iCs/>
          <w:highlight w:val="red"/>
          <w:lang w:val="en-US"/>
        </w:rPr>
        <w:fldChar w:fldCharType="begin"/>
      </w:r>
      <w:r w:rsidR="00D90A3E" w:rsidRPr="00811062">
        <w:rPr>
          <w:rFonts w:cs="Times New Roman"/>
          <w:iCs/>
          <w:highlight w:val="red"/>
          <w:lang w:val="en-US"/>
        </w:rPr>
        <w:instrText xml:space="preserve"> GOTOBUTTON ZEqnNum119909  \* MERGEFORMAT </w:instrText>
      </w:r>
      <w:r w:rsidR="00D90A3E" w:rsidRPr="00811062">
        <w:rPr>
          <w:rFonts w:cs="Times New Roman"/>
          <w:iCs/>
          <w:highlight w:val="red"/>
          <w:lang w:val="en-US"/>
        </w:rPr>
        <w:fldChar w:fldCharType="end"/>
      </w:r>
      <w:r w:rsidR="00CB041E" w:rsidRPr="00811062">
        <w:rPr>
          <w:rFonts w:cs="Times New Roman"/>
          <w:iCs/>
          <w:highlight w:val="red"/>
          <w:lang w:val="en-US"/>
        </w:rPr>
        <w:t xml:space="preserve"> </w:t>
      </w:r>
      <w:hyperlink w:anchor="eq_1" w:history="1">
        <w:r w:rsidR="00CB041E" w:rsidRPr="00811062">
          <w:rPr>
            <w:rStyle w:val="Hipervnculo"/>
            <w:rFonts w:cs="Times New Roman"/>
            <w:highlight w:val="red"/>
            <w:lang w:val="en-US"/>
          </w:rPr>
          <w:fldChar w:fldCharType="begin"/>
        </w:r>
        <w:r w:rsidR="00CB041E" w:rsidRPr="00811062">
          <w:rPr>
            <w:rStyle w:val="Hipervnculo"/>
            <w:rFonts w:cs="Times New Roman"/>
            <w:highlight w:val="red"/>
            <w:lang w:val="en-US"/>
          </w:rPr>
          <w:instrText xml:space="preserve"> GOTOBUTTON ZEqnNum737396  \* MERGEFORMAT </w:instrText>
        </w:r>
        <w:r w:rsidR="00CB041E" w:rsidRPr="00811062">
          <w:rPr>
            <w:rStyle w:val="Hipervnculo"/>
            <w:rFonts w:cs="Times New Roman"/>
            <w:highlight w:val="red"/>
            <w:lang w:val="en-US"/>
          </w:rPr>
          <w:fldChar w:fldCharType="begin"/>
        </w:r>
        <w:r w:rsidR="00CB041E" w:rsidRPr="00811062">
          <w:rPr>
            <w:rStyle w:val="Hipervnculo"/>
            <w:rFonts w:cs="Times New Roman"/>
            <w:highlight w:val="red"/>
            <w:lang w:val="en-US"/>
          </w:rPr>
          <w:instrText xml:space="preserve"> REF ZEqnNum737396 \* Charformat \! \* MERGEFORMAT </w:instrText>
        </w:r>
        <w:r w:rsidR="00CB041E" w:rsidRPr="00811062">
          <w:rPr>
            <w:rStyle w:val="Hipervnculo"/>
            <w:rFonts w:cs="Times New Roman"/>
            <w:highlight w:val="red"/>
            <w:lang w:val="en-US"/>
          </w:rPr>
          <w:fldChar w:fldCharType="separate"/>
        </w:r>
        <w:r w:rsidR="004B1352" w:rsidRPr="00811062">
          <w:rPr>
            <w:rStyle w:val="Hipervnculo"/>
            <w:rFonts w:cs="Times New Roman"/>
            <w:highlight w:val="red"/>
            <w:lang w:val="en-US"/>
          </w:rPr>
          <w:instrText>(1)</w:instrText>
        </w:r>
        <w:r w:rsidR="00CB041E" w:rsidRPr="00811062">
          <w:rPr>
            <w:rStyle w:val="Hipervnculo"/>
            <w:rFonts w:cs="Times New Roman"/>
            <w:highlight w:val="red"/>
            <w:lang w:val="en-US"/>
          </w:rPr>
          <w:fldChar w:fldCharType="end"/>
        </w:r>
        <w:r w:rsidR="00CB041E" w:rsidRPr="00811062">
          <w:rPr>
            <w:rStyle w:val="Hipervnculo"/>
            <w:rFonts w:cs="Times New Roman"/>
            <w:highlight w:val="red"/>
            <w:lang w:val="en-US"/>
          </w:rPr>
          <w:fldChar w:fldCharType="end"/>
        </w:r>
      </w:hyperlink>
      <w:r w:rsidR="00187B0B" w:rsidRPr="00811062">
        <w:rPr>
          <w:rFonts w:cs="Times New Roman"/>
          <w:highlight w:val="red"/>
          <w:lang w:val="en-US"/>
        </w:rPr>
        <w:t xml:space="preserve">) </w:t>
      </w:r>
      <w:r w:rsidR="0089347D" w:rsidRPr="00811062">
        <w:rPr>
          <w:rFonts w:cs="Times New Roman"/>
          <w:highlight w:val="red"/>
          <w:lang w:val="en-US"/>
        </w:rPr>
        <w:t>through nonlinear transformations to learn complex patterns and relationships</w:t>
      </w:r>
      <w:r w:rsidR="003D1818" w:rsidRPr="00811062">
        <w:rPr>
          <w:rFonts w:cs="Times New Roman"/>
          <w:highlight w:val="red"/>
          <w:lang w:val="en-US"/>
        </w:rPr>
        <w:t xml:space="preserve"> and predict the probability of </w:t>
      </w:r>
      <w:r w:rsidR="004C58A2" w:rsidRPr="00811062">
        <w:rPr>
          <w:rFonts w:cs="Times New Roman"/>
          <w:highlight w:val="red"/>
          <w:lang w:val="en-US"/>
        </w:rPr>
        <w:t>belonging to two possible classes in the classical classification problem</w:t>
      </w:r>
      <w:r w:rsidR="0040311A" w:rsidRPr="00811062">
        <w:rPr>
          <w:rFonts w:cs="Times New Roman"/>
          <w:highlight w:val="red"/>
          <w:lang w:val="en-US"/>
        </w:rPr>
        <w:t xml:space="preserve"> (being efficient vs being inefficient in our production context)</w:t>
      </w:r>
      <w:r w:rsidR="0089347D" w:rsidRPr="00811062">
        <w:rPr>
          <w:rFonts w:cs="Times New Roman"/>
          <w:highlight w:val="red"/>
          <w:lang w:val="en-US"/>
        </w:rPr>
        <w:t xml:space="preserve">. </w:t>
      </w:r>
      <w:r w:rsidR="008F0011" w:rsidRPr="00811062">
        <w:rPr>
          <w:rFonts w:cs="Times New Roman"/>
          <w:highlight w:val="red"/>
          <w:lang w:val="en-US"/>
        </w:rPr>
        <w:t xml:space="preserve">The core principle underlying </w:t>
      </w:r>
      <w:r w:rsidR="00AB14BF" w:rsidRPr="00811062">
        <w:rPr>
          <w:rFonts w:cs="Times New Roman"/>
          <w:highlight w:val="red"/>
          <w:lang w:val="en-US"/>
        </w:rPr>
        <w:t>NNs</w:t>
      </w:r>
      <w:r w:rsidR="008F0011" w:rsidRPr="00811062">
        <w:rPr>
          <w:rFonts w:cs="Times New Roman"/>
          <w:highlight w:val="red"/>
          <w:lang w:val="en-US"/>
        </w:rPr>
        <w:t xml:space="preserve"> is the process of</w:t>
      </w:r>
      <w:r w:rsidR="00313E4E" w:rsidRPr="00811062">
        <w:rPr>
          <w:rFonts w:cs="Times New Roman"/>
          <w:highlight w:val="red"/>
          <w:lang w:val="en-US"/>
        </w:rPr>
        <w:t xml:space="preserve"> </w:t>
      </w:r>
      <w:r w:rsidR="008F0011" w:rsidRPr="00811062">
        <w:rPr>
          <w:rFonts w:cs="Times New Roman"/>
          <w:highlight w:val="red"/>
          <w:lang w:val="en-US"/>
        </w:rPr>
        <w:t>propagation, where input data is sequentially passed through multiple layers of neurons, each layer applying a set of weights and activation functions to produce a</w:t>
      </w:r>
      <w:r w:rsidR="00FD15C9" w:rsidRPr="00811062">
        <w:rPr>
          <w:rFonts w:cs="Times New Roman"/>
          <w:highlight w:val="red"/>
          <w:lang w:val="en-US"/>
        </w:rPr>
        <w:t xml:space="preserve"> response variable or</w:t>
      </w:r>
      <w:r w:rsidR="003D3892" w:rsidRPr="00811062">
        <w:rPr>
          <w:rFonts w:cs="Times New Roman"/>
          <w:highlight w:val="red"/>
          <w:lang w:val="en-US"/>
        </w:rPr>
        <w:t xml:space="preserve"> </w:t>
      </w:r>
      <w:r w:rsidR="008F0011" w:rsidRPr="00811062">
        <w:rPr>
          <w:rFonts w:cs="Times New Roman"/>
          <w:highlight w:val="red"/>
          <w:lang w:val="en-US"/>
        </w:rPr>
        <w:t xml:space="preserve">output. Through an iterative process known as backpropagation, </w:t>
      </w:r>
      <w:r w:rsidR="00AD533D" w:rsidRPr="00811062">
        <w:rPr>
          <w:rFonts w:cs="Times New Roman"/>
          <w:highlight w:val="red"/>
          <w:lang w:val="en-US"/>
        </w:rPr>
        <w:t xml:space="preserve">NNs </w:t>
      </w:r>
      <w:r w:rsidR="008F0011" w:rsidRPr="00811062">
        <w:rPr>
          <w:rFonts w:cs="Times New Roman"/>
          <w:highlight w:val="red"/>
          <w:lang w:val="en-US"/>
        </w:rPr>
        <w:t xml:space="preserve">adjust the weights of connections between neurons based on the error between predicted and actual outputs, thereby minimizing </w:t>
      </w:r>
      <w:r w:rsidR="001C7063" w:rsidRPr="00811062">
        <w:rPr>
          <w:rFonts w:cs="Times New Roman"/>
          <w:highlight w:val="red"/>
          <w:lang w:val="en-US"/>
        </w:rPr>
        <w:t>a certain</w:t>
      </w:r>
      <w:r w:rsidR="008F0011" w:rsidRPr="00811062">
        <w:rPr>
          <w:rFonts w:cs="Times New Roman"/>
          <w:highlight w:val="red"/>
          <w:lang w:val="en-US"/>
        </w:rPr>
        <w:t xml:space="preserve"> loss function and improving predictive accuracy.</w:t>
      </w:r>
      <w:r w:rsidR="001C7063" w:rsidRPr="00811062">
        <w:rPr>
          <w:rFonts w:cs="Times New Roman"/>
          <w:highlight w:val="red"/>
          <w:lang w:val="en-US"/>
        </w:rPr>
        <w:t xml:space="preserve"> In this sense, a</w:t>
      </w:r>
      <w:r w:rsidR="008F0011" w:rsidRPr="00811062">
        <w:rPr>
          <w:rFonts w:cs="Times New Roman"/>
          <w:highlight w:val="red"/>
          <w:lang w:val="en-US"/>
        </w:rPr>
        <w:t xml:space="preserve">ctivation functions play a crucial role in </w:t>
      </w:r>
      <w:r w:rsidR="0053560F" w:rsidRPr="00811062">
        <w:rPr>
          <w:rFonts w:cs="Times New Roman"/>
          <w:highlight w:val="red"/>
          <w:lang w:val="en-US"/>
        </w:rPr>
        <w:t xml:space="preserve">NNs </w:t>
      </w:r>
      <w:r w:rsidR="008F0011" w:rsidRPr="00811062">
        <w:rPr>
          <w:rFonts w:cs="Times New Roman"/>
          <w:highlight w:val="red"/>
          <w:lang w:val="en-US"/>
        </w:rPr>
        <w:t>by introducing non-linearity into the model, enabling it to capture complex relationships within the data. Common activation functions include the sigmoid</w:t>
      </w:r>
      <w:r w:rsidR="00DD26AC" w:rsidRPr="00811062">
        <w:rPr>
          <w:rFonts w:cs="Times New Roman"/>
          <w:highlight w:val="red"/>
          <w:lang w:val="en-US"/>
        </w:rPr>
        <w:t>al</w:t>
      </w:r>
      <w:r w:rsidR="008F0011" w:rsidRPr="00811062">
        <w:rPr>
          <w:rFonts w:cs="Times New Roman"/>
          <w:highlight w:val="red"/>
          <w:lang w:val="en-US"/>
        </w:rPr>
        <w:t xml:space="preserve"> function, hyperbolic tangent (tanh) function, and rectified linear unit (ReLU) function. Each activation function introduces different properties to the model, influencing its ability to learn and generalize from data.</w:t>
      </w:r>
    </w:p>
    <w:p w14:paraId="03AE94C4" w14:textId="5F52A7C8" w:rsidR="005E74C4" w:rsidRPr="00811062" w:rsidRDefault="00745479" w:rsidP="009E356B">
      <w:pPr>
        <w:spacing w:line="360" w:lineRule="auto"/>
        <w:ind w:firstLine="360"/>
        <w:rPr>
          <w:rFonts w:cs="Times New Roman"/>
          <w:highlight w:val="red"/>
          <w:lang w:val="en-US"/>
        </w:rPr>
      </w:pPr>
      <w:r w:rsidRPr="00811062">
        <w:rPr>
          <w:rFonts w:cs="Times New Roman"/>
          <w:highlight w:val="red"/>
          <w:lang w:val="en-US"/>
        </w:rPr>
        <w:t>In a binary classification problem</w:t>
      </w:r>
      <w:r w:rsidR="0009014B" w:rsidRPr="00811062">
        <w:rPr>
          <w:rFonts w:cs="Times New Roman"/>
          <w:highlight w:val="red"/>
          <w:lang w:val="en-US"/>
        </w:rPr>
        <w:t xml:space="preserve"> as the one </w:t>
      </w:r>
      <w:r w:rsidR="0053560F" w:rsidRPr="00811062">
        <w:rPr>
          <w:rFonts w:cs="Times New Roman"/>
          <w:highlight w:val="red"/>
          <w:lang w:val="en-US"/>
        </w:rPr>
        <w:t>we propose</w:t>
      </w:r>
      <w:r w:rsidR="003A476E" w:rsidRPr="00811062">
        <w:rPr>
          <w:rFonts w:cs="Times New Roman"/>
          <w:highlight w:val="red"/>
          <w:lang w:val="en-US"/>
        </w:rPr>
        <w:t xml:space="preserve"> in this paper</w:t>
      </w:r>
      <w:r w:rsidR="0053560F" w:rsidRPr="00811062">
        <w:rPr>
          <w:rFonts w:cs="Times New Roman"/>
          <w:highlight w:val="red"/>
          <w:lang w:val="en-US"/>
        </w:rPr>
        <w:t xml:space="preserve"> </w:t>
      </w:r>
      <w:r w:rsidR="00B77DD3" w:rsidRPr="00811062">
        <w:rPr>
          <w:rFonts w:cs="Times New Roman"/>
          <w:highlight w:val="red"/>
          <w:lang w:val="en-US"/>
        </w:rPr>
        <w:t xml:space="preserve">to </w:t>
      </w:r>
      <w:r w:rsidR="00213602" w:rsidRPr="00811062">
        <w:rPr>
          <w:rFonts w:cs="Times New Roman"/>
          <w:highlight w:val="red"/>
          <w:lang w:val="en-US"/>
        </w:rPr>
        <w:t xml:space="preserve">identify </w:t>
      </w:r>
      <w:r w:rsidR="0053560F" w:rsidRPr="00811062">
        <w:rPr>
          <w:rFonts w:cs="Times New Roman"/>
          <w:highlight w:val="red"/>
          <w:lang w:val="en-US"/>
        </w:rPr>
        <w:t>efficient and inefficient observations</w:t>
      </w:r>
      <w:r w:rsidRPr="00811062">
        <w:rPr>
          <w:rFonts w:cs="Times New Roman"/>
          <w:highlight w:val="red"/>
          <w:lang w:val="en-US"/>
        </w:rPr>
        <w:t>, the neural network is designed to distinguish between two possible classes: a positive class</w:t>
      </w:r>
      <w:r w:rsidR="00212A3C" w:rsidRPr="00811062">
        <w:rPr>
          <w:rFonts w:cs="Times New Roman"/>
          <w:highlight w:val="red"/>
          <w:lang w:val="en-US"/>
        </w:rPr>
        <w:t>:</w:t>
      </w:r>
      <w:r w:rsidR="007B04B6" w:rsidRPr="00811062">
        <w:rPr>
          <w:rFonts w:cs="Times New Roman"/>
          <w:highlight w:val="red"/>
          <w:lang w:val="en-US"/>
        </w:rPr>
        <w:t xml:space="preserve"> </w:t>
      </w:r>
      <w:r w:rsidR="00CD0571" w:rsidRPr="00811062">
        <w:rPr>
          <w:position w:val="-10"/>
          <w:highlight w:val="red"/>
        </w:rPr>
        <w:object w:dxaOrig="639" w:dyaOrig="300" w14:anchorId="14588B20">
          <v:shape id="_x0000_i1042" type="#_x0000_t75" style="width:32.15pt;height:15.75pt" o:ole="">
            <v:imagedata r:id="rId44" o:title=""/>
          </v:shape>
          <o:OLEObject Type="Embed" ProgID="Equation.DSMT4" ShapeID="_x0000_i1042" DrawAspect="Content" ObjectID="_1815909426" r:id="rId45"/>
        </w:object>
      </w:r>
      <w:r w:rsidR="00A428D8" w:rsidRPr="00811062">
        <w:rPr>
          <w:rFonts w:cs="Times New Roman"/>
          <w:highlight w:val="red"/>
          <w:lang w:val="en-US"/>
        </w:rPr>
        <w:t xml:space="preserve"> </w:t>
      </w:r>
      <w:r w:rsidR="007B04B6" w:rsidRPr="00811062">
        <w:rPr>
          <w:rFonts w:cs="Times New Roman"/>
          <w:highlight w:val="red"/>
          <w:lang w:val="en-US"/>
        </w:rPr>
        <w:t>(</w:t>
      </w:r>
      <w:r w:rsidR="00353882" w:rsidRPr="00811062">
        <w:rPr>
          <w:rFonts w:cs="Times New Roman"/>
          <w:highlight w:val="red"/>
          <w:lang w:val="en-US"/>
        </w:rPr>
        <w:t xml:space="preserve">efficient DMUs) </w:t>
      </w:r>
      <w:r w:rsidRPr="00811062">
        <w:rPr>
          <w:rFonts w:cs="Times New Roman"/>
          <w:highlight w:val="red"/>
          <w:lang w:val="en-US"/>
        </w:rPr>
        <w:t>and a negative class</w:t>
      </w:r>
      <w:r w:rsidR="00212A3C" w:rsidRPr="00811062">
        <w:rPr>
          <w:rFonts w:cs="Times New Roman"/>
          <w:highlight w:val="red"/>
          <w:lang w:val="en-US"/>
        </w:rPr>
        <w:t>:</w:t>
      </w:r>
      <w:r w:rsidR="00CD0571" w:rsidRPr="00811062">
        <w:rPr>
          <w:position w:val="-10"/>
          <w:highlight w:val="red"/>
        </w:rPr>
        <w:object w:dxaOrig="639" w:dyaOrig="300" w14:anchorId="6B5CB754">
          <v:shape id="_x0000_i1043" type="#_x0000_t75" style="width:32.15pt;height:15.75pt" o:ole="">
            <v:imagedata r:id="rId46" o:title=""/>
          </v:shape>
          <o:OLEObject Type="Embed" ProgID="Equation.DSMT4" ShapeID="_x0000_i1043" DrawAspect="Content" ObjectID="_1815909427" r:id="rId47"/>
        </w:object>
      </w:r>
      <w:r w:rsidR="00A428D8" w:rsidRPr="00811062">
        <w:rPr>
          <w:highlight w:val="red"/>
          <w:lang w:val="en-US"/>
        </w:rPr>
        <w:t xml:space="preserve"> </w:t>
      </w:r>
      <w:r w:rsidR="007B04B6" w:rsidRPr="00811062">
        <w:rPr>
          <w:highlight w:val="red"/>
          <w:lang w:val="en-US"/>
        </w:rPr>
        <w:t>(</w:t>
      </w:r>
      <w:r w:rsidR="00A428D8" w:rsidRPr="00811062">
        <w:rPr>
          <w:highlight w:val="red"/>
          <w:lang w:val="en-US"/>
        </w:rPr>
        <w:t>inefficient DMUs</w:t>
      </w:r>
      <w:r w:rsidR="007B04B6" w:rsidRPr="00811062">
        <w:rPr>
          <w:rFonts w:cs="Times New Roman"/>
          <w:highlight w:val="red"/>
          <w:lang w:val="en-US"/>
        </w:rPr>
        <w:t>)</w:t>
      </w:r>
      <w:r w:rsidRPr="00811062">
        <w:rPr>
          <w:rFonts w:cs="Times New Roman"/>
          <w:highlight w:val="red"/>
          <w:lang w:val="en-US"/>
        </w:rPr>
        <w:t>. The network processes an input</w:t>
      </w:r>
      <w:r w:rsidR="00F61C95" w:rsidRPr="00811062">
        <w:rPr>
          <w:rFonts w:cs="Times New Roman"/>
          <w:highlight w:val="red"/>
          <w:lang w:val="en-US"/>
        </w:rPr>
        <w:t xml:space="preserve"> </w:t>
      </w:r>
      <w:r w:rsidR="00CD0571" w:rsidRPr="00811062">
        <w:rPr>
          <w:position w:val="-6"/>
          <w:highlight w:val="red"/>
        </w:rPr>
        <w:object w:dxaOrig="220" w:dyaOrig="220" w14:anchorId="40FACE5E">
          <v:shape id="_x0000_i1044" type="#_x0000_t75" style="width:10.5pt;height:10.5pt" o:ole="">
            <v:imagedata r:id="rId48" o:title=""/>
          </v:shape>
          <o:OLEObject Type="Embed" ProgID="Equation.DSMT4" ShapeID="_x0000_i1044" DrawAspect="Content" ObjectID="_1815909428" r:id="rId49"/>
        </w:object>
      </w:r>
      <w:r w:rsidRPr="00811062">
        <w:rPr>
          <w:rFonts w:cs="Times New Roman"/>
          <w:highlight w:val="red"/>
          <w:lang w:val="en-US"/>
        </w:rPr>
        <w:t xml:space="preserve"> through multiple layers of neurons, applying weighted transformations and nonlinear activation functions. The hidden layers compute intermediate representations:</w:t>
      </w:r>
    </w:p>
    <w:p w14:paraId="79A852C5" w14:textId="126B1738" w:rsidR="004A48B7" w:rsidRPr="00811062" w:rsidRDefault="004A48B7" w:rsidP="009E356B">
      <w:pPr>
        <w:pStyle w:val="MTDisplayEquation"/>
        <w:tabs>
          <w:tab w:val="clear" w:pos="8500"/>
          <w:tab w:val="right" w:pos="9000"/>
        </w:tabs>
        <w:rPr>
          <w:rFonts w:cs="Times New Roman"/>
          <w:highlight w:val="red"/>
          <w:lang w:val="en-US"/>
        </w:rPr>
      </w:pPr>
      <w:r w:rsidRPr="00811062">
        <w:rPr>
          <w:rFonts w:cs="Times New Roman"/>
          <w:highlight w:val="red"/>
          <w:lang w:val="en-US"/>
        </w:rPr>
        <w:tab/>
      </w:r>
      <w:r w:rsidR="00CD0571" w:rsidRPr="00811062">
        <w:rPr>
          <w:position w:val="-18"/>
          <w:highlight w:val="red"/>
        </w:rPr>
        <w:object w:dxaOrig="2100" w:dyaOrig="460" w14:anchorId="09537BC5">
          <v:shape id="_x0000_i1045" type="#_x0000_t75" style="width:105.2pt;height:22.35pt" o:ole="">
            <v:imagedata r:id="rId50" o:title=""/>
          </v:shape>
          <o:OLEObject Type="Embed" ProgID="Equation.DSMT4" ShapeID="_x0000_i1045" DrawAspect="Content" ObjectID="_1815909429" r:id="rId51"/>
        </w:object>
      </w:r>
      <w:r w:rsidR="005D5349" w:rsidRPr="00811062">
        <w:rPr>
          <w:rFonts w:cs="Times New Roman"/>
          <w:highlight w:val="red"/>
          <w:lang w:val="en-US"/>
        </w:rPr>
        <w:t>,</w:t>
      </w:r>
      <w:r w:rsidRPr="00811062">
        <w:rPr>
          <w:rFonts w:cs="Times New Roman"/>
          <w:highlight w:val="red"/>
          <w:lang w:val="en-US"/>
        </w:rPr>
        <w:tab/>
      </w:r>
      <w:r w:rsidR="003212E5" w:rsidRPr="00811062">
        <w:rPr>
          <w:rFonts w:cs="Times New Roman"/>
          <w:highlight w:val="red"/>
          <w:lang w:val="en-US"/>
        </w:rPr>
        <w:t xml:space="preserve">               </w:t>
      </w:r>
      <w:r w:rsidRPr="00811062">
        <w:rPr>
          <w:rFonts w:cs="Times New Roman"/>
          <w:highlight w:val="red"/>
          <w:lang w:val="en-US"/>
        </w:rPr>
        <w:fldChar w:fldCharType="begin"/>
      </w:r>
      <w:r w:rsidRPr="00811062">
        <w:rPr>
          <w:rFonts w:cs="Times New Roman"/>
          <w:highlight w:val="red"/>
          <w:lang w:val="en-US"/>
        </w:rPr>
        <w:instrText xml:space="preserve"> MACROBUTTON MTPlaceRef \* MERGEFORMAT </w:instrText>
      </w:r>
      <w:r w:rsidRPr="00811062">
        <w:rPr>
          <w:rFonts w:cs="Times New Roman"/>
          <w:highlight w:val="red"/>
          <w:lang w:val="en-US"/>
        </w:rPr>
        <w:fldChar w:fldCharType="begin"/>
      </w:r>
      <w:r w:rsidRPr="00811062">
        <w:rPr>
          <w:rFonts w:cs="Times New Roman"/>
          <w:highlight w:val="red"/>
          <w:lang w:val="en-US"/>
        </w:rPr>
        <w:instrText xml:space="preserve"> SEQ MTEqn \h \* MERGEFORMAT </w:instrText>
      </w:r>
      <w:r w:rsidRPr="00811062">
        <w:rPr>
          <w:rFonts w:cs="Times New Roman"/>
          <w:highlight w:val="red"/>
          <w:lang w:val="en-US"/>
        </w:rPr>
        <w:fldChar w:fldCharType="end"/>
      </w:r>
      <w:r w:rsidRPr="00811062">
        <w:rPr>
          <w:rFonts w:cs="Times New Roman"/>
          <w:highlight w:val="red"/>
          <w:lang w:val="en-US"/>
        </w:rPr>
        <w:instrText>(</w:instrText>
      </w:r>
      <w:r w:rsidRPr="00811062">
        <w:rPr>
          <w:rFonts w:cs="Times New Roman"/>
          <w:highlight w:val="red"/>
          <w:lang w:val="en-US"/>
        </w:rPr>
        <w:fldChar w:fldCharType="begin"/>
      </w:r>
      <w:r w:rsidRPr="00811062">
        <w:rPr>
          <w:rFonts w:cs="Times New Roman"/>
          <w:highlight w:val="red"/>
          <w:lang w:val="en-US"/>
        </w:rPr>
        <w:instrText xml:space="preserve"> SEQ MTEqn \c \* Arabic \* MERGEFORMAT </w:instrText>
      </w:r>
      <w:r w:rsidRPr="00811062">
        <w:rPr>
          <w:rFonts w:cs="Times New Roman"/>
          <w:highlight w:val="red"/>
          <w:lang w:val="en-US"/>
        </w:rPr>
        <w:fldChar w:fldCharType="separate"/>
      </w:r>
      <w:r w:rsidR="004B1352" w:rsidRPr="00811062">
        <w:rPr>
          <w:rFonts w:cs="Times New Roman"/>
          <w:noProof/>
          <w:highlight w:val="red"/>
          <w:lang w:val="en-US"/>
        </w:rPr>
        <w:instrText>4</w:instrText>
      </w:r>
      <w:r w:rsidRPr="00811062">
        <w:rPr>
          <w:rFonts w:cs="Times New Roman"/>
          <w:highlight w:val="red"/>
          <w:lang w:val="en-US"/>
        </w:rPr>
        <w:fldChar w:fldCharType="end"/>
      </w:r>
      <w:r w:rsidRPr="00811062">
        <w:rPr>
          <w:rFonts w:cs="Times New Roman"/>
          <w:highlight w:val="red"/>
          <w:lang w:val="en-US"/>
        </w:rPr>
        <w:instrText>)</w:instrText>
      </w:r>
      <w:r w:rsidRPr="00811062">
        <w:rPr>
          <w:rFonts w:cs="Times New Roman"/>
          <w:highlight w:val="red"/>
          <w:lang w:val="en-US"/>
        </w:rPr>
        <w:fldChar w:fldCharType="end"/>
      </w:r>
    </w:p>
    <w:p w14:paraId="1B396AC2" w14:textId="2C183BBA" w:rsidR="00745479" w:rsidRPr="00811062" w:rsidRDefault="00745479" w:rsidP="00745479">
      <w:pPr>
        <w:spacing w:line="360" w:lineRule="auto"/>
        <w:rPr>
          <w:rFonts w:cs="Times New Roman"/>
          <w:highlight w:val="red"/>
          <w:lang w:val="en-US"/>
        </w:rPr>
      </w:pPr>
      <w:r w:rsidRPr="00811062">
        <w:rPr>
          <w:rFonts w:cs="Times New Roman"/>
          <w:highlight w:val="red"/>
          <w:lang w:val="en-US"/>
        </w:rPr>
        <w:t xml:space="preserve">where </w:t>
      </w:r>
      <w:r w:rsidR="00CD0571" w:rsidRPr="00811062">
        <w:rPr>
          <w:position w:val="-6"/>
          <w:highlight w:val="red"/>
        </w:rPr>
        <w:object w:dxaOrig="340" w:dyaOrig="300" w14:anchorId="27A1A10A">
          <v:shape id="_x0000_i1046" type="#_x0000_t75" style="width:17.15pt;height:15.75pt" o:ole="">
            <v:imagedata r:id="rId52" o:title=""/>
          </v:shape>
          <o:OLEObject Type="Embed" ProgID="Equation.DSMT4" ShapeID="_x0000_i1046" DrawAspect="Content" ObjectID="_1815909430" r:id="rId53"/>
        </w:object>
      </w:r>
      <w:r w:rsidRPr="00811062">
        <w:rPr>
          <w:rFonts w:cs="Times New Roman"/>
          <w:highlight w:val="red"/>
          <w:lang w:val="en-US"/>
        </w:rPr>
        <w:t xml:space="preserve"> and </w:t>
      </w:r>
      <w:r w:rsidR="00CD0571" w:rsidRPr="00811062">
        <w:rPr>
          <w:position w:val="-6"/>
          <w:highlight w:val="red"/>
        </w:rPr>
        <w:object w:dxaOrig="340" w:dyaOrig="320" w14:anchorId="29FAB97F">
          <v:shape id="_x0000_i1047" type="#_x0000_t75" style="width:17.15pt;height:16.45pt" o:ole="">
            <v:imagedata r:id="rId54" o:title=""/>
          </v:shape>
          <o:OLEObject Type="Embed" ProgID="Equation.DSMT4" ShapeID="_x0000_i1047" DrawAspect="Content" ObjectID="_1815909431" r:id="rId55"/>
        </w:object>
      </w:r>
      <w:r w:rsidRPr="00811062">
        <w:rPr>
          <w:rFonts w:cs="Times New Roman"/>
          <w:highlight w:val="red"/>
          <w:lang w:val="en-US"/>
        </w:rPr>
        <w:t xml:space="preserve"> are the weight matrix and bias vector at layer</w:t>
      </w:r>
      <w:r w:rsidR="00A55FAD" w:rsidRPr="00811062">
        <w:rPr>
          <w:rFonts w:cs="Times New Roman"/>
          <w:highlight w:val="red"/>
          <w:lang w:val="en-US"/>
        </w:rPr>
        <w:t xml:space="preserve"> </w:t>
      </w:r>
      <w:r w:rsidR="00CD0571" w:rsidRPr="00811062">
        <w:rPr>
          <w:position w:val="-6"/>
          <w:highlight w:val="red"/>
        </w:rPr>
        <w:object w:dxaOrig="139" w:dyaOrig="260" w14:anchorId="1B64AA3E">
          <v:shape id="_x0000_i1048" type="#_x0000_t75" style="width:7.35pt;height:13.65pt" o:ole="">
            <v:imagedata r:id="rId56" o:title=""/>
          </v:shape>
          <o:OLEObject Type="Embed" ProgID="Equation.DSMT4" ShapeID="_x0000_i1048" DrawAspect="Content" ObjectID="_1815909432" r:id="rId57"/>
        </w:object>
      </w:r>
      <w:r w:rsidRPr="00811062">
        <w:rPr>
          <w:rFonts w:cs="Times New Roman"/>
          <w:highlight w:val="red"/>
          <w:lang w:val="en-US"/>
        </w:rPr>
        <w:t xml:space="preserve">, and </w:t>
      </w:r>
      <w:r w:rsidR="00CD0571" w:rsidRPr="00811062">
        <w:rPr>
          <w:position w:val="-12"/>
          <w:highlight w:val="red"/>
        </w:rPr>
        <w:object w:dxaOrig="460" w:dyaOrig="360" w14:anchorId="186B5EC5">
          <v:shape id="_x0000_i1049" type="#_x0000_t75" style="width:22.35pt;height:18.5pt" o:ole="">
            <v:imagedata r:id="rId58" o:title=""/>
          </v:shape>
          <o:OLEObject Type="Embed" ProgID="Equation.DSMT4" ShapeID="_x0000_i1049" DrawAspect="Content" ObjectID="_1815909433" r:id="rId59"/>
        </w:object>
      </w:r>
      <w:r w:rsidR="004609C9" w:rsidRPr="00811062">
        <w:rPr>
          <w:rFonts w:cs="Times New Roman"/>
          <w:highlight w:val="red"/>
          <w:lang w:val="en-US"/>
        </w:rPr>
        <w:t xml:space="preserve"> </w:t>
      </w:r>
      <w:r w:rsidRPr="00811062">
        <w:rPr>
          <w:rFonts w:cs="Times New Roman"/>
          <w:highlight w:val="red"/>
          <w:lang w:val="en-US"/>
        </w:rPr>
        <w:t>is a nonlinear activation function.</w:t>
      </w:r>
      <w:r w:rsidR="006B7A7F" w:rsidRPr="00811062">
        <w:rPr>
          <w:rFonts w:cs="Times New Roman"/>
          <w:highlight w:val="red"/>
          <w:lang w:val="en-US"/>
        </w:rPr>
        <w:t xml:space="preserve"> </w:t>
      </w:r>
      <w:r w:rsidRPr="00811062">
        <w:rPr>
          <w:rFonts w:cs="Times New Roman"/>
          <w:highlight w:val="red"/>
          <w:lang w:val="en-US"/>
        </w:rPr>
        <w:t xml:space="preserve">At the final layer, a single neuron outputs a logit </w:t>
      </w:r>
      <w:r w:rsidR="00CD0571" w:rsidRPr="00811062">
        <w:rPr>
          <w:position w:val="-4"/>
          <w:highlight w:val="red"/>
        </w:rPr>
        <w:object w:dxaOrig="180" w:dyaOrig="180" w14:anchorId="68B26BE3">
          <v:shape id="_x0000_i1050" type="#_x0000_t75" style="width:9.8pt;height:9.8pt" o:ole="">
            <v:imagedata r:id="rId60" o:title=""/>
          </v:shape>
          <o:OLEObject Type="Embed" ProgID="Equation.DSMT4" ShapeID="_x0000_i1050" DrawAspect="Content" ObjectID="_1815909434" r:id="rId61"/>
        </w:object>
      </w:r>
      <w:r w:rsidRPr="00811062">
        <w:rPr>
          <w:rFonts w:cs="Times New Roman"/>
          <w:highlight w:val="red"/>
          <w:lang w:val="en-US"/>
        </w:rPr>
        <w:t>, which is mapped to a probability using the sigmoid function</w:t>
      </w:r>
      <w:r w:rsidR="007B04B6" w:rsidRPr="00811062">
        <w:rPr>
          <w:rFonts w:cs="Times New Roman"/>
          <w:highlight w:val="red"/>
          <w:lang w:val="en-US"/>
        </w:rPr>
        <w:t xml:space="preserve"> (the probability of being efficient)</w:t>
      </w:r>
      <w:r w:rsidRPr="00811062">
        <w:rPr>
          <w:rFonts w:cs="Times New Roman"/>
          <w:highlight w:val="red"/>
          <w:lang w:val="en-US"/>
        </w:rPr>
        <w:t>:</w:t>
      </w:r>
    </w:p>
    <w:p w14:paraId="6078D085" w14:textId="634BAA12" w:rsidR="008F08FA" w:rsidRPr="00811062" w:rsidRDefault="008F08FA" w:rsidP="009E356B">
      <w:pPr>
        <w:pStyle w:val="MTDisplayEquation"/>
        <w:tabs>
          <w:tab w:val="clear" w:pos="8500"/>
          <w:tab w:val="right" w:pos="9000"/>
        </w:tabs>
        <w:rPr>
          <w:rFonts w:cs="Times New Roman"/>
          <w:highlight w:val="red"/>
          <w:lang w:val="en-US"/>
        </w:rPr>
      </w:pPr>
      <w:r w:rsidRPr="00811062">
        <w:rPr>
          <w:rFonts w:cs="Times New Roman"/>
          <w:highlight w:val="red"/>
          <w:lang w:val="en-US"/>
        </w:rPr>
        <w:tab/>
      </w:r>
      <w:r w:rsidR="00CD0571" w:rsidRPr="00811062">
        <w:rPr>
          <w:position w:val="-22"/>
          <w:highlight w:val="red"/>
        </w:rPr>
        <w:object w:dxaOrig="2680" w:dyaOrig="580" w14:anchorId="407F3AB3">
          <v:shape id="_x0000_i1051" type="#_x0000_t75" style="width:133.5pt;height:28.65pt" o:ole="">
            <v:imagedata r:id="rId62" o:title=""/>
          </v:shape>
          <o:OLEObject Type="Embed" ProgID="Equation.DSMT4" ShapeID="_x0000_i1051" DrawAspect="Content" ObjectID="_1815909435" r:id="rId63"/>
        </w:object>
      </w:r>
      <w:r w:rsidR="00DF3B93" w:rsidRPr="00811062">
        <w:rPr>
          <w:rFonts w:cs="Times New Roman"/>
          <w:highlight w:val="red"/>
          <w:lang w:val="en-US"/>
        </w:rPr>
        <w:t>.</w:t>
      </w:r>
      <w:r w:rsidRPr="00811062">
        <w:rPr>
          <w:rFonts w:cs="Times New Roman"/>
          <w:highlight w:val="red"/>
          <w:lang w:val="en-US"/>
        </w:rPr>
        <w:tab/>
      </w:r>
      <w:bookmarkStart w:id="8" w:name="eq_5"/>
      <w:r w:rsidRPr="00811062">
        <w:rPr>
          <w:rFonts w:cs="Times New Roman"/>
          <w:highlight w:val="red"/>
          <w:lang w:val="en-US"/>
        </w:rPr>
        <w:fldChar w:fldCharType="begin"/>
      </w:r>
      <w:r w:rsidRPr="00811062">
        <w:rPr>
          <w:rFonts w:cs="Times New Roman"/>
          <w:highlight w:val="red"/>
          <w:lang w:val="en-US"/>
        </w:rPr>
        <w:instrText xml:space="preserve"> MACROBUTTON MTPlaceRef \* MERGEFORMAT </w:instrText>
      </w:r>
      <w:r w:rsidRPr="00811062">
        <w:rPr>
          <w:rFonts w:cs="Times New Roman"/>
          <w:highlight w:val="red"/>
          <w:lang w:val="en-US"/>
        </w:rPr>
        <w:fldChar w:fldCharType="begin"/>
      </w:r>
      <w:r w:rsidRPr="00811062">
        <w:rPr>
          <w:rFonts w:cs="Times New Roman"/>
          <w:highlight w:val="red"/>
          <w:lang w:val="en-US"/>
        </w:rPr>
        <w:instrText xml:space="preserve"> SEQ MTEqn \h \* MERGEFORMAT </w:instrText>
      </w:r>
      <w:r w:rsidRPr="00811062">
        <w:rPr>
          <w:rFonts w:cs="Times New Roman"/>
          <w:highlight w:val="red"/>
          <w:lang w:val="en-US"/>
        </w:rPr>
        <w:fldChar w:fldCharType="end"/>
      </w:r>
      <w:bookmarkStart w:id="9" w:name="ZEqnNum754452"/>
      <w:r w:rsidRPr="00811062">
        <w:rPr>
          <w:rFonts w:cs="Times New Roman"/>
          <w:highlight w:val="red"/>
          <w:lang w:val="en-US"/>
        </w:rPr>
        <w:instrText>(</w:instrText>
      </w:r>
      <w:r w:rsidRPr="00811062">
        <w:rPr>
          <w:rFonts w:cs="Times New Roman"/>
          <w:highlight w:val="red"/>
          <w:lang w:val="en-US"/>
        </w:rPr>
        <w:fldChar w:fldCharType="begin"/>
      </w:r>
      <w:r w:rsidRPr="00811062">
        <w:rPr>
          <w:rFonts w:cs="Times New Roman"/>
          <w:highlight w:val="red"/>
          <w:lang w:val="en-US"/>
        </w:rPr>
        <w:instrText xml:space="preserve"> SEQ MTEqn \c \* Arabic \* MERGEFORMAT </w:instrText>
      </w:r>
      <w:r w:rsidRPr="00811062">
        <w:rPr>
          <w:rFonts w:cs="Times New Roman"/>
          <w:highlight w:val="red"/>
          <w:lang w:val="en-US"/>
        </w:rPr>
        <w:fldChar w:fldCharType="separate"/>
      </w:r>
      <w:r w:rsidR="004B1352" w:rsidRPr="00811062">
        <w:rPr>
          <w:rFonts w:cs="Times New Roman"/>
          <w:noProof/>
          <w:highlight w:val="red"/>
          <w:lang w:val="en-US"/>
        </w:rPr>
        <w:instrText>5</w:instrText>
      </w:r>
      <w:r w:rsidRPr="00811062">
        <w:rPr>
          <w:rFonts w:cs="Times New Roman"/>
          <w:highlight w:val="red"/>
          <w:lang w:val="en-US"/>
        </w:rPr>
        <w:fldChar w:fldCharType="end"/>
      </w:r>
      <w:r w:rsidRPr="00811062">
        <w:rPr>
          <w:rFonts w:cs="Times New Roman"/>
          <w:highlight w:val="red"/>
          <w:lang w:val="en-US"/>
        </w:rPr>
        <w:instrText>)</w:instrText>
      </w:r>
      <w:bookmarkEnd w:id="9"/>
      <w:r w:rsidRPr="00811062">
        <w:rPr>
          <w:rFonts w:cs="Times New Roman"/>
          <w:highlight w:val="red"/>
          <w:lang w:val="en-US"/>
        </w:rPr>
        <w:fldChar w:fldCharType="end"/>
      </w:r>
      <w:bookmarkEnd w:id="8"/>
    </w:p>
    <w:p w14:paraId="090E697E" w14:textId="6B5EE869" w:rsidR="00745479" w:rsidRPr="00811062" w:rsidRDefault="00745479" w:rsidP="009E356B">
      <w:pPr>
        <w:spacing w:line="360" w:lineRule="auto"/>
        <w:ind w:firstLine="360"/>
        <w:rPr>
          <w:rFonts w:cs="Times New Roman"/>
          <w:highlight w:val="red"/>
          <w:lang w:val="en-US"/>
        </w:rPr>
      </w:pPr>
      <w:r w:rsidRPr="00811062">
        <w:rPr>
          <w:rFonts w:cs="Times New Roman"/>
          <w:highlight w:val="red"/>
          <w:lang w:val="en-US"/>
        </w:rPr>
        <w:lastRenderedPageBreak/>
        <w:t xml:space="preserve">This probability represents the likelihood that the given input </w:t>
      </w:r>
      <w:r w:rsidR="00893467" w:rsidRPr="00811062">
        <w:rPr>
          <w:rFonts w:cs="Times New Roman"/>
          <w:highlight w:val="red"/>
          <w:lang w:val="en-US"/>
        </w:rPr>
        <w:t>(</w:t>
      </w:r>
      <w:r w:rsidR="00D1689E" w:rsidRPr="00811062">
        <w:rPr>
          <w:rFonts w:cs="Times New Roman"/>
          <w:highlight w:val="red"/>
          <w:lang w:val="en-US"/>
        </w:rPr>
        <w:t xml:space="preserve">in this case </w:t>
      </w:r>
      <w:r w:rsidR="009413F1" w:rsidRPr="00811062">
        <w:rPr>
          <w:rFonts w:cs="Times New Roman"/>
          <w:highlight w:val="red"/>
          <w:lang w:val="en-US"/>
        </w:rPr>
        <w:t xml:space="preserve">each </w:t>
      </w:r>
      <w:r w:rsidR="00D1689E" w:rsidRPr="00811062">
        <w:rPr>
          <w:rFonts w:cs="Times New Roman"/>
          <w:highlight w:val="red"/>
          <w:lang w:val="en-US"/>
        </w:rPr>
        <w:t xml:space="preserve">DMU) </w:t>
      </w:r>
      <w:r w:rsidRPr="00811062">
        <w:rPr>
          <w:rFonts w:cs="Times New Roman"/>
          <w:highlight w:val="red"/>
          <w:lang w:val="en-US"/>
        </w:rPr>
        <w:t>belongs to the positive clas</w:t>
      </w:r>
      <w:r w:rsidR="003E7F00" w:rsidRPr="00811062">
        <w:rPr>
          <w:rFonts w:cs="Times New Roman"/>
          <w:highlight w:val="red"/>
          <w:lang w:val="en-US"/>
        </w:rPr>
        <w:t xml:space="preserve">s </w:t>
      </w:r>
      <w:r w:rsidR="00CD0571" w:rsidRPr="00811062">
        <w:rPr>
          <w:position w:val="-12"/>
          <w:highlight w:val="red"/>
        </w:rPr>
        <w:object w:dxaOrig="800" w:dyaOrig="360" w14:anchorId="3139C775">
          <v:shape id="_x0000_i1052" type="#_x0000_t75" style="width:39.85pt;height:18.5pt" o:ole="">
            <v:imagedata r:id="rId64" o:title=""/>
          </v:shape>
          <o:OLEObject Type="Embed" ProgID="Equation.DSMT4" ShapeID="_x0000_i1052" DrawAspect="Content" ObjectID="_1815909436" r:id="rId65"/>
        </w:object>
      </w:r>
      <w:r w:rsidRPr="00811062">
        <w:rPr>
          <w:rFonts w:cs="Times New Roman"/>
          <w:highlight w:val="red"/>
          <w:lang w:val="en-US"/>
        </w:rPr>
        <w:t>. Since there are only two possible outcomes, the probability of the negative clas</w:t>
      </w:r>
      <w:r w:rsidR="003E7F00" w:rsidRPr="00811062">
        <w:rPr>
          <w:rFonts w:cs="Times New Roman"/>
          <w:highlight w:val="red"/>
          <w:lang w:val="en-US"/>
        </w:rPr>
        <w:t xml:space="preserve">s </w:t>
      </w:r>
      <w:r w:rsidR="00CD0571" w:rsidRPr="00811062">
        <w:rPr>
          <w:position w:val="-12"/>
          <w:highlight w:val="red"/>
        </w:rPr>
        <w:object w:dxaOrig="800" w:dyaOrig="360" w14:anchorId="3A0701FF">
          <v:shape id="_x0000_i1053" type="#_x0000_t75" style="width:39.85pt;height:18.5pt" o:ole="">
            <v:imagedata r:id="rId66" o:title=""/>
          </v:shape>
          <o:OLEObject Type="Embed" ProgID="Equation.DSMT4" ShapeID="_x0000_i1053" DrawAspect="Content" ObjectID="_1815909437" r:id="rId67"/>
        </w:object>
      </w:r>
      <w:r w:rsidR="003E7F00" w:rsidRPr="00811062">
        <w:rPr>
          <w:highlight w:val="red"/>
          <w:lang w:val="en-US"/>
        </w:rPr>
        <w:t xml:space="preserve"> </w:t>
      </w:r>
      <w:r w:rsidRPr="00811062">
        <w:rPr>
          <w:rFonts w:cs="Times New Roman"/>
          <w:highlight w:val="red"/>
          <w:lang w:val="en-US"/>
        </w:rPr>
        <w:t>is simply:</w:t>
      </w:r>
      <w:r w:rsidR="00DF3B93" w:rsidRPr="00811062">
        <w:rPr>
          <w:rFonts w:cs="Times New Roman"/>
          <w:highlight w:val="red"/>
          <w:lang w:val="en-US"/>
        </w:rPr>
        <w:t xml:space="preserve"> </w:t>
      </w:r>
      <w:r w:rsidR="00CD0571" w:rsidRPr="00811062">
        <w:rPr>
          <w:position w:val="-12"/>
          <w:highlight w:val="red"/>
        </w:rPr>
        <w:object w:dxaOrig="2860" w:dyaOrig="360" w14:anchorId="45FBADFF">
          <v:shape id="_x0000_i1054" type="#_x0000_t75" style="width:143.3pt;height:18.5pt" o:ole="">
            <v:imagedata r:id="rId68" o:title=""/>
          </v:shape>
          <o:OLEObject Type="Embed" ProgID="Equation.DSMT4" ShapeID="_x0000_i1054" DrawAspect="Content" ObjectID="_1815909438" r:id="rId69"/>
        </w:object>
      </w:r>
      <w:r w:rsidR="0088584A" w:rsidRPr="00811062">
        <w:rPr>
          <w:rFonts w:cs="Times New Roman"/>
          <w:highlight w:val="red"/>
          <w:lang w:val="en-US"/>
        </w:rPr>
        <w:t>.</w:t>
      </w:r>
    </w:p>
    <w:p w14:paraId="20E99DDD" w14:textId="6F84AC01" w:rsidR="007F24E3" w:rsidRPr="00811062" w:rsidRDefault="001B69FE" w:rsidP="009E356B">
      <w:pPr>
        <w:spacing w:line="360" w:lineRule="auto"/>
        <w:ind w:firstLine="360"/>
        <w:rPr>
          <w:rFonts w:cs="Times New Roman"/>
          <w:highlight w:val="red"/>
          <w:lang w:val="en-US"/>
        </w:rPr>
      </w:pPr>
      <w:r w:rsidRPr="00811062">
        <w:rPr>
          <w:rFonts w:cs="Times New Roman"/>
          <w:highlight w:val="red"/>
          <w:lang w:val="en-US"/>
        </w:rPr>
        <w:t>The</w:t>
      </w:r>
      <w:r w:rsidR="008F0011" w:rsidRPr="00811062">
        <w:rPr>
          <w:rFonts w:cs="Times New Roman"/>
          <w:highlight w:val="red"/>
          <w:lang w:val="en-US"/>
        </w:rPr>
        <w:t xml:space="preserve"> performance of </w:t>
      </w:r>
      <w:r w:rsidR="00C869D0" w:rsidRPr="00811062">
        <w:rPr>
          <w:rFonts w:cs="Times New Roman"/>
          <w:highlight w:val="red"/>
          <w:lang w:val="en-US"/>
        </w:rPr>
        <w:t>NNs</w:t>
      </w:r>
      <w:r w:rsidR="008F0011" w:rsidRPr="00811062">
        <w:rPr>
          <w:rFonts w:cs="Times New Roman"/>
          <w:highlight w:val="red"/>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350C71FD" w:rsidR="00D71751" w:rsidRPr="00811062" w:rsidRDefault="00D71751" w:rsidP="009E356B">
      <w:pPr>
        <w:spacing w:line="360" w:lineRule="auto"/>
        <w:ind w:firstLine="360"/>
        <w:rPr>
          <w:rFonts w:cs="Times New Roman"/>
          <w:highlight w:val="red"/>
          <w:lang w:val="en-US"/>
        </w:rPr>
      </w:pPr>
      <w:r w:rsidRPr="00811062">
        <w:rPr>
          <w:rFonts w:cs="Times New Roman"/>
          <w:highlight w:val="red"/>
          <w:lang w:val="en-US"/>
        </w:rPr>
        <w:t xml:space="preserve">An illustrative example of the configuration of a neural network in the context of a binary classification problem, with two predictor </w:t>
      </w:r>
      <w:r w:rsidR="00A36B12" w:rsidRPr="00811062">
        <w:rPr>
          <w:rFonts w:cs="Times New Roman"/>
          <w:highlight w:val="red"/>
          <w:lang w:val="en-US"/>
        </w:rPr>
        <w:t>variables,</w:t>
      </w:r>
      <w:r w:rsidRPr="00811062">
        <w:rPr>
          <w:rFonts w:cs="Times New Roman"/>
          <w:highlight w:val="red"/>
          <w:lang w:val="en-US"/>
        </w:rPr>
        <w:t xml:space="preserve"> would consist of two neurons in the input layer, reflecting the number of variables involved in the model.</w:t>
      </w:r>
      <w:r w:rsidR="00A36B12" w:rsidRPr="00811062">
        <w:rPr>
          <w:rFonts w:cs="Times New Roman"/>
          <w:highlight w:val="red"/>
          <w:lang w:val="en-US"/>
        </w:rPr>
        <w:t xml:space="preserve"> In </w:t>
      </w:r>
      <w:r w:rsidR="00EC650A" w:rsidRPr="00811062">
        <w:rPr>
          <w:rFonts w:cs="Times New Roman"/>
          <w:highlight w:val="red"/>
          <w:lang w:val="en-US"/>
        </w:rPr>
        <w:t xml:space="preserve">our production context. </w:t>
      </w:r>
      <w:proofErr w:type="gramStart"/>
      <w:r w:rsidR="00410E35" w:rsidRPr="00811062">
        <w:rPr>
          <w:rFonts w:cs="Times New Roman"/>
          <w:highlight w:val="red"/>
          <w:lang w:val="en-US"/>
        </w:rPr>
        <w:t>these</w:t>
      </w:r>
      <w:proofErr w:type="gramEnd"/>
      <w:r w:rsidR="003F3ED8" w:rsidRPr="00811062">
        <w:rPr>
          <w:rFonts w:cs="Times New Roman"/>
          <w:highlight w:val="red"/>
          <w:lang w:val="en-US"/>
        </w:rPr>
        <w:t xml:space="preserve"> two variables would be the input and output of the production process</w:t>
      </w:r>
      <w:r w:rsidR="00770933" w:rsidRPr="00811062">
        <w:rPr>
          <w:rFonts w:cs="Times New Roman"/>
          <w:highlight w:val="red"/>
          <w:lang w:val="en-US"/>
        </w:rPr>
        <w:t xml:space="preserve"> (I1 and I2)</w:t>
      </w:r>
      <w:r w:rsidR="003F3ED8" w:rsidRPr="00811062">
        <w:rPr>
          <w:rFonts w:cs="Times New Roman"/>
          <w:highlight w:val="red"/>
          <w:lang w:val="en-US"/>
        </w:rPr>
        <w:t xml:space="preserve">. </w:t>
      </w:r>
      <w:r w:rsidRPr="00811062">
        <w:rPr>
          <w:rFonts w:cs="Times New Roman"/>
          <w:highlight w:val="red"/>
          <w:lang w:val="en-US"/>
        </w:rPr>
        <w:t xml:space="preserve">In the </w:t>
      </w:r>
      <w:r w:rsidR="00EA7DDC" w:rsidRPr="00811062">
        <w:rPr>
          <w:rFonts w:cs="Times New Roman"/>
          <w:highlight w:val="red"/>
          <w:lang w:val="en-US"/>
        </w:rPr>
        <w:t xml:space="preserve">response </w:t>
      </w:r>
      <w:r w:rsidRPr="00811062">
        <w:rPr>
          <w:rFonts w:cs="Times New Roman"/>
          <w:highlight w:val="red"/>
          <w:lang w:val="en-US"/>
        </w:rPr>
        <w:t>layer, a single neuron would be located to assign the corresponding class to each observation</w:t>
      </w:r>
      <w:r w:rsidR="00770933" w:rsidRPr="00811062">
        <w:rPr>
          <w:rFonts w:cs="Times New Roman"/>
          <w:highlight w:val="red"/>
          <w:lang w:val="en-US"/>
        </w:rPr>
        <w:t xml:space="preserve"> (O1)</w:t>
      </w:r>
      <w:r w:rsidR="00410E35" w:rsidRPr="00811062">
        <w:rPr>
          <w:rFonts w:cs="Times New Roman"/>
          <w:highlight w:val="red"/>
          <w:lang w:val="en-US"/>
        </w:rPr>
        <w:t>: efficient or inefficient with some probability.</w:t>
      </w:r>
      <w:r w:rsidRPr="00811062">
        <w:rPr>
          <w:rFonts w:cs="Times New Roman"/>
          <w:highlight w:val="red"/>
          <w:lang w:val="en-US"/>
        </w:rPr>
        <w:t xml:space="preserve"> Between these layers lies</w:t>
      </w:r>
      <w:r w:rsidR="007652DE" w:rsidRPr="00811062">
        <w:rPr>
          <w:rFonts w:cs="Times New Roman"/>
          <w:highlight w:val="red"/>
          <w:lang w:val="en-US"/>
        </w:rPr>
        <w:t>, in this case, one</w:t>
      </w:r>
      <w:r w:rsidRPr="00811062">
        <w:rPr>
          <w:rFonts w:cs="Times New Roman"/>
          <w:highlight w:val="red"/>
          <w:lang w:val="en-US"/>
        </w:rPr>
        <w:t xml:space="preserve"> hidden layer, composed of </w:t>
      </w:r>
      <w:r w:rsidR="00970A26" w:rsidRPr="00811062">
        <w:rPr>
          <w:rFonts w:cs="Times New Roman"/>
          <w:highlight w:val="red"/>
          <w:lang w:val="en-US"/>
        </w:rPr>
        <w:t xml:space="preserve">a pre-defined number of </w:t>
      </w:r>
      <w:r w:rsidRPr="00811062">
        <w:rPr>
          <w:rFonts w:cs="Times New Roman"/>
          <w:highlight w:val="red"/>
          <w:lang w:val="en-US"/>
        </w:rPr>
        <w:t>neurons</w:t>
      </w:r>
      <w:r w:rsidR="00970A26" w:rsidRPr="00811062">
        <w:rPr>
          <w:rFonts w:cs="Times New Roman"/>
          <w:highlight w:val="red"/>
          <w:lang w:val="en-US"/>
        </w:rPr>
        <w:t>, three in this case</w:t>
      </w:r>
      <w:r w:rsidR="00770933" w:rsidRPr="00811062">
        <w:rPr>
          <w:rFonts w:cs="Times New Roman"/>
          <w:highlight w:val="red"/>
          <w:lang w:val="en-US"/>
        </w:rPr>
        <w:t xml:space="preserve"> (H1, H2, H3)</w:t>
      </w:r>
      <w:r w:rsidRPr="00811062">
        <w:rPr>
          <w:rFonts w:cs="Times New Roman"/>
          <w:highlight w:val="red"/>
          <w:lang w:val="en-US"/>
        </w:rPr>
        <w:t xml:space="preserve">. Figure </w:t>
      </w:r>
      <w:r w:rsidR="00F94A32" w:rsidRPr="00811062">
        <w:rPr>
          <w:rFonts w:cs="Times New Roman"/>
          <w:highlight w:val="red"/>
          <w:lang w:val="en-US"/>
        </w:rPr>
        <w:t>1</w:t>
      </w:r>
      <w:r w:rsidRPr="00811062">
        <w:rPr>
          <w:rFonts w:cs="Times New Roman"/>
          <w:highlight w:val="red"/>
          <w:lang w:val="en-US"/>
        </w:rPr>
        <w:t xml:space="preserve"> depicts the structure of this neural network with a configuration of 2-3-1</w:t>
      </w:r>
      <w:r w:rsidR="00F8306F" w:rsidRPr="00811062">
        <w:rPr>
          <w:rFonts w:cs="Times New Roman"/>
          <w:highlight w:val="red"/>
          <w:lang w:val="en-US"/>
        </w:rPr>
        <w:t xml:space="preserve"> and its corresponding </w:t>
      </w:r>
      <w:r w:rsidR="009E6EC6" w:rsidRPr="00811062">
        <w:rPr>
          <w:rFonts w:cs="Times New Roman"/>
          <w:highlight w:val="red"/>
          <w:lang w:val="en-US"/>
        </w:rPr>
        <w:t>weights</w:t>
      </w:r>
      <w:r w:rsidRPr="00811062">
        <w:rPr>
          <w:rFonts w:cs="Times New Roman"/>
          <w:highlight w:val="red"/>
          <w:lang w:val="en-US"/>
        </w:rPr>
        <w:t>.</w:t>
      </w:r>
    </w:p>
    <w:p w14:paraId="23C10F25" w14:textId="2F123B87" w:rsidR="00CF28E2" w:rsidRPr="00811062" w:rsidRDefault="007B7081" w:rsidP="00DF3B00">
      <w:pPr>
        <w:keepNext/>
        <w:spacing w:line="360" w:lineRule="auto"/>
        <w:jc w:val="center"/>
        <w:rPr>
          <w:rFonts w:cs="Times New Roman"/>
          <w:highlight w:val="red"/>
          <w:lang w:val="en-US"/>
        </w:rPr>
      </w:pPr>
      <w:r w:rsidRPr="00811062">
        <w:rPr>
          <w:noProof/>
          <w:highlight w:val="red"/>
        </w:rPr>
        <w:t xml:space="preserve"> </w:t>
      </w:r>
      <w:r w:rsidRPr="00811062">
        <w:rPr>
          <w:rFonts w:cs="Times New Roman"/>
          <w:noProof/>
          <w:highlight w:val="red"/>
          <w:lang w:val="en-US"/>
        </w:rPr>
        <w:drawing>
          <wp:inline distT="0" distB="0" distL="0" distR="0" wp14:anchorId="16DD3EBB" wp14:editId="38886BAA">
            <wp:extent cx="4869907" cy="2650273"/>
            <wp:effectExtent l="0" t="0" r="6985" b="0"/>
            <wp:docPr id="9374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3302" name="Imagen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95554" cy="2664230"/>
                    </a:xfrm>
                    <a:prstGeom prst="rect">
                      <a:avLst/>
                    </a:prstGeom>
                  </pic:spPr>
                </pic:pic>
              </a:graphicData>
            </a:graphic>
          </wp:inline>
        </w:drawing>
      </w:r>
    </w:p>
    <w:p w14:paraId="5308092C" w14:textId="613DED73" w:rsidR="000E7B71" w:rsidRPr="00811062" w:rsidRDefault="00B71FDF" w:rsidP="000E7B71">
      <w:pPr>
        <w:pStyle w:val="Descripcin"/>
        <w:spacing w:line="360" w:lineRule="auto"/>
        <w:jc w:val="center"/>
        <w:rPr>
          <w:highlight w:val="red"/>
          <w:lang w:val="en-US"/>
        </w:rPr>
      </w:pPr>
      <w:r w:rsidRPr="00811062">
        <w:rPr>
          <w:rFonts w:cs="Times New Roman"/>
          <w:color w:val="auto"/>
          <w:sz w:val="22"/>
          <w:szCs w:val="22"/>
          <w:highlight w:val="red"/>
          <w:lang w:val="en-US"/>
        </w:rPr>
        <w:t xml:space="preserve">Figure </w:t>
      </w:r>
      <w:r w:rsidRPr="00811062">
        <w:rPr>
          <w:rFonts w:cs="Times New Roman"/>
          <w:color w:val="auto"/>
          <w:sz w:val="22"/>
          <w:szCs w:val="22"/>
          <w:highlight w:val="red"/>
          <w:lang w:val="en-US"/>
        </w:rPr>
        <w:fldChar w:fldCharType="begin"/>
      </w:r>
      <w:r w:rsidRPr="00811062">
        <w:rPr>
          <w:rFonts w:cs="Times New Roman"/>
          <w:color w:val="auto"/>
          <w:sz w:val="22"/>
          <w:szCs w:val="22"/>
          <w:highlight w:val="red"/>
          <w:lang w:val="en-US"/>
        </w:rPr>
        <w:instrText xml:space="preserve"> SEQ Figure \* ARABIC </w:instrText>
      </w:r>
      <w:r w:rsidRPr="00811062">
        <w:rPr>
          <w:rFonts w:cs="Times New Roman"/>
          <w:color w:val="auto"/>
          <w:sz w:val="22"/>
          <w:szCs w:val="22"/>
          <w:highlight w:val="red"/>
          <w:lang w:val="en-US"/>
        </w:rPr>
        <w:fldChar w:fldCharType="separate"/>
      </w:r>
      <w:r w:rsidR="004B1352" w:rsidRPr="00811062">
        <w:rPr>
          <w:rFonts w:cs="Times New Roman"/>
          <w:noProof/>
          <w:color w:val="auto"/>
          <w:sz w:val="22"/>
          <w:szCs w:val="22"/>
          <w:highlight w:val="red"/>
          <w:lang w:val="en-US"/>
        </w:rPr>
        <w:t>1</w:t>
      </w:r>
      <w:r w:rsidRPr="00811062">
        <w:rPr>
          <w:rFonts w:cs="Times New Roman"/>
          <w:color w:val="auto"/>
          <w:sz w:val="22"/>
          <w:szCs w:val="22"/>
          <w:highlight w:val="red"/>
          <w:lang w:val="en-US"/>
        </w:rPr>
        <w:fldChar w:fldCharType="end"/>
      </w:r>
      <w:r w:rsidRPr="00811062">
        <w:rPr>
          <w:rFonts w:cs="Times New Roman"/>
          <w:color w:val="auto"/>
          <w:sz w:val="22"/>
          <w:szCs w:val="22"/>
          <w:highlight w:val="red"/>
          <w:lang w:val="en-US"/>
        </w:rPr>
        <w:t xml:space="preserve">. </w:t>
      </w:r>
      <w:r w:rsidR="00750C54" w:rsidRPr="00811062">
        <w:rPr>
          <w:rFonts w:cs="Times New Roman"/>
          <w:color w:val="auto"/>
          <w:sz w:val="22"/>
          <w:szCs w:val="22"/>
          <w:highlight w:val="red"/>
          <w:lang w:val="en-US"/>
        </w:rPr>
        <w:t>An example of a</w:t>
      </w:r>
      <w:r w:rsidR="009C02F3" w:rsidRPr="00811062">
        <w:rPr>
          <w:rFonts w:cs="Times New Roman"/>
          <w:color w:val="auto"/>
          <w:sz w:val="22"/>
          <w:szCs w:val="22"/>
          <w:highlight w:val="red"/>
          <w:lang w:val="en-US"/>
        </w:rPr>
        <w:t xml:space="preserve"> very simple</w:t>
      </w:r>
      <w:r w:rsidR="00750C54" w:rsidRPr="00811062">
        <w:rPr>
          <w:rFonts w:cs="Times New Roman"/>
          <w:color w:val="auto"/>
          <w:sz w:val="22"/>
          <w:szCs w:val="22"/>
          <w:highlight w:val="red"/>
          <w:lang w:val="en-US"/>
        </w:rPr>
        <w:t xml:space="preserve"> artificial </w:t>
      </w:r>
      <w:r w:rsidRPr="00811062">
        <w:rPr>
          <w:rFonts w:cs="Times New Roman"/>
          <w:color w:val="auto"/>
          <w:sz w:val="22"/>
          <w:szCs w:val="22"/>
          <w:highlight w:val="red"/>
          <w:lang w:val="en-US"/>
        </w:rPr>
        <w:t>Neural Network</w:t>
      </w:r>
      <w:r w:rsidR="00E74FC4" w:rsidRPr="00811062">
        <w:rPr>
          <w:rFonts w:cs="Times New Roman"/>
          <w:color w:val="auto"/>
          <w:sz w:val="22"/>
          <w:szCs w:val="22"/>
          <w:highlight w:val="red"/>
          <w:lang w:val="en-US"/>
        </w:rPr>
        <w:t>.</w:t>
      </w:r>
    </w:p>
    <w:p w14:paraId="0B74460B" w14:textId="11EA8744" w:rsidR="00192D87" w:rsidRPr="00811062" w:rsidRDefault="00B514A7" w:rsidP="009E356B">
      <w:pPr>
        <w:spacing w:line="360" w:lineRule="auto"/>
        <w:ind w:firstLine="360"/>
        <w:rPr>
          <w:rFonts w:cs="Times New Roman"/>
          <w:highlight w:val="red"/>
          <w:lang w:val="en-US"/>
        </w:rPr>
      </w:pPr>
      <w:r w:rsidRPr="00811062">
        <w:rPr>
          <w:rFonts w:cs="Times New Roman"/>
          <w:highlight w:val="red"/>
          <w:lang w:val="en-US"/>
        </w:rPr>
        <w:t>Figure 2 illustrates the nonlinear decision boundary</w:t>
      </w:r>
      <w:r w:rsidR="00184D82" w:rsidRPr="00811062">
        <w:rPr>
          <w:rFonts w:cs="Times New Roman"/>
          <w:highlight w:val="red"/>
          <w:lang w:val="en-US"/>
        </w:rPr>
        <w:t xml:space="preserve"> (separating surface)</w:t>
      </w:r>
      <w:r w:rsidRPr="00811062">
        <w:rPr>
          <w:rFonts w:cs="Times New Roman"/>
          <w:highlight w:val="red"/>
          <w:lang w:val="en-US"/>
        </w:rPr>
        <w:t xml:space="preserve"> generated by the neural network, which partitions the feature space into two distinct regions. One region is associated with class </w:t>
      </w:r>
      <w:r w:rsidR="00CD0571" w:rsidRPr="00811062">
        <w:rPr>
          <w:position w:val="-10"/>
          <w:highlight w:val="red"/>
        </w:rPr>
        <w:object w:dxaOrig="639" w:dyaOrig="300" w14:anchorId="109C1A6B">
          <v:shape id="_x0000_i1055" type="#_x0000_t75" style="width:32.15pt;height:15.75pt" o:ole="">
            <v:imagedata r:id="rId71" o:title=""/>
          </v:shape>
          <o:OLEObject Type="Embed" ProgID="Equation.DSMT4" ShapeID="_x0000_i1055" DrawAspect="Content" ObjectID="_1815909439" r:id="rId72"/>
        </w:object>
      </w:r>
      <w:r w:rsidR="006A7B79" w:rsidRPr="00811062">
        <w:rPr>
          <w:highlight w:val="red"/>
          <w:lang w:val="en-US"/>
        </w:rPr>
        <w:t xml:space="preserve"> (i.e., efficient class)</w:t>
      </w:r>
      <w:r w:rsidRPr="00811062">
        <w:rPr>
          <w:rFonts w:cs="Times New Roman"/>
          <w:highlight w:val="red"/>
          <w:lang w:val="en-US"/>
        </w:rPr>
        <w:t xml:space="preserve">, while the other corresponds to class </w:t>
      </w:r>
      <w:r w:rsidR="00CD0571" w:rsidRPr="00811062">
        <w:rPr>
          <w:position w:val="-10"/>
          <w:highlight w:val="red"/>
        </w:rPr>
        <w:object w:dxaOrig="639" w:dyaOrig="300" w14:anchorId="273BFAB6">
          <v:shape id="_x0000_i1056" type="#_x0000_t75" style="width:32.15pt;height:15.75pt" o:ole="">
            <v:imagedata r:id="rId73" o:title=""/>
          </v:shape>
          <o:OLEObject Type="Embed" ProgID="Equation.DSMT4" ShapeID="_x0000_i1056" DrawAspect="Content" ObjectID="_1815909440" r:id="rId74"/>
        </w:object>
      </w:r>
      <w:r w:rsidR="006A7B79" w:rsidRPr="00811062">
        <w:rPr>
          <w:highlight w:val="red"/>
          <w:lang w:val="en-US"/>
        </w:rPr>
        <w:t xml:space="preserve"> (</w:t>
      </w:r>
      <w:r w:rsidR="00FC7AD1" w:rsidRPr="00811062">
        <w:rPr>
          <w:highlight w:val="red"/>
          <w:lang w:val="en-US"/>
        </w:rPr>
        <w:t>i.e., inefficient class)</w:t>
      </w:r>
      <w:r w:rsidRPr="00811062">
        <w:rPr>
          <w:rFonts w:cs="Times New Roman"/>
          <w:highlight w:val="red"/>
          <w:lang w:val="en-US"/>
        </w:rPr>
        <w:t xml:space="preserve">. This </w:t>
      </w:r>
      <w:r w:rsidR="00184D82" w:rsidRPr="00811062">
        <w:rPr>
          <w:rFonts w:cs="Times New Roman"/>
          <w:highlight w:val="red"/>
          <w:lang w:val="en-US"/>
        </w:rPr>
        <w:t>separating surface</w:t>
      </w:r>
      <w:r w:rsidRPr="00811062">
        <w:rPr>
          <w:rFonts w:cs="Times New Roman"/>
          <w:highlight w:val="red"/>
          <w:lang w:val="en-US"/>
        </w:rPr>
        <w:t xml:space="preserve"> emerges </w:t>
      </w:r>
      <w:proofErr w:type="gramStart"/>
      <w:r w:rsidRPr="00811062">
        <w:rPr>
          <w:rFonts w:cs="Times New Roman"/>
          <w:highlight w:val="red"/>
          <w:lang w:val="en-US"/>
        </w:rPr>
        <w:t>as a result of</w:t>
      </w:r>
      <w:proofErr w:type="gramEnd"/>
      <w:r w:rsidRPr="00811062">
        <w:rPr>
          <w:rFonts w:cs="Times New Roman"/>
          <w:highlight w:val="red"/>
          <w:lang w:val="en-US"/>
        </w:rPr>
        <w:t xml:space="preserve"> the network’s learned transformations, effectively capturing complex patterns in the data that a linear classifier would fail to model. </w:t>
      </w:r>
    </w:p>
    <w:p w14:paraId="3935298F" w14:textId="0C245D74" w:rsidR="00E608F1" w:rsidRPr="00811062" w:rsidRDefault="00E608F1" w:rsidP="00E608F1">
      <w:pPr>
        <w:keepNext/>
        <w:spacing w:line="360" w:lineRule="auto"/>
        <w:jc w:val="center"/>
        <w:rPr>
          <w:highlight w:val="red"/>
          <w:lang w:val="en-US"/>
        </w:rPr>
      </w:pPr>
    </w:p>
    <w:p w14:paraId="69137546" w14:textId="545E12FD" w:rsidR="000F24FE" w:rsidRPr="00811062" w:rsidRDefault="00A434B4" w:rsidP="00E608F1">
      <w:pPr>
        <w:keepNext/>
        <w:spacing w:line="360" w:lineRule="auto"/>
        <w:jc w:val="center"/>
        <w:rPr>
          <w:highlight w:val="red"/>
          <w:lang w:val="en-US"/>
        </w:rPr>
      </w:pPr>
      <w:r w:rsidRPr="00811062">
        <w:rPr>
          <w:noProof/>
          <w:highlight w:val="red"/>
          <w:lang w:val="en-US"/>
        </w:rPr>
        <w:drawing>
          <wp:inline distT="0" distB="0" distL="0" distR="0" wp14:anchorId="0273DAC4" wp14:editId="2AAFA735">
            <wp:extent cx="5232607" cy="3139563"/>
            <wp:effectExtent l="0" t="0" r="6350" b="3810"/>
            <wp:docPr id="1453043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086" name="Imagen 3"/>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bwMode="auto">
                    <a:xfrm>
                      <a:off x="0" y="0"/>
                      <a:ext cx="5232607" cy="3139563"/>
                    </a:xfrm>
                    <a:prstGeom prst="rect">
                      <a:avLst/>
                    </a:prstGeom>
                    <a:noFill/>
                    <a:ln>
                      <a:noFill/>
                    </a:ln>
                  </pic:spPr>
                </pic:pic>
              </a:graphicData>
            </a:graphic>
          </wp:inline>
        </w:drawing>
      </w:r>
    </w:p>
    <w:p w14:paraId="599157A8" w14:textId="12B58DAD" w:rsidR="00B514A7" w:rsidRPr="000E7B71" w:rsidRDefault="00E608F1" w:rsidP="00E608F1">
      <w:pPr>
        <w:pStyle w:val="Descripcin"/>
        <w:jc w:val="center"/>
        <w:rPr>
          <w:color w:val="auto"/>
          <w:sz w:val="22"/>
          <w:szCs w:val="22"/>
          <w:lang w:val="en-US"/>
        </w:rPr>
      </w:pPr>
      <w:r w:rsidRPr="00811062">
        <w:rPr>
          <w:color w:val="auto"/>
          <w:sz w:val="22"/>
          <w:szCs w:val="22"/>
          <w:highlight w:val="red"/>
          <w:lang w:val="en-US"/>
        </w:rPr>
        <w:t xml:space="preserve">Figure 2. Nonlinear </w:t>
      </w:r>
      <w:r w:rsidR="002D44CF" w:rsidRPr="00811062">
        <w:rPr>
          <w:color w:val="auto"/>
          <w:sz w:val="22"/>
          <w:szCs w:val="22"/>
          <w:highlight w:val="red"/>
          <w:lang w:val="en-US"/>
        </w:rPr>
        <w:t>separating surface</w:t>
      </w:r>
      <w:r w:rsidRPr="00811062">
        <w:rPr>
          <w:color w:val="auto"/>
          <w:sz w:val="22"/>
          <w:szCs w:val="22"/>
          <w:highlight w:val="red"/>
          <w:lang w:val="en-US"/>
        </w:rPr>
        <w:t xml:space="preserve"> generated by a Neural Network.</w:t>
      </w:r>
    </w:p>
    <w:p w14:paraId="3A98EF5E" w14:textId="77777777" w:rsidR="00A031CC" w:rsidRDefault="00A031CC" w:rsidP="009E356B">
      <w:pPr>
        <w:rPr>
          <w:lang w:val="en-US"/>
        </w:rPr>
      </w:pPr>
    </w:p>
    <w:p w14:paraId="550E88BD" w14:textId="17CA4092" w:rsidR="0032435D" w:rsidRPr="00F71748" w:rsidRDefault="00580F4D" w:rsidP="00F71748">
      <w:pPr>
        <w:pStyle w:val="Ttulo2"/>
        <w:rPr>
          <w:lang w:val="en-US"/>
        </w:rPr>
      </w:pPr>
      <w:r w:rsidRPr="00F71748">
        <w:rPr>
          <w:lang w:val="en-US"/>
        </w:rPr>
        <w:t>2.3</w:t>
      </w:r>
      <w:r w:rsidR="00953589" w:rsidRPr="00F71748">
        <w:rPr>
          <w:lang w:val="en-US"/>
        </w:rPr>
        <w:t xml:space="preserve">. </w:t>
      </w:r>
      <w:proofErr w:type="spellStart"/>
      <w:r w:rsidR="0032435D" w:rsidRPr="00F71748">
        <w:rPr>
          <w:lang w:val="en-US"/>
        </w:rPr>
        <w:t>eXplainable</w:t>
      </w:r>
      <w:proofErr w:type="spellEnd"/>
      <w:r w:rsidR="0032435D" w:rsidRPr="00F71748">
        <w:rPr>
          <w:lang w:val="en-US"/>
        </w:rPr>
        <w:t xml:space="preserve"> Artificial Intelligence</w:t>
      </w:r>
    </w:p>
    <w:p w14:paraId="46050755" w14:textId="28271072" w:rsidR="00427295" w:rsidRPr="0050535F" w:rsidRDefault="00C52D90" w:rsidP="00C07E0F">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0049D1" w:rsidRPr="0050535F">
        <w:rPr>
          <w:rFonts w:cs="Times New Roman"/>
          <w:lang w:val="en-US"/>
        </w:rPr>
        <w:t>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000049D1" w:rsidRPr="0050535F">
        <w:rPr>
          <w:rFonts w:cs="Times New Roman"/>
          <w:lang w:val="en-US"/>
        </w:rPr>
        <w:t xml:space="preserve">. </w:t>
      </w:r>
      <w:r w:rsidR="003865D5">
        <w:rPr>
          <w:rFonts w:cs="Times New Roman"/>
          <w:lang w:val="en-US"/>
        </w:rPr>
        <w:t xml:space="preserve">Among these methodologies, we highlight </w:t>
      </w:r>
      <w:r w:rsidR="0088509E">
        <w:rPr>
          <w:rFonts w:cs="Times New Roman"/>
          <w:lang w:val="en-US"/>
        </w:rPr>
        <w:t xml:space="preserve">counterfactual explanations, feature significance analysis and sensitivity analysis. </w:t>
      </w:r>
    </w:p>
    <w:p w14:paraId="5BD41E0C" w14:textId="7552ABCF" w:rsidR="009040CB" w:rsidRPr="00C83789" w:rsidRDefault="00C83789" w:rsidP="00F71748">
      <w:pPr>
        <w:pStyle w:val="Ttulo3"/>
        <w:rPr>
          <w:lang w:val="en-US"/>
        </w:rPr>
      </w:pPr>
      <w:r w:rsidRPr="00C83789">
        <w:rPr>
          <w:lang w:val="en-US"/>
        </w:rPr>
        <w:t>2.</w:t>
      </w:r>
      <w:r w:rsidR="00954B34" w:rsidRPr="00C83789">
        <w:rPr>
          <w:lang w:val="en-US"/>
        </w:rPr>
        <w:t>3</w:t>
      </w:r>
      <w:r w:rsidR="00427295" w:rsidRPr="00C83789">
        <w:rPr>
          <w:lang w:val="en-US"/>
        </w:rPr>
        <w:t>.1</w:t>
      </w:r>
      <w:r w:rsidR="00C06774">
        <w:rPr>
          <w:lang w:val="en-US"/>
        </w:rPr>
        <w:t>.</w:t>
      </w:r>
      <w:r w:rsidR="008219DF" w:rsidRPr="00C83789">
        <w:rPr>
          <w:lang w:val="en-US"/>
        </w:rPr>
        <w:t xml:space="preserve"> </w:t>
      </w:r>
      <w:r w:rsidR="00427295" w:rsidRPr="00C83789">
        <w:rPr>
          <w:lang w:val="en-US"/>
        </w:rPr>
        <w:t>Counterfactual Explanations</w:t>
      </w:r>
    </w:p>
    <w:p w14:paraId="55154135" w14:textId="41F67BBD"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w:t>
      </w:r>
      <w:r w:rsidR="007A3E61">
        <w:rPr>
          <w:rFonts w:cs="Times New Roman"/>
          <w:lang w:val="en-US"/>
        </w:rPr>
        <w:t>This analysis</w:t>
      </w:r>
      <w:r w:rsidR="009040CB" w:rsidRPr="0050535F">
        <w:rPr>
          <w:rFonts w:cs="Times New Roman"/>
          <w:lang w:val="en-US"/>
        </w:rPr>
        <w:t xml:space="preserve"> typically take</w:t>
      </w:r>
      <w:r w:rsidR="007A3E61">
        <w:rPr>
          <w:rFonts w:cs="Times New Roman"/>
          <w:lang w:val="en-US"/>
        </w:rPr>
        <w:t>s</w:t>
      </w:r>
      <w:r w:rsidR="009040CB" w:rsidRPr="0050535F">
        <w:rPr>
          <w:rFonts w:cs="Times New Roman"/>
          <w:lang w:val="en-US"/>
        </w:rPr>
        <w:t xml:space="preserv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w:t>
      </w:r>
      <w:r w:rsidR="009040CB" w:rsidRPr="0050535F">
        <w:rPr>
          <w:rFonts w:cs="Times New Roman"/>
          <w:lang w:val="en-US"/>
        </w:rPr>
        <w:lastRenderedPageBreak/>
        <w:t xml:space="preserve">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t>
      </w:r>
      <w:r w:rsidR="00C07E0F">
        <w:rPr>
          <w:rFonts w:cs="Times New Roman"/>
          <w:lang w:val="en-US"/>
        </w:rPr>
        <w:t xml:space="preserve">at </w:t>
      </w:r>
      <w:r w:rsidR="0052662A" w:rsidRPr="0050535F">
        <w:rPr>
          <w:rFonts w:cs="Times New Roman"/>
          <w:lang w:val="en-US"/>
        </w:rPr>
        <w:t>a certain probability</w:t>
      </w:r>
      <w:r w:rsidR="00C07E0F">
        <w:rPr>
          <w:rFonts w:cs="Times New Roman"/>
          <w:lang w:val="en-US"/>
        </w:rPr>
        <w:t xml:space="preserve"> threshold</w:t>
      </w:r>
      <w:r w:rsidR="009040CB" w:rsidRPr="0050535F">
        <w:rPr>
          <w:rFonts w:cs="Times New Roman"/>
          <w:lang w:val="en-US"/>
        </w:rPr>
        <w:t xml:space="preserve">?’ </w:t>
      </w:r>
    </w:p>
    <w:p w14:paraId="21778304" w14:textId="7F96284B" w:rsidR="00427295" w:rsidRPr="00C26BAE" w:rsidRDefault="00C26BAE" w:rsidP="00F71748">
      <w:pPr>
        <w:pStyle w:val="Ttulo3"/>
        <w:rPr>
          <w:lang w:val="en-US"/>
        </w:rPr>
      </w:pPr>
      <w:r w:rsidRPr="00C26BAE">
        <w:rPr>
          <w:lang w:val="en-US"/>
        </w:rPr>
        <w:t>2.</w:t>
      </w:r>
      <w:r w:rsidR="00954B34" w:rsidRPr="00C26BAE">
        <w:rPr>
          <w:lang w:val="en-US"/>
        </w:rPr>
        <w:t>3</w:t>
      </w:r>
      <w:r w:rsidR="00427295" w:rsidRPr="00C26BAE">
        <w:rPr>
          <w:lang w:val="en-US"/>
        </w:rPr>
        <w:t>.2</w:t>
      </w:r>
      <w:r w:rsidR="00C06774">
        <w:rPr>
          <w:lang w:val="en-US"/>
        </w:rPr>
        <w:t>.</w:t>
      </w:r>
      <w:r w:rsidR="00DF589B" w:rsidRPr="00C26BAE">
        <w:rPr>
          <w:lang w:val="en-US"/>
        </w:rPr>
        <w:t xml:space="preserve"> </w:t>
      </w:r>
      <w:r w:rsidR="00427295" w:rsidRPr="00C26BAE">
        <w:rPr>
          <w:lang w:val="en-US"/>
        </w:rPr>
        <w:t>Feature Significance Analysis and Sensitivity Analysis</w:t>
      </w:r>
    </w:p>
    <w:p w14:paraId="574ACEB0" w14:textId="5A64ED7E" w:rsidR="00534E2F" w:rsidRPr="0050535F" w:rsidRDefault="00417F5A" w:rsidP="00417F5A">
      <w:pPr>
        <w:spacing w:line="360" w:lineRule="auto"/>
        <w:rPr>
          <w:rFonts w:cs="Times New Roman"/>
          <w:lang w:val="en-US"/>
        </w:rPr>
      </w:pPr>
      <w:r w:rsidRPr="0050535F">
        <w:rPr>
          <w:rFonts w:cs="Times New Roman"/>
          <w:lang w:val="en-US"/>
        </w:rPr>
        <w:t xml:space="preserve">To complement counterfactual analysis, </w:t>
      </w:r>
      <w:r w:rsidR="008874A9">
        <w:rPr>
          <w:rFonts w:cs="Times New Roman"/>
          <w:lang w:val="en-US"/>
        </w:rPr>
        <w:t>it is possible to</w:t>
      </w:r>
      <w:r w:rsidRPr="0050535F">
        <w:rPr>
          <w:rFonts w:cs="Times New Roman"/>
          <w:lang w:val="en-US"/>
        </w:rPr>
        <w:t xml:space="preserve"> incorporate feature significance analysis, focusing on understanding the contribution of variables to the model’s predictions. In this regard, several approaches exist for feature significance analysis. One approach is </w:t>
      </w:r>
      <w:proofErr w:type="gramStart"/>
      <w:r w:rsidRPr="0050535F">
        <w:rPr>
          <w:rFonts w:cs="Times New Roman"/>
          <w:lang w:val="en-US"/>
        </w:rPr>
        <w:t>rule</w:t>
      </w:r>
      <w:proofErr w:type="gramEnd"/>
      <w:r w:rsidRPr="0050535F">
        <w:rPr>
          <w:rFonts w:cs="Times New Roman"/>
          <w:lang w:val="en-US"/>
        </w:rPr>
        <w:t xml:space="preserv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w:t>
      </w:r>
      <w:r w:rsidR="004A147A">
        <w:rPr>
          <w:rFonts w:cs="Times New Roman"/>
          <w:lang w:val="en-US"/>
        </w:rPr>
        <w:t>variable</w:t>
      </w:r>
      <w:r w:rsidR="004A147A" w:rsidRPr="0050535F">
        <w:rPr>
          <w:rFonts w:cs="Times New Roman"/>
          <w:lang w:val="en-US"/>
        </w:rPr>
        <w:t xml:space="preserve"> </w:t>
      </w:r>
      <w:r w:rsidRPr="0050535F">
        <w:rPr>
          <w:rFonts w:cs="Times New Roman"/>
          <w:lang w:val="en-US"/>
        </w:rPr>
        <w:t>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147205F0" w:rsidR="00071A7D" w:rsidRPr="0050535F" w:rsidRDefault="006447A7" w:rsidP="009E356B">
      <w:pPr>
        <w:spacing w:line="360" w:lineRule="auto"/>
        <w:ind w:firstLine="360"/>
        <w:rPr>
          <w:rFonts w:cs="Times New Roman"/>
          <w:lang w:val="en-US"/>
        </w:rPr>
      </w:pPr>
      <w:r w:rsidRPr="0050535F">
        <w:rPr>
          <w:rFonts w:cs="Times New Roman"/>
          <w:lang w:val="en-US"/>
        </w:rPr>
        <w:t xml:space="preserve">Given the variety of </w:t>
      </w:r>
      <w:r w:rsidR="004A147A">
        <w:rPr>
          <w:rFonts w:cs="Times New Roman"/>
          <w:lang w:val="en-US"/>
        </w:rPr>
        <w:t xml:space="preserve">existing </w:t>
      </w:r>
      <w:r w:rsidRPr="0050535F">
        <w:rPr>
          <w:rFonts w:cs="Times New Roman"/>
          <w:lang w:val="en-US"/>
        </w:rPr>
        <w:t>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4A147A">
        <w:rPr>
          <w:rFonts w:cs="Times New Roman"/>
          <w:lang w:val="en-US"/>
        </w:rPr>
        <w:t xml:space="preserve">to be used in this </w:t>
      </w:r>
      <w:r w:rsidR="00F71748">
        <w:rPr>
          <w:rFonts w:cs="Times New Roman"/>
          <w:lang w:val="en-US"/>
        </w:rPr>
        <w:t xml:space="preserve">study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w:t>
      </w:r>
      <w:r w:rsidR="001008D9">
        <w:rPr>
          <w:rFonts w:cs="Times New Roman"/>
          <w:lang w:val="en-US"/>
        </w:rPr>
        <w:t>predictor variables</w:t>
      </w:r>
      <w:r w:rsidR="00E556B2" w:rsidRPr="0050535F">
        <w:rPr>
          <w:rFonts w:cs="Times New Roman"/>
          <w:lang w:val="en-US"/>
        </w:rPr>
        <w:t xml:space="preserve"> and measuring the corresponding changes in </w:t>
      </w:r>
      <w:r w:rsidR="001008D9">
        <w:rPr>
          <w:rFonts w:cs="Times New Roman"/>
          <w:lang w:val="en-US"/>
        </w:rPr>
        <w:t>the response variable</w:t>
      </w:r>
      <w:r w:rsidR="00E556B2" w:rsidRPr="0050535F">
        <w:rPr>
          <w:rFonts w:cs="Times New Roman"/>
          <w:lang w:val="en-US"/>
        </w:rPr>
        <w: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w:t>
      </w:r>
      <w:r w:rsidR="005C13B9">
        <w:rPr>
          <w:rFonts w:cs="Times New Roman"/>
          <w:lang w:val="en-US"/>
        </w:rPr>
        <w:t>.</w:t>
      </w:r>
      <w:r w:rsidR="00D0730C" w:rsidRPr="0050535F">
        <w:rPr>
          <w:rFonts w:cs="Times New Roman"/>
          <w:lang w:val="en-US"/>
        </w:rPr>
        <w:t xml:space="preserve"> </w:t>
      </w:r>
    </w:p>
    <w:p w14:paraId="65C6F999" w14:textId="637FC02E" w:rsidR="00A1274E" w:rsidRPr="0050535F" w:rsidRDefault="00C236C5" w:rsidP="003F3E84">
      <w:pPr>
        <w:pStyle w:val="Ttulo1"/>
        <w:rPr>
          <w:lang w:val="en-US"/>
        </w:rPr>
      </w:pPr>
      <w:bookmarkStart w:id="10" w:name="_Hlk176366173"/>
      <w:r>
        <w:rPr>
          <w:lang w:val="en-US"/>
        </w:rPr>
        <w:t>3</w:t>
      </w:r>
      <w:r w:rsidR="00F91887">
        <w:rPr>
          <w:lang w:val="en-US"/>
        </w:rPr>
        <w:t>.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0"/>
    <w:p w14:paraId="2EF1D7DD" w14:textId="79ECFFE8"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to enhance the measurement of technical efficiency. By combining the </w:t>
      </w:r>
      <w:r w:rsidRPr="0050535F">
        <w:rPr>
          <w:rFonts w:cs="Times New Roman"/>
          <w:lang w:val="en-US"/>
        </w:rPr>
        <w:lastRenderedPageBreak/>
        <w:t xml:space="preserve">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 xml:space="preserve">As </w:t>
      </w:r>
      <w:r w:rsidR="003A652B">
        <w:rPr>
          <w:rFonts w:cs="Times New Roman"/>
          <w:lang w:val="en-US"/>
        </w:rPr>
        <w:t>aforementioned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485E3C64" w:rsidR="00306903" w:rsidRPr="0050535F" w:rsidRDefault="00C236C5" w:rsidP="009E356B">
      <w:pPr>
        <w:pStyle w:val="Ttulo2"/>
        <w:spacing w:line="360" w:lineRule="auto"/>
        <w:ind w:left="450" w:hanging="450"/>
        <w:rPr>
          <w:lang w:val="en-US"/>
        </w:rPr>
      </w:pPr>
      <w:r>
        <w:rPr>
          <w:lang w:val="en-US"/>
        </w:rPr>
        <w:t>3</w:t>
      </w:r>
      <w:r w:rsidR="00306903" w:rsidRPr="0050535F">
        <w:rPr>
          <w:lang w:val="en-US"/>
        </w:rPr>
        <w:t>.1</w:t>
      </w:r>
      <w:r w:rsidR="008F7DE3" w:rsidRPr="0050535F">
        <w:rPr>
          <w:lang w:val="en-US"/>
        </w:rPr>
        <w:t>.</w:t>
      </w:r>
      <w:r w:rsidR="00306903"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technical efficiency </w:t>
      </w:r>
      <w:r w:rsidR="009F3776">
        <w:rPr>
          <w:lang w:val="en-US"/>
        </w:rPr>
        <w:t xml:space="preserve">measurement </w:t>
      </w:r>
      <w:r w:rsidR="00677CCF" w:rsidRPr="0050535F">
        <w:rPr>
          <w:lang w:val="en-US"/>
        </w:rPr>
        <w:t xml:space="preserve">as </w:t>
      </w:r>
      <w:r w:rsidR="00301D43">
        <w:rPr>
          <w:lang w:val="en-US"/>
        </w:rPr>
        <w:t xml:space="preserve">a </w:t>
      </w:r>
      <w:r w:rsidR="00677CCF" w:rsidRPr="0050535F">
        <w:rPr>
          <w:lang w:val="en-US"/>
        </w:rPr>
        <w:t xml:space="preserve">XAI </w:t>
      </w:r>
      <w:r w:rsidR="006F3FB2" w:rsidRPr="0050535F">
        <w:rPr>
          <w:lang w:val="en-US"/>
        </w:rPr>
        <w:t>method</w:t>
      </w:r>
      <w:r w:rsidR="00306903" w:rsidRPr="0050535F">
        <w:rPr>
          <w:lang w:val="en-US"/>
        </w:rPr>
        <w:t xml:space="preserve"> </w:t>
      </w:r>
    </w:p>
    <w:p w14:paraId="3191F3D5" w14:textId="324F317E" w:rsidR="004B4EDA" w:rsidRDefault="003322B6" w:rsidP="00D83F23">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w:t>
      </w:r>
      <w:r w:rsidR="00FB0DCE" w:rsidRPr="004B4EDA">
        <w:rPr>
          <w:rFonts w:cs="Times New Roman"/>
          <w:lang w:val="en-US"/>
        </w:rPr>
        <w:t>efficiency</w:t>
      </w:r>
      <w:r w:rsidRPr="004B4EDA">
        <w:rPr>
          <w:rFonts w:cs="Times New Roman"/>
          <w:lang w:val="en-US"/>
        </w:rPr>
        <w:t xml:space="preserve">. </w:t>
      </w:r>
      <w:r w:rsidR="007B384D" w:rsidRPr="004B4EDA">
        <w:rPr>
          <w:rFonts w:cs="Times New Roman"/>
          <w:lang w:val="en-US"/>
        </w:rPr>
        <w:t>First, f</w:t>
      </w:r>
      <w:r w:rsidR="008F2019" w:rsidRPr="004B4EDA">
        <w:rPr>
          <w:rFonts w:cs="Times New Roman"/>
          <w:lang w:val="en-US"/>
        </w:rPr>
        <w:t>ollowing</w:t>
      </w:r>
      <w:r w:rsidR="007D1D5C" w:rsidRPr="004B4EDA">
        <w:rPr>
          <w:rFonts w:cs="Times New Roman"/>
          <w:lang w:val="en-US"/>
        </w:rPr>
        <w:t xml:space="preserve"> Figure 3, </w:t>
      </w:r>
      <w:r w:rsidR="00AB32F0" w:rsidRPr="004B4EDA">
        <w:rPr>
          <w:rFonts w:cs="Times New Roman"/>
          <w:lang w:val="en-US"/>
        </w:rPr>
        <w:t xml:space="preserve">the </w:t>
      </w:r>
      <w:r w:rsidRPr="004B4EDA">
        <w:rPr>
          <w:rFonts w:cs="Times New Roman"/>
          <w:lang w:val="en-US"/>
        </w:rPr>
        <w:t xml:space="preserve">DEA </w:t>
      </w:r>
      <w:r w:rsidR="00AB32F0" w:rsidRPr="004B4EDA">
        <w:rPr>
          <w:rFonts w:cs="Times New Roman"/>
          <w:lang w:val="en-US"/>
        </w:rPr>
        <w:t xml:space="preserve">technology </w:t>
      </w:r>
      <w:hyperlink w:anchor="eq_2" w:history="1">
        <w:r w:rsidR="00EC604E" w:rsidRPr="004B4EDA">
          <w:rPr>
            <w:rStyle w:val="Hipervnculo"/>
            <w:rFonts w:cs="Times New Roman"/>
            <w:iCs/>
            <w:lang w:val="en-US"/>
          </w:rPr>
          <w:fldChar w:fldCharType="begin"/>
        </w:r>
        <w:r w:rsidR="00EC604E" w:rsidRPr="004B4EDA">
          <w:rPr>
            <w:rStyle w:val="Hipervnculo"/>
            <w:rFonts w:cs="Times New Roman"/>
            <w:iCs/>
            <w:lang w:val="en-US"/>
          </w:rPr>
          <w:instrText xml:space="preserve"> GOTOBUTTON ZEqnNum119909  \* MERGEFORMAT </w:instrText>
        </w:r>
        <w:r w:rsidR="00EC604E" w:rsidRPr="004B4EDA">
          <w:rPr>
            <w:rStyle w:val="Hipervnculo"/>
            <w:rFonts w:cs="Times New Roman"/>
            <w:iCs/>
            <w:lang w:val="en-US"/>
          </w:rPr>
          <w:fldChar w:fldCharType="begin"/>
        </w:r>
        <w:r w:rsidR="00EC604E" w:rsidRPr="004B4EDA">
          <w:rPr>
            <w:rStyle w:val="Hipervnculo"/>
            <w:rFonts w:cs="Times New Roman"/>
            <w:iCs/>
            <w:lang w:val="en-US"/>
          </w:rPr>
          <w:instrText xml:space="preserve"> REF ZEqnNum119909 \* Charformat \! \* MERGEFORMAT </w:instrText>
        </w:r>
        <w:r w:rsidR="00EC604E" w:rsidRPr="004B4EDA">
          <w:rPr>
            <w:rStyle w:val="Hipervnculo"/>
            <w:rFonts w:cs="Times New Roman"/>
            <w:iCs/>
            <w:lang w:val="en-US"/>
          </w:rPr>
          <w:fldChar w:fldCharType="separate"/>
        </w:r>
        <w:r w:rsidR="004B1352" w:rsidRPr="004B4EDA">
          <w:rPr>
            <w:rStyle w:val="Hipervnculo"/>
            <w:iCs/>
          </w:rPr>
          <w:instrText>(2)</w:instrText>
        </w:r>
        <w:r w:rsidR="00EC604E" w:rsidRPr="004B4EDA">
          <w:rPr>
            <w:rStyle w:val="Hipervnculo"/>
            <w:rFonts w:cs="Times New Roman"/>
            <w:iCs/>
            <w:lang w:val="en-US"/>
          </w:rPr>
          <w:fldChar w:fldCharType="end"/>
        </w:r>
        <w:r w:rsidR="00EC604E" w:rsidRPr="004B4EDA">
          <w:rPr>
            <w:rStyle w:val="Hipervnculo"/>
            <w:rFonts w:cs="Times New Roman"/>
            <w:iCs/>
            <w:lang w:val="en-US"/>
          </w:rPr>
          <w:fldChar w:fldCharType="end"/>
        </w:r>
      </w:hyperlink>
      <w:r w:rsidR="00AB32F0" w:rsidRPr="004B4EDA">
        <w:rPr>
          <w:rFonts w:cs="Times New Roman"/>
          <w:iCs/>
          <w:lang w:val="en-US"/>
        </w:rPr>
        <w:t xml:space="preserve"> differentiates the input-output space into feasible</w:t>
      </w:r>
      <w:r w:rsidR="004B4EDA" w:rsidRPr="004B4EDA">
        <w:rPr>
          <w:rFonts w:cs="Times New Roman"/>
          <w:iCs/>
          <w:highlight w:val="yellow"/>
          <w:lang w:val="en-US"/>
        </w:rPr>
        <w:t xml:space="preserve">, </w:t>
      </w:r>
      <w:r w:rsidR="004B4EDA" w:rsidRPr="004B4EDA">
        <w:rPr>
          <w:rFonts w:cs="Times New Roman"/>
          <w:iCs/>
          <w:highlight w:val="yellow"/>
        </w:rPr>
        <w:t>which contains all empirical observations</w:t>
      </w:r>
      <w:r w:rsidR="004B4EDA" w:rsidRPr="004B4EDA">
        <w:rPr>
          <w:rFonts w:cs="Times New Roman"/>
          <w:iCs/>
          <w:highlight w:val="yellow"/>
        </w:rPr>
        <w:t>,</w:t>
      </w:r>
      <w:r w:rsidR="00AB32F0" w:rsidRPr="004B4EDA">
        <w:rPr>
          <w:rFonts w:cs="Times New Roman"/>
          <w:iCs/>
          <w:highlight w:val="yellow"/>
          <w:lang w:val="en-US"/>
        </w:rPr>
        <w:t xml:space="preserve"> and infeasible </w:t>
      </w:r>
      <w:r w:rsidR="007B384D" w:rsidRPr="004B4EDA">
        <w:rPr>
          <w:rFonts w:cs="Times New Roman"/>
          <w:iCs/>
          <w:highlight w:val="yellow"/>
          <w:lang w:val="en-US"/>
        </w:rPr>
        <w:t>regions</w:t>
      </w:r>
      <w:r w:rsidR="004B4EDA" w:rsidRPr="004B4EDA">
        <w:rPr>
          <w:rFonts w:cs="Times New Roman"/>
          <w:iCs/>
          <w:highlight w:val="yellow"/>
          <w:lang w:val="en-US"/>
        </w:rPr>
        <w:t xml:space="preserve">, </w:t>
      </w:r>
      <w:r w:rsidR="004B4EDA" w:rsidRPr="004B4EDA">
        <w:rPr>
          <w:rFonts w:cs="Times New Roman"/>
          <w:iCs/>
          <w:highlight w:val="yellow"/>
        </w:rPr>
        <w:t>which remains empty</w:t>
      </w:r>
      <w:r w:rsidR="004B4EDA" w:rsidRPr="004B4EDA">
        <w:rPr>
          <w:rFonts w:cs="Times New Roman"/>
          <w:iCs/>
          <w:highlight w:val="yellow"/>
        </w:rPr>
        <w:t xml:space="preserve"> </w:t>
      </w:r>
      <w:r w:rsidR="004B4EDA" w:rsidRPr="004B4EDA">
        <w:rPr>
          <w:rFonts w:cs="Times New Roman"/>
          <w:iCs/>
          <w:highlight w:val="yellow"/>
        </w:rPr>
        <w:t>and represents unattainable production combinations</w:t>
      </w:r>
      <w:r w:rsidR="00AB32F0" w:rsidRPr="004B4EDA">
        <w:rPr>
          <w:rFonts w:cs="Times New Roman"/>
          <w:iCs/>
          <w:highlight w:val="yellow"/>
          <w:lang w:val="en-US"/>
        </w:rPr>
        <w:t>.</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00A96316">
        <w:rPr>
          <w:rFonts w:cs="Times New Roman"/>
          <w:lang w:val="en-US"/>
        </w:rPr>
        <w:t xml:space="preserve"> (as explained in Section 2.1).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6"/>
        <w:gridCol w:w="510"/>
      </w:tblGrid>
      <w:tr w:rsidR="00467F66" w14:paraId="18CC524F" w14:textId="77777777" w:rsidTr="00EC05E2">
        <w:tc>
          <w:tcPr>
            <w:tcW w:w="8642" w:type="dxa"/>
            <w:vAlign w:val="center"/>
          </w:tcPr>
          <w:p w14:paraId="50FD93A8" w14:textId="49015163" w:rsidR="00467F66" w:rsidRPr="00EC05E2" w:rsidRDefault="00EC05E2" w:rsidP="00EC05E2">
            <w:pPr>
              <w:spacing w:line="360" w:lineRule="auto"/>
              <w:jc w:val="center"/>
              <w:rPr>
                <w:rFonts w:cs="Times New Roman"/>
                <w:highlight w:val="yellow"/>
                <w:lang w:val="en-US"/>
              </w:rPr>
            </w:pPr>
            <w:r w:rsidRPr="00EC05E2">
              <w:rPr>
                <w:position w:val="-32"/>
                <w:highlight w:val="yellow"/>
              </w:rPr>
              <w:object w:dxaOrig="5620" w:dyaOrig="760" w14:anchorId="270369DF">
                <v:shape id="_x0000_i1318" type="#_x0000_t75" style="width:281pt;height:38.1pt" o:ole="">
                  <v:imagedata r:id="rId76" o:title=""/>
                </v:shape>
                <o:OLEObject Type="Embed" ProgID="Equation.DSMT4" ShapeID="_x0000_i1318" DrawAspect="Content" ObjectID="_1815909441" r:id="rId77"/>
              </w:object>
            </w:r>
          </w:p>
        </w:tc>
        <w:tc>
          <w:tcPr>
            <w:tcW w:w="374" w:type="dxa"/>
            <w:vAlign w:val="center"/>
          </w:tcPr>
          <w:p w14:paraId="2B167D29" w14:textId="0705872B" w:rsidR="00467F66" w:rsidRDefault="00467F66" w:rsidP="00EC05E2">
            <w:pPr>
              <w:spacing w:line="360" w:lineRule="auto"/>
              <w:jc w:val="center"/>
              <w:rPr>
                <w:rFonts w:cs="Times New Roman"/>
                <w:lang w:val="en-US"/>
              </w:rPr>
            </w:pPr>
            <w:r w:rsidRPr="00EC05E2">
              <w:rPr>
                <w:rFonts w:cs="Times New Roman"/>
                <w:highlight w:val="yellow"/>
                <w:lang w:val="en-US"/>
              </w:rPr>
              <w:t>(R)</w:t>
            </w:r>
          </w:p>
        </w:tc>
      </w:tr>
    </w:tbl>
    <w:p w14:paraId="7C9E27A4" w14:textId="77777777" w:rsidR="004B4EDA" w:rsidRDefault="004B4EDA" w:rsidP="00D83F23">
      <w:pPr>
        <w:spacing w:line="360" w:lineRule="auto"/>
        <w:rPr>
          <w:rFonts w:cs="Times New Roman"/>
          <w:lang w:val="en-US"/>
        </w:rPr>
      </w:pPr>
    </w:p>
    <w:p w14:paraId="24F530D0" w14:textId="3C3753AD" w:rsidR="007B12FD" w:rsidRDefault="007B384D" w:rsidP="00D83F23">
      <w:pPr>
        <w:spacing w:line="360" w:lineRule="auto"/>
        <w:rPr>
          <w:rFonts w:cs="Times New Roman"/>
          <w:lang w:val="en-US"/>
        </w:rPr>
      </w:pPr>
      <w:r w:rsidRPr="003A751C">
        <w:rPr>
          <w:rFonts w:cs="Times New Roman"/>
          <w:lang w:val="en-US"/>
        </w:rPr>
        <w:t xml:space="preserve">As a classification method </w:t>
      </w:r>
      <w:r w:rsidR="007E7952" w:rsidRPr="005F4329">
        <w:rPr>
          <w:rFonts w:cs="Times New Roman"/>
          <w:lang w:val="en-US"/>
        </w:rPr>
        <w:t xml:space="preserve">within the feasible </w:t>
      </w:r>
      <w:r w:rsidRPr="003A751C">
        <w:rPr>
          <w:rFonts w:cs="Times New Roman"/>
          <w:lang w:val="en-US"/>
        </w:rPr>
        <w:t xml:space="preserve">region, technical efficiency measurement </w:t>
      </w:r>
      <w:r w:rsidR="003322B6"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003322B6"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003322B6" w:rsidRPr="005F4329">
        <w:rPr>
          <w:rFonts w:cs="Times New Roman"/>
          <w:lang w:val="en-US"/>
        </w:rPr>
        <w:t xml:space="preserve">of </w:t>
      </w:r>
      <w:proofErr w:type="spellStart"/>
      <w:r w:rsidR="003322B6" w:rsidRPr="005F4329">
        <w:rPr>
          <w:rFonts w:cs="Times New Roman"/>
          <w:lang w:val="en-US"/>
        </w:rPr>
        <w:t>eXplainable</w:t>
      </w:r>
      <w:proofErr w:type="spellEnd"/>
      <w:r w:rsidR="003322B6"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003322B6" w:rsidRPr="005F4329">
        <w:rPr>
          <w:rFonts w:cs="Times New Roman"/>
          <w:lang w:val="en-US"/>
        </w:rPr>
        <w:t>notion of counterfactual scenario</w:t>
      </w:r>
      <w:r w:rsidR="007E7952" w:rsidRPr="005F4329">
        <w:rPr>
          <w:rFonts w:cs="Times New Roman"/>
          <w:lang w:val="en-US"/>
        </w:rPr>
        <w:t>s</w:t>
      </w:r>
      <w:r w:rsidR="003322B6" w:rsidRPr="005F4329">
        <w:rPr>
          <w:rFonts w:cs="Times New Roman"/>
          <w:lang w:val="en-US"/>
        </w:rPr>
        <w:t>. Spe</w:t>
      </w:r>
      <w:r w:rsidR="003322B6"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4B1352" w:rsidRPr="004B1352">
          <w:rPr>
            <w:rStyle w:val="Hipervnculo"/>
            <w:iC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003322B6" w:rsidRPr="0050535F">
        <w:rPr>
          <w:rFonts w:cs="Times New Roman"/>
          <w:lang w:val="en-US"/>
        </w:rPr>
        <w:t xml:space="preserve">, signifies </w:t>
      </w:r>
      <w:r w:rsidR="00060872" w:rsidRPr="0050535F">
        <w:rPr>
          <w:rFonts w:cs="Times New Roman"/>
          <w:lang w:val="en-US"/>
        </w:rPr>
        <w:t xml:space="preserve">transition within its original </w:t>
      </w:r>
      <w:r w:rsidR="00955457">
        <w:rPr>
          <w:rFonts w:cs="Times New Roman"/>
          <w:lang w:val="en-US"/>
        </w:rPr>
        <w:t xml:space="preserve">region </w:t>
      </w:r>
      <w:r w:rsidR="00060872" w:rsidRPr="0050535F">
        <w:rPr>
          <w:rFonts w:cs="Times New Roman"/>
          <w:lang w:val="en-US"/>
        </w:rPr>
        <w:t>'feasible' toward the exact threshold where any further minimal change would result in the unit being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003322B6"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003322B6"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003322B6" w:rsidRPr="0050535F">
        <w:rPr>
          <w:rFonts w:cs="Times New Roman"/>
          <w:lang w:val="en-US"/>
        </w:rPr>
        <w:t>DEA</w:t>
      </w:r>
      <w:r w:rsidR="009E5A1B">
        <w:rPr>
          <w:rFonts w:cs="Times New Roman"/>
          <w:lang w:val="en-US"/>
        </w:rPr>
        <w:t xml:space="preserve"> (classifying firms as efficient or inefficient)</w:t>
      </w:r>
      <w:r w:rsidR="003322B6" w:rsidRPr="0050535F">
        <w:rPr>
          <w:rFonts w:cs="Times New Roman"/>
          <w:lang w:val="en-US"/>
        </w:rPr>
        <w:t>, thus highlighting the conceptual linkage between DEA and XAI principles.</w:t>
      </w:r>
    </w:p>
    <w:p w14:paraId="59899873" w14:textId="77777777" w:rsidR="00D83F23" w:rsidRPr="009E356B" w:rsidRDefault="00D83F23" w:rsidP="009E356B">
      <w:pPr>
        <w:spacing w:line="360" w:lineRule="auto"/>
        <w:rPr>
          <w:rFonts w:cs="Times New Roman"/>
          <w:sz w:val="8"/>
          <w:szCs w:val="8"/>
          <w:lang w:val="en-US"/>
        </w:rPr>
      </w:pPr>
    </w:p>
    <w:p w14:paraId="15F90D12" w14:textId="12B2F33F" w:rsidR="00BD0975" w:rsidRPr="0050535F" w:rsidRDefault="00BD0975"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6FFAEC31" wp14:editId="717A1EBC">
            <wp:extent cx="4881588" cy="2928953"/>
            <wp:effectExtent l="0" t="0" r="0" b="5080"/>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10633" name="Imagen 3"/>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4881588" cy="2928953"/>
                    </a:xfrm>
                    <a:prstGeom prst="rect">
                      <a:avLst/>
                    </a:prstGeom>
                    <a:noFill/>
                    <a:ln>
                      <a:noFill/>
                    </a:ln>
                  </pic:spPr>
                </pic:pic>
              </a:graphicData>
            </a:graphic>
          </wp:inline>
        </w:drawing>
      </w:r>
    </w:p>
    <w:p w14:paraId="76BC2057" w14:textId="7CDF3735" w:rsidR="00DD0094" w:rsidRPr="000E7B71" w:rsidRDefault="007B12FD" w:rsidP="00DF3B00">
      <w:pPr>
        <w:pStyle w:val="Descripcin"/>
        <w:spacing w:line="360" w:lineRule="auto"/>
        <w:jc w:val="center"/>
        <w:rPr>
          <w:rFonts w:cs="Times New Roman"/>
          <w:color w:val="auto"/>
          <w:sz w:val="22"/>
          <w:szCs w:val="22"/>
          <w:lang w:val="en-US"/>
        </w:rPr>
      </w:pPr>
      <w:r w:rsidRPr="000E7B71">
        <w:rPr>
          <w:rFonts w:cs="Times New Roman"/>
          <w:color w:val="auto"/>
          <w:sz w:val="22"/>
          <w:szCs w:val="22"/>
          <w:lang w:val="en-US"/>
        </w:rPr>
        <w:t xml:space="preserve">Figure </w:t>
      </w:r>
      <w:r w:rsidR="00E3519C" w:rsidRPr="000E7B71">
        <w:rPr>
          <w:rFonts w:cs="Times New Roman"/>
          <w:color w:val="auto"/>
          <w:sz w:val="22"/>
          <w:szCs w:val="22"/>
          <w:lang w:val="en-US"/>
        </w:rPr>
        <w:t>3</w:t>
      </w:r>
      <w:r w:rsidRPr="000E7B71">
        <w:rPr>
          <w:rFonts w:cs="Times New Roman"/>
          <w:color w:val="auto"/>
          <w:sz w:val="22"/>
          <w:szCs w:val="22"/>
          <w:lang w:val="en-US"/>
        </w:rPr>
        <w:t xml:space="preserve">. </w:t>
      </w:r>
      <w:r w:rsidR="00CC5D03" w:rsidRPr="000E7B71">
        <w:rPr>
          <w:rFonts w:cs="Times New Roman"/>
          <w:color w:val="auto"/>
          <w:sz w:val="22"/>
          <w:szCs w:val="22"/>
          <w:lang w:val="en-US"/>
        </w:rPr>
        <w:t>Data Envelopment Analysis and the Directional Distance Function</w:t>
      </w:r>
      <w:r w:rsidR="003C1543" w:rsidRPr="000E7B71">
        <w:rPr>
          <w:rFonts w:cs="Times New Roman"/>
          <w:color w:val="auto"/>
          <w:sz w:val="22"/>
          <w:szCs w:val="22"/>
          <w:lang w:val="en-US"/>
        </w:rPr>
        <w:t>.</w:t>
      </w:r>
    </w:p>
    <w:p w14:paraId="7F0BA6AD" w14:textId="0D137AEE" w:rsidR="00AB77AC" w:rsidRPr="0050535F" w:rsidRDefault="00DD0094" w:rsidP="009E356B">
      <w:pPr>
        <w:spacing w:line="360" w:lineRule="auto"/>
        <w:ind w:firstLine="360"/>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 xml:space="preserve">the </w:t>
      </w:r>
      <w:r w:rsidR="00C236C5">
        <w:rPr>
          <w:rFonts w:cs="Times New Roman"/>
          <w:lang w:val="en-US"/>
        </w:rPr>
        <w:t>new</w:t>
      </w:r>
      <w:r w:rsidR="00C236C5"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3F5FABBE" w:rsidR="00AB77AC" w:rsidRPr="0050535F" w:rsidRDefault="009E31AA" w:rsidP="0089515D">
      <w:pPr>
        <w:pStyle w:val="Ttulo2"/>
        <w:rPr>
          <w:lang w:val="en-US"/>
        </w:rPr>
      </w:pPr>
      <w:r>
        <w:rPr>
          <w:lang w:val="en-US"/>
        </w:rPr>
        <w:t>3</w:t>
      </w:r>
      <w:r w:rsidR="00AB77AC" w:rsidRPr="0050535F">
        <w:rPr>
          <w:lang w:val="en-US"/>
        </w:rPr>
        <w:t>.</w:t>
      </w:r>
      <w:r w:rsidR="008F7DE3" w:rsidRPr="009E356B">
        <w:t>2.</w:t>
      </w:r>
      <w:r w:rsidR="00AB77AC" w:rsidRPr="009E356B">
        <w:t xml:space="preserve"> </w:t>
      </w:r>
      <w:r w:rsidR="00A40025" w:rsidRPr="009E356B">
        <w:t xml:space="preserve">Probability-based </w:t>
      </w:r>
      <w:r w:rsidR="00393A87" w:rsidRPr="009E356B">
        <w:t>e</w:t>
      </w:r>
      <w:r w:rsidR="00A40025" w:rsidRPr="009E356B">
        <w:t xml:space="preserve">fficiency </w:t>
      </w:r>
      <w:r w:rsidR="00393A87" w:rsidRPr="009E356B">
        <w:t>a</w:t>
      </w:r>
      <w:r w:rsidR="00A40025" w:rsidRPr="009E356B">
        <w:t>nalysis</w:t>
      </w:r>
    </w:p>
    <w:p w14:paraId="2766DAC4" w14:textId="130FE1AF"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w:t>
      </w:r>
      <w:r w:rsidR="009F712F">
        <w:rPr>
          <w:rFonts w:cs="Times New Roman"/>
          <w:lang w:val="en-US"/>
        </w:rPr>
        <w:t>four</w:t>
      </w:r>
      <w:r w:rsidR="009F712F" w:rsidRPr="0050535F">
        <w:rPr>
          <w:rFonts w:cs="Times New Roman"/>
          <w:lang w:val="en-US"/>
        </w:rPr>
        <w:t xml:space="preserve"> </w:t>
      </w:r>
      <w:r w:rsidRPr="0050535F">
        <w:rPr>
          <w:rFonts w:cs="Times New Roman"/>
          <w:lang w:val="en-US"/>
        </w:rPr>
        <w:t xml:space="preserve">distinct </w:t>
      </w:r>
      <w:r w:rsidR="00645562">
        <w:rPr>
          <w:rFonts w:cs="Times New Roman"/>
          <w:lang w:val="en-US"/>
        </w:rPr>
        <w:t>stages</w:t>
      </w:r>
      <w:r w:rsidRPr="0050535F">
        <w:rPr>
          <w:rFonts w:cs="Times New Roman"/>
          <w:lang w:val="en-US"/>
        </w:rPr>
        <w:t xml:space="preserve">: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t>
      </w:r>
      <w:r w:rsidR="000C30DB" w:rsidRPr="0050535F">
        <w:rPr>
          <w:rFonts w:cs="Times New Roman"/>
          <w:lang w:val="en-US"/>
        </w:rPr>
        <w:t xml:space="preserve">we address the challenge of class imbalance </w:t>
      </w:r>
      <w:r w:rsidR="005E6A7D" w:rsidRPr="0050535F">
        <w:rPr>
          <w:rFonts w:cs="Times New Roman"/>
          <w:lang w:val="en-US"/>
        </w:rPr>
        <w:t>(efficient vs</w:t>
      </w:r>
      <w:r w:rsidR="00A76634">
        <w:rPr>
          <w:rFonts w:cs="Times New Roman"/>
          <w:lang w:val="en-US"/>
        </w:rPr>
        <w:t>.</w:t>
      </w:r>
      <w:r w:rsidR="005E6A7D" w:rsidRPr="0050535F">
        <w:rPr>
          <w:rFonts w:cs="Times New Roman"/>
          <w:lang w:val="en-US"/>
        </w:rPr>
        <w:t xml:space="preserve"> inefficient). In the third </w:t>
      </w:r>
      <w:r w:rsidR="00645562">
        <w:rPr>
          <w:rFonts w:cs="Times New Roman"/>
          <w:lang w:val="en-US"/>
        </w:rPr>
        <w:t>stage</w:t>
      </w:r>
      <w:r w:rsidR="005E6A7D" w:rsidRPr="0050535F">
        <w:rPr>
          <w:rFonts w:cs="Times New Roman"/>
          <w:lang w:val="en-US"/>
        </w:rPr>
        <w:t xml:space="preserve">, </w:t>
      </w:r>
      <w:r w:rsidRPr="0050535F">
        <w:rPr>
          <w:rFonts w:cs="Times New Roman"/>
          <w:lang w:val="en-US"/>
        </w:rPr>
        <w:t xml:space="preserve">we employ </w:t>
      </w:r>
      <w:r w:rsidR="000C7FBB">
        <w:rPr>
          <w:rFonts w:cs="Times New Roman"/>
          <w:lang w:val="en-US"/>
        </w:rPr>
        <w:t>NNs</w:t>
      </w:r>
      <w:r w:rsidRPr="0050535F">
        <w:rPr>
          <w:rFonts w:cs="Times New Roman"/>
          <w:lang w:val="en-US"/>
        </w:rPr>
        <w:t xml:space="preserve"> </w:t>
      </w:r>
      <w:r w:rsidR="000C7FBB">
        <w:rPr>
          <w:rFonts w:cs="Times New Roman"/>
          <w:lang w:val="en-US"/>
        </w:rPr>
        <w:t xml:space="preserve">as </w:t>
      </w:r>
      <w:r w:rsidRPr="0050535F">
        <w:rPr>
          <w:rFonts w:cs="Times New Roman"/>
          <w:lang w:val="en-US"/>
        </w:rPr>
        <w:t xml:space="preserve">classification ML model, wherein the response variable is the </w:t>
      </w:r>
      <w:r w:rsidR="00293E1D">
        <w:rPr>
          <w:rFonts w:cs="Times New Roman"/>
          <w:lang w:val="en-US"/>
        </w:rPr>
        <w:t xml:space="preserve">probability of being </w:t>
      </w:r>
      <w:r w:rsidR="00180EF9" w:rsidRPr="0050535F">
        <w:rPr>
          <w:rFonts w:cs="Times New Roman"/>
          <w:lang w:val="en-US"/>
        </w:rPr>
        <w:t>efficien</w:t>
      </w:r>
      <w:r w:rsidR="00293E1D">
        <w:rPr>
          <w:rFonts w:cs="Times New Roman"/>
          <w:lang w:val="en-US"/>
        </w:rPr>
        <w:t>t</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w:t>
      </w:r>
      <w:r w:rsidR="007A2879">
        <w:rPr>
          <w:rFonts w:cs="Times New Roman"/>
          <w:lang w:val="en-US"/>
        </w:rPr>
        <w:t>stage</w:t>
      </w:r>
      <w:r w:rsidRPr="0050535F">
        <w:rPr>
          <w:rFonts w:cs="Times New Roman"/>
          <w:lang w:val="en-US"/>
        </w:rPr>
        <w:t xml:space="preserve"> we </w:t>
      </w:r>
      <w:r w:rsidR="00E30413">
        <w:rPr>
          <w:rFonts w:cs="Times New Roman"/>
          <w:lang w:val="en-US"/>
        </w:rPr>
        <w:t xml:space="preserve">ascertain </w:t>
      </w:r>
      <w:r w:rsidRPr="0050535F">
        <w:rPr>
          <w:rFonts w:cs="Times New Roman"/>
          <w:lang w:val="en-US"/>
        </w:rPr>
        <w:t>a robust measure of technical inefficiency through the application of XAI. Specifically, given a model measuring technical efficiency (</w:t>
      </w:r>
      <w:r w:rsidR="00FE308A">
        <w:rPr>
          <w:rFonts w:cs="Times New Roman"/>
          <w:lang w:val="en-US"/>
        </w:rPr>
        <w:t xml:space="preserve">specifically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B1352" w:rsidRPr="004B1352">
          <w:rPr>
            <w:rStyle w:val="Hipervnculo"/>
            <w:iC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7E23831F" w:rsidR="004D0A65" w:rsidRPr="0050535F" w:rsidRDefault="00B36099" w:rsidP="009E356B">
      <w:pPr>
        <w:spacing w:line="360" w:lineRule="auto"/>
        <w:ind w:firstLine="360"/>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 xml:space="preserve">an algorithm with </w:t>
      </w:r>
      <w:r w:rsidR="008D2E83">
        <w:rPr>
          <w:rFonts w:cs="Times New Roman"/>
          <w:lang w:val="en-US"/>
        </w:rPr>
        <w:t xml:space="preserve">four </w:t>
      </w:r>
      <w:r w:rsidRPr="0050535F">
        <w:rPr>
          <w:rFonts w:cs="Times New Roman"/>
          <w:lang w:val="en-US"/>
        </w:rPr>
        <w:t>steps</w:t>
      </w:r>
      <w:r w:rsidR="00DD6DD7">
        <w:rPr>
          <w:rFonts w:cs="Times New Roman"/>
          <w:lang w:val="en-US"/>
        </w:rPr>
        <w:t>, each corresponding to the previous stages</w:t>
      </w:r>
      <w:r w:rsidR="00967F04" w:rsidRPr="0050535F">
        <w:rPr>
          <w:rFonts w:cs="Times New Roman"/>
          <w:lang w:val="en-US"/>
        </w:rPr>
        <w:t>:</w:t>
      </w:r>
    </w:p>
    <w:p w14:paraId="0E0BFDFE" w14:textId="59836355" w:rsidR="00C504D6" w:rsidRPr="0050535F" w:rsidRDefault="00C73E9B" w:rsidP="00DF3B00">
      <w:pPr>
        <w:spacing w:line="360" w:lineRule="auto"/>
        <w:rPr>
          <w:rFonts w:cs="Times New Roman"/>
          <w:lang w:val="en-US"/>
        </w:rPr>
      </w:pPr>
      <w:r w:rsidRPr="0050535F">
        <w:rPr>
          <w:rFonts w:cs="Times New Roman"/>
          <w:b/>
          <w:bCs/>
          <w:lang w:val="en-US"/>
        </w:rPr>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4B1352" w:rsidRPr="004B1352">
          <w:rPr>
            <w:rStyle w:val="Hipervnculo"/>
            <w:iC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w:t>
      </w:r>
      <w:r w:rsidR="00AB32BC">
        <w:rPr>
          <w:rFonts w:cs="Times New Roman"/>
          <w:lang w:val="en-US"/>
        </w:rPr>
        <w:t>data</w:t>
      </w:r>
      <w:r w:rsidR="00C8706C" w:rsidRPr="0050535F">
        <w:rPr>
          <w:rFonts w:cs="Times New Roman"/>
          <w:lang w:val="en-US"/>
        </w:rPr>
        <w:t>set of DMUs</w:t>
      </w:r>
      <w:r w:rsidRPr="0050535F">
        <w:rPr>
          <w:rFonts w:cs="Times New Roman"/>
          <w:lang w:val="en-US"/>
        </w:rPr>
        <w:t xml:space="preserve"> </w:t>
      </w:r>
      <w:r w:rsidR="00CD0571" w:rsidRPr="00025957">
        <w:rPr>
          <w:position w:val="-4"/>
        </w:rPr>
        <w:object w:dxaOrig="240" w:dyaOrig="240" w14:anchorId="65C0CFD4">
          <v:shape id="_x0000_i1057" type="#_x0000_t75" style="width:12.95pt;height:12.95pt" o:ole="">
            <v:imagedata r:id="rId79" o:title=""/>
          </v:shape>
          <o:OLEObject Type="Embed" ProgID="Equation.DSMT4" ShapeID="_x0000_i1057" DrawAspect="Content" ObjectID="_1815909442" r:id="rId80"/>
        </w:object>
      </w:r>
      <w:r w:rsidR="00AB32BC">
        <w:rPr>
          <w:rFonts w:cs="Times New Roman"/>
          <w:i/>
          <w:iCs/>
          <w:lang w:val="en-US"/>
        </w:rPr>
        <w:t xml:space="preserve"> </w:t>
      </w:r>
      <w:r w:rsidRPr="0050535F">
        <w:rPr>
          <w:rFonts w:cs="Times New Roman"/>
          <w:lang w:val="en-US"/>
        </w:rPr>
        <w:t xml:space="preserve">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CD0571" w:rsidRPr="00CD0571">
        <w:rPr>
          <w:position w:val="-12"/>
        </w:rPr>
        <w:object w:dxaOrig="760" w:dyaOrig="360" w14:anchorId="08E01D44">
          <v:shape id="_x0000_i1058" type="#_x0000_t75" style="width:38.45pt;height:18.5pt" o:ole="">
            <v:imagedata r:id="rId81" o:title=""/>
          </v:shape>
          <o:OLEObject Type="Embed" ProgID="Equation.DSMT4" ShapeID="_x0000_i1058" DrawAspect="Content" ObjectID="_1815909443" r:id="rId82"/>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t>
      </w:r>
      <w:r w:rsidR="00773FDB" w:rsidRPr="0050535F">
        <w:rPr>
          <w:rFonts w:cs="Times New Roman"/>
          <w:lang w:val="en-US"/>
        </w:rPr>
        <w:lastRenderedPageBreak/>
        <w:t xml:space="preserve">within the DEA </w:t>
      </w:r>
      <w:r w:rsidR="001C6AB7">
        <w:rPr>
          <w:rFonts w:cs="Times New Roman"/>
          <w:lang w:val="en-US"/>
        </w:rPr>
        <w:t>technology</w:t>
      </w:r>
      <w:r w:rsidR="006C5C0A">
        <w:rPr>
          <w:rFonts w:cs="Times New Roman"/>
          <w:lang w:val="en-US"/>
        </w:rPr>
        <w:t xml:space="preserve"> </w:t>
      </w:r>
      <w:r w:rsidR="00F045DD">
        <w:rPr>
          <w:rStyle w:val="Hipervnculo"/>
          <w:rFonts w:cs="Times New Roman"/>
          <w:lang w:val="en-US"/>
        </w:rPr>
        <w:fldChar w:fldCharType="begin"/>
      </w:r>
      <w:r w:rsidR="00F045DD">
        <w:rPr>
          <w:rStyle w:val="Hipervnculo"/>
          <w:rFonts w:cs="Times New Roman"/>
          <w:lang w:val="en-US"/>
        </w:rPr>
        <w:instrText xml:space="preserve"> GOTOBUTTON ZEqnNum119909  \* MERGEFORMAT </w:instrText>
      </w:r>
      <w:r w:rsidR="00F045DD">
        <w:rPr>
          <w:rStyle w:val="Hipervnculo"/>
          <w:rFonts w:cs="Times New Roman"/>
          <w:lang w:val="en-US"/>
        </w:rPr>
        <w:fldChar w:fldCharType="begin"/>
      </w:r>
      <w:r w:rsidR="00F045DD">
        <w:rPr>
          <w:rStyle w:val="Hipervnculo"/>
          <w:rFonts w:cs="Times New Roman"/>
          <w:lang w:val="en-US"/>
        </w:rPr>
        <w:instrText xml:space="preserve"> REF ZEqnNum119909 \* Charformat \! \* MERGEFORMAT </w:instrText>
      </w:r>
      <w:r w:rsidR="00F045DD">
        <w:rPr>
          <w:rStyle w:val="Hipervnculo"/>
          <w:rFonts w:cs="Times New Roman"/>
          <w:lang w:val="en-US"/>
        </w:rPr>
        <w:fldChar w:fldCharType="separate"/>
      </w:r>
      <w:r w:rsidR="004B1352" w:rsidRPr="004B1352">
        <w:rPr>
          <w:rStyle w:val="Hipervnculo"/>
        </w:rPr>
        <w:instrText>(2)</w:instrText>
      </w:r>
      <w:r w:rsidR="00F045DD">
        <w:rPr>
          <w:rStyle w:val="Hipervnculo"/>
          <w:rFonts w:cs="Times New Roman"/>
          <w:lang w:val="en-US"/>
        </w:rPr>
        <w:fldChar w:fldCharType="end"/>
      </w:r>
      <w:r w:rsidR="00F045DD">
        <w:rPr>
          <w:rStyle w:val="Hipervnculo"/>
          <w:rFonts w:cs="Times New Roman"/>
          <w:lang w:val="en-US"/>
        </w:rPr>
        <w:fldChar w:fldCharType="end"/>
      </w:r>
      <w:r w:rsidR="00773FDB" w:rsidRPr="0050535F">
        <w:rPr>
          <w:rFonts w:cs="Times New Roman"/>
          <w:lang w:val="en-US"/>
        </w:rPr>
        <w:t>.</w:t>
      </w:r>
      <w:r w:rsidR="00296B65">
        <w:rPr>
          <w:rStyle w:val="Refdenotaalpie"/>
          <w:rFonts w:cs="Times New Roman"/>
          <w:lang w:val="en-US"/>
        </w:rPr>
        <w:footnoteReference w:id="3"/>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E1E7B" w:rsidRPr="00CD0571">
        <w:rPr>
          <w:position w:val="-10"/>
        </w:rPr>
        <w:object w:dxaOrig="320" w:dyaOrig="340" w14:anchorId="5F1B83C6">
          <v:shape id="_x0000_i1059" type="#_x0000_t75" style="width:16.45pt;height:17.15pt" o:ole="">
            <v:imagedata r:id="rId83" o:title=""/>
          </v:shape>
          <o:OLEObject Type="Embed" ProgID="Equation.DSMT4" ShapeID="_x0000_i1059" DrawAspect="Content" ObjectID="_1815909444" r:id="rId84"/>
        </w:object>
      </w:r>
      <w:r w:rsidR="00BF4F48">
        <w:t xml:space="preserve"> = </w:t>
      </w:r>
      <w:r w:rsidR="00BE1E7B" w:rsidRPr="00CD0571">
        <w:rPr>
          <w:position w:val="-10"/>
        </w:rPr>
        <w:object w:dxaOrig="320" w:dyaOrig="340" w14:anchorId="3773E634">
          <v:shape id="_x0000_i1060" type="#_x0000_t75" style="width:16.45pt;height:17.15pt" o:ole="">
            <v:imagedata r:id="rId85" o:title=""/>
          </v:shape>
          <o:OLEObject Type="Embed" ProgID="Equation.DSMT4" ShapeID="_x0000_i1060" DrawAspect="Content" ObjectID="_1815909445" r:id="rId86"/>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5A087BB8" w:rsidR="00D924F0" w:rsidRPr="0050535F" w:rsidRDefault="00CD0571" w:rsidP="00DF3B00">
      <w:pPr>
        <w:spacing w:line="360" w:lineRule="auto"/>
        <w:ind w:left="708" w:firstLine="708"/>
        <w:jc w:val="center"/>
        <w:rPr>
          <w:rFonts w:cs="Times New Roman"/>
          <w:lang w:val="en-US"/>
        </w:rPr>
      </w:pPr>
      <w:r w:rsidRPr="00CD0571">
        <w:rPr>
          <w:position w:val="-160"/>
        </w:rPr>
        <w:object w:dxaOrig="5480" w:dyaOrig="3300" w14:anchorId="3AF0AFE0">
          <v:shape id="_x0000_i1061" type="#_x0000_t75" style="width:274.7pt;height:165.65pt" o:ole="">
            <v:imagedata r:id="rId87" o:title=""/>
          </v:shape>
          <o:OLEObject Type="Embed" ProgID="Equation.DSMT4" ShapeID="_x0000_i1061" DrawAspect="Content" ObjectID="_1815909446" r:id="rId88"/>
        </w:object>
      </w:r>
      <w:r w:rsidR="00B9542A" w:rsidRPr="0050535F">
        <w:rPr>
          <w:rFonts w:cs="Times New Roman"/>
          <w:lang w:val="en-US"/>
        </w:rPr>
        <w:tab/>
      </w:r>
      <w:bookmarkStart w:id="11" w:name="eq_6"/>
      <w:r w:rsidR="00883172">
        <w:rPr>
          <w:rFonts w:cs="Times New Roman"/>
          <w:lang w:val="en-US"/>
        </w:rPr>
        <w:tab/>
        <w:t xml:space="preserve">        </w:t>
      </w:r>
      <w:r w:rsidR="003212E5">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2"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4B1352">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2"/>
      <w:r w:rsidR="003B083A" w:rsidRPr="0050535F">
        <w:rPr>
          <w:rFonts w:cs="Times New Roman"/>
          <w:lang w:val="en-US"/>
        </w:rPr>
        <w:fldChar w:fldCharType="end"/>
      </w:r>
      <w:bookmarkEnd w:id="11"/>
    </w:p>
    <w:p w14:paraId="3CA59734" w14:textId="3216FBE4" w:rsidR="00484104" w:rsidRPr="0050535F" w:rsidRDefault="00BE1E7B" w:rsidP="006B4011">
      <w:pPr>
        <w:spacing w:line="360" w:lineRule="auto"/>
        <w:ind w:firstLine="360"/>
        <w:rPr>
          <w:rFonts w:cs="Times New Roman"/>
          <w:lang w:val="en-US"/>
        </w:rPr>
      </w:pPr>
      <w:r>
        <w:rPr>
          <w:rFonts w:cs="Times New Roman"/>
          <w:lang w:val="en-US"/>
        </w:rPr>
        <w:t>I</w:t>
      </w:r>
      <w:r w:rsidR="007B2349">
        <w:rPr>
          <w:rFonts w:cs="Times New Roman"/>
          <w:lang w:val="en-US"/>
        </w:rPr>
        <w:t xml:space="preserve">f </w:t>
      </w:r>
      <w:r w:rsidR="00CD0571" w:rsidRPr="00CD0571">
        <w:rPr>
          <w:position w:val="-14"/>
        </w:rPr>
        <w:object w:dxaOrig="1480" w:dyaOrig="380" w14:anchorId="1F36C226">
          <v:shape id="_x0000_i1062" type="#_x0000_t75" style="width:74.1pt;height:19.55pt" o:ole="">
            <v:imagedata r:id="rId89" o:title=""/>
          </v:shape>
          <o:OLEObject Type="Embed" ProgID="Equation.DSMT4" ShapeID="_x0000_i1062" DrawAspect="Content" ObjectID="_1815909447" r:id="rId90"/>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CD0571" w:rsidRPr="00CD0571">
        <w:rPr>
          <w:position w:val="-12"/>
        </w:rPr>
        <w:object w:dxaOrig="760" w:dyaOrig="360" w14:anchorId="358B0232">
          <v:shape id="_x0000_i1063" type="#_x0000_t75" style="width:38.45pt;height:18.5pt" o:ole="">
            <v:imagedata r:id="rId91" o:title=""/>
          </v:shape>
          <o:OLEObject Type="Embed" ProgID="Equation.DSMT4" ShapeID="_x0000_i1063" DrawAspect="Content" ObjectID="_1815909448" r:id="rId92"/>
        </w:object>
      </w:r>
      <w:r w:rsidR="00EE1C45" w:rsidRPr="0050535F">
        <w:rPr>
          <w:rFonts w:cs="Times New Roman"/>
          <w:lang w:val="en-US"/>
        </w:rPr>
        <w:t xml:space="preserve"> is (technically) inefficient. </w:t>
      </w:r>
      <w:r w:rsidR="00165F09" w:rsidRPr="0050535F">
        <w:rPr>
          <w:rFonts w:cs="Times New Roman"/>
          <w:lang w:val="en-US"/>
        </w:rPr>
        <w:t>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3A652B" w:rsidRPr="00CD0571">
        <w:rPr>
          <w:position w:val="-14"/>
        </w:rPr>
        <w:object w:dxaOrig="1520" w:dyaOrig="380" w14:anchorId="10A46F37">
          <v:shape id="_x0000_i1064" type="#_x0000_t75" style="width:75.85pt;height:19.55pt" o:ole="">
            <v:imagedata r:id="rId93" o:title=""/>
          </v:shape>
          <o:OLEObject Type="Embed" ProgID="Equation.DSMT4" ShapeID="_x0000_i1064" DrawAspect="Content" ObjectID="_1815909449" r:id="rId94"/>
        </w:object>
      </w:r>
      <w:r w:rsidR="0014739E" w:rsidRPr="0050535F">
        <w:rPr>
          <w:rFonts w:cs="Times New Roman"/>
          <w:lang w:val="en-US"/>
        </w:rPr>
        <w:t xml:space="preserve">then DMU </w:t>
      </w:r>
      <w:r w:rsidR="00CD0571" w:rsidRPr="00CD0571">
        <w:rPr>
          <w:position w:val="-12"/>
        </w:rPr>
        <w:object w:dxaOrig="760" w:dyaOrig="360" w14:anchorId="615D863F">
          <v:shape id="_x0000_i1065" type="#_x0000_t75" style="width:38.45pt;height:18.5pt" o:ole="">
            <v:imagedata r:id="rId95" o:title=""/>
          </v:shape>
          <o:OLEObject Type="Embed" ProgID="Equation.DSMT4" ShapeID="_x0000_i1065" DrawAspect="Content" ObjectID="_1815909450" r:id="rId96"/>
        </w:object>
      </w:r>
      <w:r w:rsidR="0014739E" w:rsidRPr="0050535F">
        <w:rPr>
          <w:rFonts w:cs="Times New Roman"/>
          <w:lang w:val="en-US"/>
        </w:rPr>
        <w:t xml:space="preserve"> is (technically) efficient</w:t>
      </w:r>
      <w:r w:rsidR="00A92B22" w:rsidRPr="0050535F">
        <w:rPr>
          <w:rFonts w:cs="Times New Roman"/>
          <w:lang w:val="en-US"/>
        </w:rPr>
        <w:t xml:space="preserve">. </w:t>
      </w:r>
      <w:r w:rsidR="007705CA" w:rsidRPr="0050535F">
        <w:rPr>
          <w:rFonts w:cs="Times New Roman"/>
          <w:lang w:val="en-US"/>
        </w:rPr>
        <w:t xml:space="preserve">The </w:t>
      </w:r>
      <w:r w:rsidR="007705CA">
        <w:rPr>
          <w:rFonts w:cs="Times New Roman"/>
          <w:lang w:val="en-US"/>
        </w:rPr>
        <w:t xml:space="preserve">respective </w:t>
      </w:r>
      <w:r w:rsidR="007705CA" w:rsidRPr="0050535F">
        <w:rPr>
          <w:rFonts w:cs="Times New Roman"/>
          <w:lang w:val="en-US"/>
        </w:rPr>
        <w:t>set</w:t>
      </w:r>
      <w:r w:rsidR="007705CA">
        <w:rPr>
          <w:rFonts w:cs="Times New Roman"/>
          <w:lang w:val="en-US"/>
        </w:rPr>
        <w:t>s</w:t>
      </w:r>
      <w:r w:rsidR="007705CA" w:rsidRPr="0050535F">
        <w:rPr>
          <w:rFonts w:cs="Times New Roman"/>
          <w:lang w:val="en-US"/>
        </w:rPr>
        <w:t xml:space="preserve"> of </w:t>
      </w:r>
      <w:r w:rsidR="007705CA">
        <w:rPr>
          <w:rFonts w:cs="Times New Roman"/>
          <w:lang w:val="en-US"/>
        </w:rPr>
        <w:t xml:space="preserve">efficient and </w:t>
      </w:r>
      <w:r w:rsidR="007705CA" w:rsidRPr="0050535F">
        <w:rPr>
          <w:rFonts w:cs="Times New Roman"/>
          <w:lang w:val="en-US"/>
        </w:rPr>
        <w:t xml:space="preserve">inefficient DMUs </w:t>
      </w:r>
      <w:r w:rsidR="007705CA">
        <w:rPr>
          <w:rFonts w:cs="Times New Roman"/>
          <w:lang w:val="en-US"/>
        </w:rPr>
        <w:t>are</w:t>
      </w:r>
      <w:r w:rsidR="007705CA" w:rsidRPr="0050535F">
        <w:rPr>
          <w:rFonts w:cs="Times New Roman"/>
          <w:lang w:val="en-US"/>
        </w:rPr>
        <w:t xml:space="preserve"> denoted </w:t>
      </w:r>
      <w:r w:rsidR="007705CA">
        <w:rPr>
          <w:rFonts w:cs="Times New Roman"/>
          <w:lang w:val="en-US"/>
        </w:rPr>
        <w:t xml:space="preserve">as </w:t>
      </w:r>
      <w:r w:rsidR="00987F58">
        <w:rPr>
          <w:rFonts w:cs="Times New Roman"/>
          <w:i/>
          <w:iCs/>
          <w:lang w:val="en-US"/>
        </w:rPr>
        <w:t xml:space="preserve">E </w:t>
      </w:r>
      <w:r w:rsidR="00987F58">
        <w:rPr>
          <w:rFonts w:cs="Times New Roman"/>
          <w:lang w:val="en-US"/>
        </w:rPr>
        <w:t xml:space="preserve">and </w:t>
      </w:r>
      <w:r>
        <w:rPr>
          <w:rFonts w:cs="Times New Roman"/>
          <w:i/>
          <w:iCs/>
          <w:lang w:val="en-US"/>
        </w:rPr>
        <w:t>I</w:t>
      </w:r>
      <w:r w:rsidR="007705CA" w:rsidRPr="0050535F">
        <w:rPr>
          <w:rFonts w:cs="Times New Roman"/>
          <w:lang w:val="en-US"/>
        </w:rPr>
        <w:t xml:space="preserve">. </w:t>
      </w:r>
      <w:r w:rsidR="00D70E1F">
        <w:rPr>
          <w:rFonts w:cs="Times New Roman"/>
          <w:lang w:val="en-US"/>
        </w:rPr>
        <w:t>Consequently</w:t>
      </w:r>
      <w:r w:rsidR="00396E9A">
        <w:rPr>
          <w:rFonts w:cs="Times New Roman"/>
          <w:lang w:val="en-US"/>
        </w:rPr>
        <w:t>,</w:t>
      </w:r>
      <w:r w:rsidR="0045549E">
        <w:rPr>
          <w:rFonts w:cs="Times New Roman"/>
          <w:lang w:val="en-US"/>
        </w:rPr>
        <w:t xml:space="preserve"> </w:t>
      </w:r>
      <w:r w:rsidR="00CD0571" w:rsidRPr="00025957">
        <w:rPr>
          <w:position w:val="-4"/>
        </w:rPr>
        <w:object w:dxaOrig="960" w:dyaOrig="240" w14:anchorId="64D2E968">
          <v:shape id="_x0000_i1066" type="#_x0000_t75" style="width:48.6pt;height:12.95pt" o:ole="">
            <v:imagedata r:id="rId97" o:title=""/>
          </v:shape>
          <o:OLEObject Type="Embed" ProgID="Equation.DSMT4" ShapeID="_x0000_i1066" DrawAspect="Content" ObjectID="_1815909451" r:id="rId98"/>
        </w:object>
      </w:r>
      <w:r w:rsidR="00B52B27">
        <w:rPr>
          <w:rFonts w:cs="Times New Roman"/>
          <w:lang w:val="en-US"/>
        </w:rPr>
        <w:t xml:space="preserve"> .</w:t>
      </w: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4749DAC0" w:rsidR="00C1575B" w:rsidRPr="0050535F" w:rsidRDefault="00034C8C" w:rsidP="006B4011">
      <w:pPr>
        <w:spacing w:line="360" w:lineRule="auto"/>
        <w:ind w:firstLine="360"/>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w:t>
      </w:r>
      <w:r w:rsidRPr="00C70B39">
        <w:rPr>
          <w:rFonts w:cs="Times New Roman"/>
          <w:lang w:val="en-US"/>
        </w:rPr>
        <w:t>If</w:t>
      </w:r>
      <w:r w:rsidRPr="0050535F">
        <w:rPr>
          <w:rFonts w:cs="Times New Roman"/>
          <w:lang w:val="en-US"/>
        </w:rPr>
        <w:t xml:space="preserve"> the minority class is composed of efficient units, we distribute </w:t>
      </w:r>
      <w:r w:rsidR="00E33AD2">
        <w:rPr>
          <w:rFonts w:cs="Times New Roman"/>
          <w:lang w:val="en-US"/>
        </w:rPr>
        <w:t>the</w:t>
      </w:r>
      <w:r w:rsidR="00DC218F">
        <w:rPr>
          <w:rFonts w:cs="Times New Roman"/>
          <w:lang w:val="en-US"/>
        </w:rPr>
        <w:t xml:space="preserve"> </w:t>
      </w:r>
      <w:r w:rsidR="00D37CC4">
        <w:rPr>
          <w:rFonts w:cs="Times New Roman"/>
          <w:lang w:val="en-US"/>
        </w:rPr>
        <w:t>efficient synthetic</w:t>
      </w:r>
      <w:r w:rsidR="00E33AD2" w:rsidRPr="0050535F">
        <w:rPr>
          <w:rFonts w:cs="Times New Roman"/>
          <w:lang w:val="en-US"/>
        </w:rPr>
        <w:t xml:space="preserve"> </w:t>
      </w:r>
      <w:r w:rsidR="00E33AD2" w:rsidRPr="0050535F">
        <w:rPr>
          <w:rFonts w:cs="Times New Roman"/>
          <w:lang w:val="en-US"/>
        </w:rPr>
        <w:lastRenderedPageBreak/>
        <w:t>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proofErr w:type="gramStart"/>
      <w:r w:rsidRPr="0050535F">
        <w:rPr>
          <w:rFonts w:cs="Times New Roman"/>
          <w:lang w:val="en-US"/>
        </w:rPr>
        <w:t>are</w:t>
      </w:r>
      <w:proofErr w:type="gramEnd"/>
      <w:r w:rsidRPr="0050535F">
        <w:rPr>
          <w:rFonts w:cs="Times New Roman"/>
          <w:lang w:val="en-US"/>
        </w:rPr>
        <w:t xml:space="preserve"> still needed to reach the </w:t>
      </w:r>
      <w:r w:rsidR="00520A29">
        <w:rPr>
          <w:rFonts w:cs="Times New Roman"/>
          <w:lang w:val="en-US"/>
        </w:rPr>
        <w:t xml:space="preserve">target </w:t>
      </w:r>
      <w:r w:rsidRPr="0050535F">
        <w:rPr>
          <w:rFonts w:cs="Times New Roman"/>
          <w:lang w:val="en-US"/>
        </w:rPr>
        <w:t xml:space="preserve">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w:t>
      </w:r>
      <w:r w:rsidR="00D37CC4">
        <w:rPr>
          <w:rFonts w:cs="Times New Roman"/>
          <w:lang w:val="en-US"/>
        </w:rPr>
        <w:t xml:space="preserve">s </w:t>
      </w:r>
      <w:r w:rsidRPr="0050535F">
        <w:rPr>
          <w:rFonts w:cs="Times New Roman"/>
          <w:lang w:val="en-US"/>
        </w:rPr>
        <w:t>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w:t>
      </w:r>
      <w:r w:rsidR="00E839B6">
        <w:rPr>
          <w:rFonts w:cs="Times New Roman"/>
          <w:lang w:val="en-US"/>
        </w:rPr>
        <w:t>t</w:t>
      </w:r>
      <w:r w:rsidRPr="0050535F">
        <w:rPr>
          <w:rFonts w:cs="Times New Roman"/>
          <w:lang w:val="en-US"/>
        </w:rPr>
        <w:t xml:space="preserve">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734EE1CC" w:rsidR="00350049" w:rsidRPr="0050535F" w:rsidRDefault="00334EB7" w:rsidP="006B4011">
      <w:pPr>
        <w:spacing w:line="360" w:lineRule="auto"/>
        <w:ind w:firstLine="360"/>
        <w:rPr>
          <w:rFonts w:cs="Times New Roman"/>
          <w:lang w:val="en-US"/>
        </w:rPr>
      </w:pPr>
      <w:r w:rsidRPr="0050535F">
        <w:rPr>
          <w:rFonts w:cs="Times New Roman"/>
          <w:lang w:val="en-US"/>
        </w:rPr>
        <w:t xml:space="preserve">First, we determine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e treat this proportion as a hyperparameter</w:t>
      </w:r>
      <w:r w:rsidR="003F7B55">
        <w:rPr>
          <w:rFonts w:cs="Times New Roman"/>
          <w:lang w:val="en-US"/>
        </w:rPr>
        <w:t xml:space="preserve"> of the </w:t>
      </w:r>
      <w:r w:rsidR="004523AF">
        <w:rPr>
          <w:rFonts w:cs="Times New Roman"/>
          <w:lang w:val="en-US"/>
        </w:rPr>
        <w:t>ML</w:t>
      </w:r>
      <w:r w:rsidR="003F7B55">
        <w:rPr>
          <w:rFonts w:cs="Times New Roman"/>
          <w:lang w:val="en-US"/>
        </w:rPr>
        <w:t xml:space="preserve"> model,</w:t>
      </w:r>
      <w:r w:rsidR="00350049" w:rsidRPr="0050535F">
        <w:rPr>
          <w:rFonts w:cs="Times New Roman"/>
          <w:lang w:val="en-US"/>
        </w:rPr>
        <w:t xml:space="preserve"> denoted by </w:t>
      </w:r>
      <w:r w:rsidR="006F74A6" w:rsidRPr="00CD0571">
        <w:rPr>
          <w:position w:val="-12"/>
        </w:rPr>
        <w:object w:dxaOrig="2680" w:dyaOrig="360" w14:anchorId="55226873">
          <v:shape id="_x0000_i1067" type="#_x0000_t75" style="width:133.5pt;height:18.5pt" o:ole="">
            <v:imagedata r:id="rId99" o:title=""/>
          </v:shape>
          <o:OLEObject Type="Embed" ProgID="Equation.DSMT4" ShapeID="_x0000_i1067" DrawAspect="Content" ObjectID="_1815909452" r:id="rId100"/>
        </w:object>
      </w:r>
      <w:r w:rsidR="00350049" w:rsidRPr="0050535F">
        <w:rPr>
          <w:rFonts w:cs="Times New Roman"/>
          <w:lang w:val="en-US"/>
        </w:rPr>
        <w:t xml:space="preserve">. </w:t>
      </w:r>
      <w:r w:rsidR="00D374B7">
        <w:rPr>
          <w:rFonts w:cs="Times New Roman"/>
          <w:lang w:val="en-US"/>
        </w:rPr>
        <w:t xml:space="preserve">As aforementioned, </w:t>
      </w:r>
      <w:r w:rsidR="00350049" w:rsidRPr="0050535F">
        <w:rPr>
          <w:rFonts w:cs="Times New Roman"/>
          <w:lang w:val="en-US"/>
        </w:rPr>
        <w:t xml:space="preserve">we adopt two different strategies </w:t>
      </w:r>
      <w:r w:rsidR="00C67B5B">
        <w:rPr>
          <w:rFonts w:cs="Times New Roman"/>
          <w:lang w:val="en-US"/>
        </w:rPr>
        <w:t>t</w:t>
      </w:r>
      <w:r w:rsidR="00C67B5B" w:rsidRPr="0050535F">
        <w:rPr>
          <w:rFonts w:cs="Times New Roman"/>
          <w:lang w:val="en-US"/>
        </w:rPr>
        <w:t>o achieve th</w:t>
      </w:r>
      <w:r w:rsidR="00CA6F31">
        <w:rPr>
          <w:rFonts w:cs="Times New Roman"/>
          <w:lang w:val="en-US"/>
        </w:rPr>
        <w:t>is</w:t>
      </w:r>
      <w:r w:rsidR="00C67B5B" w:rsidRPr="0050535F">
        <w:rPr>
          <w:rFonts w:cs="Times New Roman"/>
          <w:lang w:val="en-US"/>
        </w:rPr>
        <w:t xml:space="preserve"> </w:t>
      </w:r>
      <w:r w:rsidR="00CA6F31">
        <w:rPr>
          <w:rFonts w:cs="Times New Roman"/>
          <w:lang w:val="en-US"/>
        </w:rPr>
        <w:t xml:space="preserve">set of balances </w:t>
      </w:r>
      <w:r w:rsidR="00350049" w:rsidRPr="0050535F">
        <w:rPr>
          <w:rFonts w:cs="Times New Roman"/>
          <w:lang w:val="en-US"/>
        </w:rPr>
        <w:t xml:space="preserve">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CD0571" w:rsidRPr="00CD0571">
        <w:rPr>
          <w:position w:val="-10"/>
        </w:rPr>
        <w:object w:dxaOrig="420" w:dyaOrig="320" w14:anchorId="1931E63B">
          <v:shape id="_x0000_i1068" type="#_x0000_t75" style="width:20.25pt;height:16.45pt" o:ole="">
            <v:imagedata r:id="rId101" o:title=""/>
          </v:shape>
          <o:OLEObject Type="Embed" ProgID="Equation.DSMT4" ShapeID="_x0000_i1068" DrawAspect="Content" ObjectID="_1815909453" r:id="rId102"/>
        </w:object>
      </w:r>
      <w:r w:rsidR="00350049" w:rsidRPr="0050535F">
        <w:rPr>
          <w:lang w:val="en-US"/>
        </w:rPr>
        <w:t>.</w:t>
      </w:r>
      <w:r w:rsidR="001C45FC" w:rsidRPr="0050535F">
        <w:rPr>
          <w:lang w:val="en-US"/>
        </w:rPr>
        <w:t xml:space="preserve"> </w:t>
      </w:r>
    </w:p>
    <w:p w14:paraId="7CEBFA30" w14:textId="40FA40B2" w:rsidR="00B061FE" w:rsidRDefault="00CE6B5C" w:rsidP="001B5795">
      <w:pPr>
        <w:pStyle w:val="Prrafodelista"/>
        <w:numPr>
          <w:ilvl w:val="0"/>
          <w:numId w:val="14"/>
        </w:numPr>
        <w:spacing w:line="360" w:lineRule="auto"/>
        <w:rPr>
          <w:i/>
          <w:iCs/>
          <w:lang w:val="en-US"/>
        </w:rPr>
      </w:pPr>
      <w:r w:rsidRPr="001B5795">
        <w:rPr>
          <w:rFonts w:cs="Times New Roman"/>
          <w:i/>
          <w:iCs/>
          <w:lang w:val="en-US"/>
        </w:rPr>
        <w:t xml:space="preserve">Case </w:t>
      </w:r>
      <w:r w:rsidR="002A7A26" w:rsidRPr="001B5795">
        <w:rPr>
          <w:rFonts w:cs="Times New Roman"/>
          <w:i/>
          <w:iCs/>
          <w:lang w:val="en-US"/>
        </w:rPr>
        <w:t>2</w:t>
      </w:r>
      <w:r w:rsidR="00E50DE0" w:rsidRPr="001B5795">
        <w:rPr>
          <w:rFonts w:cs="Times New Roman"/>
          <w:i/>
          <w:iCs/>
          <w:lang w:val="en-US"/>
        </w:rPr>
        <w:t>a</w:t>
      </w:r>
      <w:r w:rsidR="000A158E" w:rsidRPr="001B5795">
        <w:rPr>
          <w:rFonts w:cs="Times New Roman"/>
          <w:i/>
          <w:iCs/>
          <w:lang w:val="en-US"/>
        </w:rPr>
        <w:t xml:space="preserve"> (</w:t>
      </w:r>
      <w:r w:rsidR="00A86264" w:rsidRPr="001B5795">
        <w:rPr>
          <w:rFonts w:cs="Times New Roman"/>
          <w:i/>
          <w:iCs/>
          <w:lang w:val="en-US"/>
        </w:rPr>
        <w:t>minority class: efficient DMUs)</w:t>
      </w:r>
      <w:r w:rsidR="00E50DE0" w:rsidRPr="001B5795">
        <w:rPr>
          <w:rFonts w:cs="Times New Roman"/>
          <w:i/>
          <w:iCs/>
          <w:lang w:val="en-US"/>
        </w:rPr>
        <w:t>:</w:t>
      </w:r>
      <w:r w:rsidR="00E50DE0" w:rsidRPr="001B5795">
        <w:rPr>
          <w:rFonts w:cs="Times New Roman"/>
          <w:lang w:val="en-US"/>
        </w:rPr>
        <w:t xml:space="preserve"> </w:t>
      </w:r>
      <w:r w:rsidR="003C68A4" w:rsidRPr="001B5795">
        <w:rPr>
          <w:rFonts w:cs="Times New Roman"/>
          <w:lang w:val="en-US"/>
        </w:rPr>
        <w:t xml:space="preserve">As the </w:t>
      </w:r>
      <w:r w:rsidR="000E161E" w:rsidRPr="001B5795">
        <w:rPr>
          <w:rFonts w:cs="Times New Roman"/>
          <w:lang w:val="en-US"/>
        </w:rPr>
        <w:t xml:space="preserve">proportion of the </w:t>
      </w:r>
      <w:r w:rsidR="00D86125" w:rsidRPr="001B5795">
        <w:rPr>
          <w:rFonts w:cs="Times New Roman"/>
          <w:lang w:val="en-US"/>
        </w:rPr>
        <w:t>originally</w:t>
      </w:r>
      <w:r w:rsidR="00F707D4" w:rsidRPr="001B5795">
        <w:rPr>
          <w:rFonts w:cs="Times New Roman"/>
          <w:lang w:val="en-US"/>
        </w:rPr>
        <w:t xml:space="preserve"> </w:t>
      </w:r>
      <w:r w:rsidR="00365BF2" w:rsidRPr="001B5795">
        <w:rPr>
          <w:rFonts w:cs="Times New Roman"/>
          <w:lang w:val="en-US"/>
        </w:rPr>
        <w:t xml:space="preserve">observed efficient DMUs </w:t>
      </w:r>
      <w:r w:rsidR="00274F57" w:rsidRPr="001B5795">
        <w:rPr>
          <w:rFonts w:cs="Times New Roman"/>
          <w:lang w:val="en-US"/>
        </w:rPr>
        <w:t xml:space="preserve">in the observed dataset </w:t>
      </w:r>
      <w:r w:rsidR="00344039">
        <w:t>(</w:t>
      </w:r>
      <w:r w:rsidR="00817C47" w:rsidRPr="00FB1484">
        <w:rPr>
          <w:i/>
          <w:iCs/>
        </w:rPr>
        <w:t>D</w:t>
      </w:r>
      <w:r w:rsidR="00817C47">
        <w:t>)</w:t>
      </w:r>
      <w:r w:rsidR="00274F57" w:rsidRPr="001B5795">
        <w:rPr>
          <w:rFonts w:cs="Times New Roman"/>
          <w:lang w:val="en-US"/>
        </w:rPr>
        <w:t xml:space="preserve"> </w:t>
      </w:r>
      <w:r w:rsidR="000E161E" w:rsidRPr="001B5795">
        <w:rPr>
          <w:rFonts w:cs="Times New Roman"/>
          <w:lang w:val="en-US"/>
        </w:rPr>
        <w:t xml:space="preserve">does not reach the </w:t>
      </w:r>
      <w:r w:rsidR="002349A7" w:rsidRPr="001B5795">
        <w:rPr>
          <w:rFonts w:cs="Times New Roman"/>
          <w:lang w:val="en-US"/>
        </w:rPr>
        <w:t>balance level</w:t>
      </w:r>
      <w:r w:rsidR="00BC0522" w:rsidRPr="001B5795">
        <w:rPr>
          <w:rFonts w:cs="Times New Roman"/>
          <w:lang w:val="en-US"/>
        </w:rPr>
        <w:t xml:space="preserve"> </w:t>
      </w:r>
      <w:r w:rsidR="00CD0571" w:rsidRPr="00CD0571">
        <w:rPr>
          <w:position w:val="-10"/>
        </w:rPr>
        <w:object w:dxaOrig="420" w:dyaOrig="320" w14:anchorId="6A72CEF3">
          <v:shape id="_x0000_i1069" type="#_x0000_t75" style="width:20.25pt;height:16.45pt" o:ole="">
            <v:imagedata r:id="rId103" o:title=""/>
          </v:shape>
          <o:OLEObject Type="Embed" ProgID="Equation.DSMT4" ShapeID="_x0000_i1069" DrawAspect="Content" ObjectID="_1815909454" r:id="rId104"/>
        </w:object>
      </w:r>
      <w:r w:rsidR="003C68A4" w:rsidRPr="001B5795">
        <w:rPr>
          <w:rFonts w:cs="Times New Roman"/>
          <w:lang w:val="en-US"/>
        </w:rPr>
        <w:t xml:space="preserve">, </w:t>
      </w:r>
      <w:r w:rsidR="00E4386D" w:rsidRPr="001B5795">
        <w:rPr>
          <w:rFonts w:cs="Times New Roman"/>
          <w:lang w:val="en-US"/>
        </w:rPr>
        <w:t xml:space="preserve">it is necessary to increase </w:t>
      </w:r>
      <w:r w:rsidR="00203796" w:rsidRPr="001B5795">
        <w:rPr>
          <w:rFonts w:cs="Times New Roman"/>
          <w:lang w:val="en-US"/>
        </w:rPr>
        <w:t>the</w:t>
      </w:r>
      <w:r w:rsidR="00AD24D0" w:rsidRPr="001B5795">
        <w:rPr>
          <w:rFonts w:cs="Times New Roman"/>
          <w:lang w:val="en-US"/>
        </w:rPr>
        <w:t xml:space="preserve">ir </w:t>
      </w:r>
      <w:r w:rsidR="00203796" w:rsidRPr="001B5795">
        <w:rPr>
          <w:rFonts w:cs="Times New Roman"/>
          <w:lang w:val="en-US"/>
        </w:rPr>
        <w:t>number</w:t>
      </w:r>
      <w:r w:rsidR="00936DE1" w:rsidRPr="001B5795">
        <w:rPr>
          <w:rFonts w:cs="Times New Roman"/>
          <w:lang w:val="en-US"/>
        </w:rPr>
        <w:t xml:space="preserve"> by creating </w:t>
      </w:r>
      <w:r w:rsidR="002351EB" w:rsidRPr="001B5795">
        <w:rPr>
          <w:rFonts w:cs="Times New Roman"/>
          <w:lang w:val="en-US"/>
        </w:rPr>
        <w:t xml:space="preserve">additional </w:t>
      </w:r>
      <w:r w:rsidR="00936DE1" w:rsidRPr="001B5795">
        <w:rPr>
          <w:rFonts w:cs="Times New Roman"/>
          <w:lang w:val="en-US"/>
        </w:rPr>
        <w:t xml:space="preserve">synthetic </w:t>
      </w:r>
      <w:r w:rsidR="004B77EA" w:rsidRPr="001B5795">
        <w:rPr>
          <w:rFonts w:cs="Times New Roman"/>
          <w:lang w:val="en-US"/>
        </w:rPr>
        <w:t xml:space="preserve">efficient </w:t>
      </w:r>
      <w:r w:rsidR="00936DE1" w:rsidRPr="001B5795">
        <w:rPr>
          <w:rFonts w:cs="Times New Roman"/>
          <w:lang w:val="en-US"/>
        </w:rPr>
        <w:t>DMUs</w:t>
      </w:r>
      <w:r w:rsidR="002351EB" w:rsidRPr="001B5795">
        <w:rPr>
          <w:rFonts w:cs="Times New Roman"/>
          <w:lang w:val="en-US"/>
        </w:rPr>
        <w:t xml:space="preserve">, </w:t>
      </w:r>
      <w:r w:rsidR="00DD3563" w:rsidRPr="001B5795">
        <w:rPr>
          <w:rFonts w:cs="Times New Roman"/>
          <w:lang w:val="en-US"/>
        </w:rPr>
        <w:t xml:space="preserve">whose set is </w:t>
      </w:r>
      <w:r w:rsidR="002351EB" w:rsidRPr="001B5795">
        <w:rPr>
          <w:rFonts w:cs="Times New Roman"/>
          <w:lang w:val="en-US"/>
        </w:rPr>
        <w:t xml:space="preserve">denoted by </w:t>
      </w:r>
      <w:r w:rsidR="00CD0571" w:rsidRPr="00025957">
        <w:rPr>
          <w:position w:val="-4"/>
        </w:rPr>
        <w:object w:dxaOrig="240" w:dyaOrig="300" w14:anchorId="3D243533">
          <v:shape id="_x0000_i1070" type="#_x0000_t75" style="width:12.95pt;height:15.75pt" o:ole="">
            <v:imagedata r:id="rId105" o:title=""/>
          </v:shape>
          <o:OLEObject Type="Embed" ProgID="Equation.DSMT4" ShapeID="_x0000_i1070" DrawAspect="Content" ObjectID="_1815909455" r:id="rId106"/>
        </w:object>
      </w:r>
      <w:r w:rsidR="00AA7EA6" w:rsidRPr="001B5795">
        <w:rPr>
          <w:rFonts w:cs="Times New Roman"/>
          <w:lang w:val="en-US"/>
        </w:rPr>
        <w:t>. Specifically, we generate convex combinations</w:t>
      </w:r>
      <w:r w:rsidR="009822AD" w:rsidRPr="001B5795">
        <w:rPr>
          <w:rFonts w:cs="Times New Roman"/>
          <w:lang w:val="en-US"/>
        </w:rPr>
        <w:t xml:space="preserve"> </w:t>
      </w:r>
      <w:r w:rsidR="001C45FC" w:rsidRPr="001B5795">
        <w:rPr>
          <w:rFonts w:cs="Times New Roman"/>
          <w:lang w:val="en-US"/>
        </w:rPr>
        <w:t>from sets of</w:t>
      </w:r>
      <w:r w:rsidR="009822AD" w:rsidRPr="001B5795">
        <w:rPr>
          <w:rFonts w:cs="Times New Roman"/>
          <w:lang w:val="en-US"/>
        </w:rPr>
        <w:t xml:space="preserve"> </w:t>
      </w:r>
      <w:r w:rsidR="00CD0571" w:rsidRPr="00CD0571">
        <w:rPr>
          <w:position w:val="-6"/>
        </w:rPr>
        <w:object w:dxaOrig="540" w:dyaOrig="220" w14:anchorId="77FC3A56">
          <v:shape id="_x0000_i1071" type="#_x0000_t75" style="width:26.2pt;height:10.5pt" o:ole="">
            <v:imagedata r:id="rId107" o:title=""/>
          </v:shape>
          <o:OLEObject Type="Embed" ProgID="Equation.DSMT4" ShapeID="_x0000_i1071" DrawAspect="Content" ObjectID="_1815909456" r:id="rId108"/>
        </w:object>
      </w:r>
      <w:r w:rsidR="00AA7EA6" w:rsidRPr="001B5795">
        <w:rPr>
          <w:rFonts w:cs="Times New Roman"/>
          <w:lang w:val="en-US"/>
        </w:rPr>
        <w:t xml:space="preserve"> </w:t>
      </w:r>
      <w:r w:rsidR="00112B59" w:rsidRPr="001B5795">
        <w:rPr>
          <w:rFonts w:cs="Times New Roman"/>
          <w:lang w:val="en-US"/>
        </w:rPr>
        <w:t xml:space="preserve">DMUs </w:t>
      </w:r>
      <w:r w:rsidR="00BE0655" w:rsidRPr="001B5795">
        <w:rPr>
          <w:rFonts w:cs="Times New Roman"/>
          <w:lang w:val="en-US"/>
        </w:rPr>
        <w:t>labeled</w:t>
      </w:r>
      <w:r w:rsidR="00112B59" w:rsidRPr="001B5795">
        <w:rPr>
          <w:rFonts w:cs="Times New Roman"/>
          <w:lang w:val="en-US"/>
        </w:rPr>
        <w:t xml:space="preserve"> as efficient in </w:t>
      </w:r>
      <w:r w:rsidR="00F1659B" w:rsidRPr="001B5795">
        <w:rPr>
          <w:rFonts w:cs="Times New Roman"/>
          <w:lang w:val="en-US"/>
        </w:rPr>
        <w:t>Step</w:t>
      </w:r>
      <w:r w:rsidR="00112B59" w:rsidRPr="001B5795">
        <w:rPr>
          <w:rFonts w:cs="Times New Roman"/>
          <w:lang w:val="en-US"/>
        </w:rPr>
        <w:t xml:space="preserve"> 1</w:t>
      </w:r>
      <w:r w:rsidR="001C45FC" w:rsidRPr="001B5795">
        <w:rPr>
          <w:rFonts w:cs="Times New Roman"/>
          <w:lang w:val="en-US"/>
        </w:rPr>
        <w:t xml:space="preserve">. </w:t>
      </w:r>
      <w:r w:rsidR="009822AD" w:rsidRPr="001B5795">
        <w:rPr>
          <w:rFonts w:cs="Times New Roman"/>
          <w:lang w:val="en-US"/>
        </w:rPr>
        <w:t>The objective of this approach is to populate complete faces of the convex polyhedron</w:t>
      </w:r>
      <w:r w:rsidR="00112B59" w:rsidRPr="001B5795">
        <w:rPr>
          <w:rFonts w:cs="Times New Roman"/>
          <w:lang w:val="en-US"/>
        </w:rPr>
        <w:t>.</w:t>
      </w:r>
      <w:r w:rsidR="008720A9" w:rsidRPr="001B5795">
        <w:rPr>
          <w:rFonts w:cs="Times New Roman"/>
          <w:lang w:val="en-US"/>
        </w:rPr>
        <w:t xml:space="preserve"> </w:t>
      </w:r>
      <w:r w:rsidR="0070308F" w:rsidRPr="001B5795">
        <w:rPr>
          <w:rFonts w:cs="Times New Roman"/>
          <w:lang w:val="en-US"/>
        </w:rPr>
        <w:t>The total number of combinations is calculated as</w:t>
      </w:r>
      <w:r w:rsidR="00081153" w:rsidRPr="001B5795">
        <w:rPr>
          <w:rFonts w:cs="Times New Roman"/>
          <w:lang w:val="en-US"/>
        </w:rPr>
        <w:t xml:space="preserve"> </w:t>
      </w:r>
      <w:r w:rsidR="00CD0571" w:rsidRPr="00CD0571">
        <w:rPr>
          <w:position w:val="-28"/>
        </w:rPr>
        <w:object w:dxaOrig="760" w:dyaOrig="680" w14:anchorId="0B0A63EC">
          <v:shape id="_x0000_i1072" type="#_x0000_t75" style="width:38.45pt;height:33.55pt" o:ole="">
            <v:imagedata r:id="rId109" o:title=""/>
          </v:shape>
          <o:OLEObject Type="Embed" ProgID="Equation.DSMT4" ShapeID="_x0000_i1072" DrawAspect="Content" ObjectID="_1815909457" r:id="rId110"/>
        </w:object>
      </w:r>
      <w:r w:rsidR="001C45FC" w:rsidRPr="001B5795">
        <w:rPr>
          <w:rFonts w:eastAsiaTheme="minorEastAsia" w:cs="Times New Roman"/>
          <w:lang w:val="en-US"/>
        </w:rPr>
        <w:t xml:space="preserve">, </w:t>
      </w:r>
      <w:r w:rsidR="001C45FC" w:rsidRPr="001B5795">
        <w:rPr>
          <w:rFonts w:cs="Times New Roman"/>
          <w:lang w:val="en-US"/>
        </w:rPr>
        <w:t xml:space="preserve">where </w:t>
      </w:r>
      <w:r w:rsidR="00CD0571" w:rsidRPr="00CD0571">
        <w:rPr>
          <w:position w:val="-10"/>
        </w:rPr>
        <w:object w:dxaOrig="279" w:dyaOrig="320" w14:anchorId="5156A678">
          <v:shape id="_x0000_i1073" type="#_x0000_t75" style="width:14pt;height:16.45pt" o:ole="">
            <v:imagedata r:id="rId111" o:title=""/>
          </v:shape>
          <o:OLEObject Type="Embed" ProgID="Equation.DSMT4" ShapeID="_x0000_i1073" DrawAspect="Content" ObjectID="_1815909458" r:id="rId112"/>
        </w:object>
      </w:r>
      <w:r w:rsidR="001C45FC" w:rsidRPr="001B5795">
        <w:rPr>
          <w:rFonts w:eastAsiaTheme="minorEastAsia" w:cs="Times New Roman"/>
          <w:lang w:val="en-US"/>
        </w:rPr>
        <w:t xml:space="preserve"> is the number of efficient DMUs labeled</w:t>
      </w:r>
      <w:r w:rsidR="002B0E95" w:rsidRPr="001B5795">
        <w:rPr>
          <w:rFonts w:eastAsiaTheme="minorEastAsia" w:cs="Times New Roman"/>
          <w:lang w:val="en-US"/>
        </w:rPr>
        <w:t xml:space="preserve"> as efficient in Step 1 and </w:t>
      </w:r>
      <w:r w:rsidR="00CD0571" w:rsidRPr="00CD0571">
        <w:rPr>
          <w:position w:val="-6"/>
        </w:rPr>
        <w:object w:dxaOrig="540" w:dyaOrig="220" w14:anchorId="32667610">
          <v:shape id="_x0000_i1074" type="#_x0000_t75" style="width:26.2pt;height:10.5pt" o:ole="">
            <v:imagedata r:id="rId113" o:title=""/>
          </v:shape>
          <o:OLEObject Type="Embed" ProgID="Equation.DSMT4" ShapeID="_x0000_i1074" DrawAspect="Content" ObjectID="_1815909459" r:id="rId114"/>
        </w:object>
      </w:r>
      <w:r w:rsidR="001C45FC" w:rsidRPr="001B5795">
        <w:rPr>
          <w:lang w:val="en-US"/>
        </w:rPr>
        <w:t xml:space="preserve"> </w:t>
      </w:r>
      <w:r w:rsidR="002B0E95" w:rsidRPr="001B5795">
        <w:rPr>
          <w:lang w:val="en-US"/>
        </w:rPr>
        <w:t xml:space="preserve">is </w:t>
      </w:r>
      <w:r w:rsidR="001C45FC" w:rsidRPr="001B5795">
        <w:rPr>
          <w:lang w:val="en-US"/>
        </w:rPr>
        <w:t xml:space="preserve">the </w:t>
      </w:r>
      <w:r w:rsidR="002B0E95" w:rsidRPr="001B5795">
        <w:rPr>
          <w:lang w:val="en-US"/>
        </w:rPr>
        <w:t>total number of variables considered in the problem.</w:t>
      </w:r>
      <w:r w:rsidR="002B0E95" w:rsidRPr="001B5795">
        <w:rPr>
          <w:rFonts w:cs="Times New Roman"/>
          <w:lang w:val="en-US"/>
        </w:rPr>
        <w:t xml:space="preserve"> </w:t>
      </w:r>
      <w:r w:rsidR="00A079A7" w:rsidRPr="001B5795">
        <w:rPr>
          <w:rFonts w:eastAsiaTheme="minorEastAsia" w:cs="Times New Roman"/>
          <w:lang w:val="en-US"/>
        </w:rPr>
        <w:t>For each combination</w:t>
      </w:r>
      <w:r w:rsidR="002B0E95" w:rsidRPr="001B5795">
        <w:rPr>
          <w:rFonts w:eastAsiaTheme="minorEastAsia" w:cs="Times New Roman"/>
          <w:lang w:val="en-US"/>
        </w:rPr>
        <w:t xml:space="preserve"> of </w:t>
      </w:r>
      <w:r w:rsidR="00C24D20" w:rsidRPr="001B5795">
        <w:rPr>
          <w:rFonts w:eastAsiaTheme="minorEastAsia" w:cs="Times New Roman"/>
          <w:lang w:val="en-US"/>
        </w:rPr>
        <w:t>observed</w:t>
      </w:r>
      <w:r w:rsidR="00E11FC3">
        <w:rPr>
          <w:rFonts w:eastAsiaTheme="minorEastAsia" w:cs="Times New Roman"/>
          <w:lang w:val="en-US"/>
        </w:rPr>
        <w:t xml:space="preserve"> </w:t>
      </w:r>
      <w:r w:rsidR="002B0E95" w:rsidRPr="001B5795">
        <w:rPr>
          <w:lang w:val="en-US"/>
        </w:rPr>
        <w:t>efficient DMUs</w:t>
      </w:r>
      <w:r w:rsidR="00CD0E7E" w:rsidRPr="001B5795">
        <w:rPr>
          <w:lang w:val="en-US"/>
        </w:rPr>
        <w:t xml:space="preserve"> in the </w:t>
      </w:r>
      <w:r w:rsidR="00CD0571" w:rsidRPr="00CD0571">
        <w:rPr>
          <w:position w:val="-6"/>
        </w:rPr>
        <w:object w:dxaOrig="540" w:dyaOrig="220" w14:anchorId="2FB68A62">
          <v:shape id="_x0000_i1075" type="#_x0000_t75" style="width:26.2pt;height:10.5pt" o:ole="">
            <v:imagedata r:id="rId115" o:title=""/>
          </v:shape>
          <o:OLEObject Type="Embed" ProgID="Equation.DSMT4" ShapeID="_x0000_i1075" DrawAspect="Content" ObjectID="_1815909460" r:id="rId116"/>
        </w:object>
      </w:r>
      <w:r w:rsidR="00CD0E7E" w:rsidRPr="001B5795">
        <w:rPr>
          <w:lang w:val="en-US"/>
        </w:rPr>
        <w:t>dimensions</w:t>
      </w:r>
      <w:r w:rsidR="00A079A7" w:rsidRPr="001B5795">
        <w:rPr>
          <w:rFonts w:eastAsiaTheme="minorEastAsia" w:cs="Times New Roman"/>
          <w:lang w:val="en-US"/>
        </w:rPr>
        <w:t>,</w:t>
      </w:r>
      <w:r w:rsidR="00693F8E" w:rsidRPr="001B5795">
        <w:rPr>
          <w:rFonts w:eastAsiaTheme="minorEastAsia" w:cs="Times New Roman"/>
          <w:lang w:val="en-US"/>
        </w:rPr>
        <w:t xml:space="preserve"> a synthetic unit is generated by applying the same weights to </w:t>
      </w:r>
      <w:r w:rsidR="002B0E95" w:rsidRPr="001B5795">
        <w:rPr>
          <w:rFonts w:eastAsiaTheme="minorEastAsia" w:cs="Times New Roman"/>
          <w:lang w:val="en-US"/>
        </w:rPr>
        <w:t xml:space="preserve">all </w:t>
      </w:r>
      <w:r w:rsidR="00693F8E" w:rsidRPr="001B5795">
        <w:rPr>
          <w:rFonts w:eastAsiaTheme="minorEastAsia" w:cs="Times New Roman"/>
          <w:lang w:val="en-US"/>
        </w:rPr>
        <w:t xml:space="preserve">DMUs involved in that </w:t>
      </w:r>
      <w:r w:rsidR="00E437E7" w:rsidRPr="001B5795">
        <w:rPr>
          <w:rFonts w:eastAsiaTheme="minorEastAsia" w:cs="Times New Roman"/>
          <w:lang w:val="en-US"/>
        </w:rPr>
        <w:t xml:space="preserve">linear </w:t>
      </w:r>
      <w:r w:rsidR="00693F8E" w:rsidRPr="001B5795">
        <w:rPr>
          <w:rFonts w:eastAsiaTheme="minorEastAsia" w:cs="Times New Roman"/>
          <w:lang w:val="en-US"/>
        </w:rPr>
        <w:t>combination</w:t>
      </w:r>
      <w:r w:rsidR="00A079A7" w:rsidRPr="001B5795">
        <w:rPr>
          <w:rFonts w:eastAsiaTheme="minorEastAsia" w:cs="Times New Roman"/>
          <w:lang w:val="en-US"/>
        </w:rPr>
        <w:t>.</w:t>
      </w:r>
      <w:r w:rsidR="00D01BB1" w:rsidRPr="001B5795">
        <w:rPr>
          <w:rFonts w:eastAsiaTheme="minorEastAsia" w:cs="Times New Roman"/>
          <w:lang w:val="en-US"/>
        </w:rPr>
        <w:t xml:space="preserve"> The weight is defined as </w:t>
      </w:r>
      <w:r w:rsidR="00762F2C" w:rsidRPr="001B5795">
        <w:rPr>
          <w:lang w:val="en-US"/>
        </w:rPr>
        <w:t xml:space="preserve"> </w:t>
      </w:r>
      <w:r w:rsidR="00CD0571" w:rsidRPr="00CD0571">
        <w:rPr>
          <w:position w:val="-22"/>
        </w:rPr>
        <w:object w:dxaOrig="920" w:dyaOrig="580" w14:anchorId="2739DFFF">
          <v:shape id="_x0000_i1076" type="#_x0000_t75" style="width:46.5pt;height:28.65pt" o:ole="">
            <v:imagedata r:id="rId117" o:title=""/>
          </v:shape>
          <o:OLEObject Type="Embed" ProgID="Equation.DSMT4" ShapeID="_x0000_i1076" DrawAspect="Content" ObjectID="_1815909461" r:id="rId118"/>
        </w:object>
      </w:r>
      <w:r w:rsidR="0009490B" w:rsidRPr="001B5795">
        <w:rPr>
          <w:lang w:val="en-US"/>
        </w:rPr>
        <w:t xml:space="preserve">, </w:t>
      </w:r>
      <w:r w:rsidR="002B0E95" w:rsidRPr="001B5795">
        <w:rPr>
          <w:lang w:val="en-US"/>
        </w:rPr>
        <w:t xml:space="preserve">chosen </w:t>
      </w:r>
      <w:r w:rsidR="0009490B" w:rsidRPr="001B5795">
        <w:rPr>
          <w:lang w:val="en-US"/>
        </w:rPr>
        <w:t xml:space="preserve">arbitrarily to </w:t>
      </w:r>
      <w:r w:rsidR="002B0E95" w:rsidRPr="001B5795">
        <w:rPr>
          <w:lang w:val="en-US"/>
        </w:rPr>
        <w:t xml:space="preserve">position the </w:t>
      </w:r>
      <w:r w:rsidR="0009490B" w:rsidRPr="001B5795">
        <w:rPr>
          <w:lang w:val="en-US"/>
        </w:rPr>
        <w:t>synthetic units at the midpoint of the convex combination</w:t>
      </w:r>
      <w:r w:rsidR="00F41BEE" w:rsidRPr="001B5795">
        <w:rPr>
          <w:rFonts w:eastAsiaTheme="minorEastAsia" w:cs="Times New Roman"/>
          <w:lang w:val="en-US"/>
        </w:rPr>
        <w:t>.</w:t>
      </w:r>
      <w:r w:rsidR="00277F4D" w:rsidRPr="001B5795">
        <w:rPr>
          <w:rFonts w:eastAsiaTheme="minorEastAsia" w:cs="Times New Roman"/>
          <w:lang w:val="en-US"/>
        </w:rPr>
        <w:t xml:space="preserve"> </w:t>
      </w:r>
      <w:r w:rsidR="007C1D96" w:rsidRPr="001B5795">
        <w:rPr>
          <w:rFonts w:eastAsiaTheme="minorEastAsia" w:cs="Times New Roman"/>
          <w:lang w:val="en-US"/>
        </w:rPr>
        <w:t>B</w:t>
      </w:r>
      <w:r w:rsidR="002E5DFB" w:rsidRPr="001B5795">
        <w:rPr>
          <w:rFonts w:eastAsiaTheme="minorEastAsia" w:cs="Times New Roman"/>
          <w:lang w:val="en-US"/>
        </w:rPr>
        <w:t>y choosing efficient DMU</w:t>
      </w:r>
      <w:r w:rsidR="00914FF7" w:rsidRPr="001B5795">
        <w:rPr>
          <w:rFonts w:eastAsiaTheme="minorEastAsia" w:cs="Times New Roman"/>
          <w:lang w:val="en-US"/>
        </w:rPr>
        <w:t>s</w:t>
      </w:r>
      <w:r w:rsidR="002E5DFB" w:rsidRPr="001B5795">
        <w:rPr>
          <w:rFonts w:eastAsiaTheme="minorEastAsia" w:cs="Times New Roman"/>
          <w:lang w:val="en-US"/>
        </w:rPr>
        <w:t xml:space="preserve"> in </w:t>
      </w:r>
      <w:r w:rsidR="00914FF7" w:rsidRPr="001B5795">
        <w:rPr>
          <w:rFonts w:eastAsiaTheme="minorEastAsia" w:cs="Times New Roman"/>
          <w:lang w:val="en-US"/>
        </w:rPr>
        <w:t xml:space="preserve">all input and output dimensions, </w:t>
      </w:r>
      <w:r w:rsidR="00CD0571" w:rsidRPr="00CD0571">
        <w:rPr>
          <w:position w:val="-6"/>
        </w:rPr>
        <w:object w:dxaOrig="540" w:dyaOrig="220" w14:anchorId="6F427B5D">
          <v:shape id="_x0000_i1077" type="#_x0000_t75" style="width:26.2pt;height:10.5pt" o:ole="">
            <v:imagedata r:id="rId119" o:title=""/>
          </v:shape>
          <o:OLEObject Type="Embed" ProgID="Equation.DSMT4" ShapeID="_x0000_i1077" DrawAspect="Content" ObjectID="_1815909462" r:id="rId120"/>
        </w:object>
      </w:r>
      <w:r w:rsidR="00914FF7" w:rsidRPr="001B5795">
        <w:rPr>
          <w:lang w:val="en-US"/>
        </w:rPr>
        <w:t xml:space="preserve">, </w:t>
      </w:r>
      <w:r w:rsidR="002E5DFB" w:rsidRPr="001B5795">
        <w:rPr>
          <w:rFonts w:eastAsiaTheme="minorEastAsia" w:cs="Times New Roman"/>
          <w:lang w:val="en-US"/>
        </w:rPr>
        <w:t xml:space="preserve">we </w:t>
      </w:r>
      <w:r w:rsidR="00335E09" w:rsidRPr="001B5795">
        <w:rPr>
          <w:rFonts w:eastAsiaTheme="minorEastAsia" w:cs="Times New Roman"/>
          <w:lang w:val="en-US"/>
        </w:rPr>
        <w:t xml:space="preserve">ensure that </w:t>
      </w:r>
      <w:r w:rsidR="000B4469" w:rsidRPr="001B5795">
        <w:rPr>
          <w:rFonts w:eastAsiaTheme="minorEastAsia" w:cs="Times New Roman"/>
          <w:lang w:val="en-US"/>
        </w:rPr>
        <w:t xml:space="preserve">the </w:t>
      </w:r>
      <w:r w:rsidR="00F76A2B" w:rsidRPr="001B5795">
        <w:rPr>
          <w:rFonts w:eastAsiaTheme="minorEastAsia" w:cs="Times New Roman"/>
          <w:lang w:val="en-US"/>
        </w:rPr>
        <w:t xml:space="preserve">reference frontier </w:t>
      </w:r>
      <w:r w:rsidR="0080267C" w:rsidRPr="001B5795">
        <w:rPr>
          <w:rFonts w:eastAsiaTheme="minorEastAsia" w:cs="Times New Roman"/>
          <w:lang w:val="en-US"/>
        </w:rPr>
        <w:t xml:space="preserve">used </w:t>
      </w:r>
      <w:r w:rsidR="00F76A2B" w:rsidRPr="001B5795">
        <w:rPr>
          <w:rFonts w:eastAsiaTheme="minorEastAsia" w:cs="Times New Roman"/>
          <w:lang w:val="en-US"/>
        </w:rPr>
        <w:t xml:space="preserve">to create the </w:t>
      </w:r>
      <w:r w:rsidR="00335E09" w:rsidRPr="001B5795">
        <w:rPr>
          <w:rFonts w:eastAsiaTheme="minorEastAsia" w:cs="Times New Roman"/>
          <w:lang w:val="en-US"/>
        </w:rPr>
        <w:t xml:space="preserve">synthetic DMUs </w:t>
      </w:r>
      <w:r w:rsidR="00F76A2B" w:rsidRPr="001B5795">
        <w:rPr>
          <w:rFonts w:eastAsiaTheme="minorEastAsia" w:cs="Times New Roman"/>
          <w:lang w:val="en-US"/>
        </w:rPr>
        <w:t>correspond</w:t>
      </w:r>
      <w:r w:rsidR="000B4469" w:rsidRPr="001B5795">
        <w:rPr>
          <w:rFonts w:eastAsiaTheme="minorEastAsia" w:cs="Times New Roman"/>
          <w:lang w:val="en-US"/>
        </w:rPr>
        <w:t xml:space="preserve">s to </w:t>
      </w:r>
      <w:r w:rsidR="00335E09" w:rsidRPr="001B5795">
        <w:rPr>
          <w:rFonts w:eastAsiaTheme="minorEastAsia" w:cs="Times New Roman"/>
          <w:lang w:val="en-US"/>
        </w:rPr>
        <w:t xml:space="preserve">full-dimensional facets. </w:t>
      </w:r>
      <w:r w:rsidR="00756A49" w:rsidRPr="001B5795">
        <w:rPr>
          <w:rFonts w:eastAsiaTheme="minorEastAsia" w:cs="Times New Roman"/>
          <w:lang w:val="en-US"/>
        </w:rPr>
        <w:t xml:space="preserve">Once all convex combinations have been created, we use the additive DEA model </w:t>
      </w:r>
      <w:hyperlink w:anchor="eq_6" w:history="1">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GOTOBUTTON ZEqnNum131568  \* MERGEFORMAT </w:instrText>
        </w:r>
        <w:r w:rsidR="002B0E95" w:rsidRPr="001B5795">
          <w:rPr>
            <w:rStyle w:val="Hipervnculo"/>
            <w:rFonts w:eastAsiaTheme="minorEastAsia" w:cs="Times New Roman"/>
            <w:iCs/>
            <w:lang w:val="en-US"/>
          </w:rPr>
          <w:fldChar w:fldCharType="begin"/>
        </w:r>
        <w:r w:rsidR="002B0E95" w:rsidRPr="001B5795">
          <w:rPr>
            <w:rStyle w:val="Hipervnculo"/>
            <w:rFonts w:eastAsiaTheme="minorEastAsia" w:cs="Times New Roman"/>
            <w:iCs/>
            <w:lang w:val="en-US"/>
          </w:rPr>
          <w:instrText xml:space="preserve"> REF ZEqnNum131568 \* Charformat \! \* MERGEFORMAT </w:instrText>
        </w:r>
        <w:r w:rsidR="002B0E95" w:rsidRPr="001B5795">
          <w:rPr>
            <w:rStyle w:val="Hipervnculo"/>
            <w:rFonts w:eastAsiaTheme="minorEastAsia" w:cs="Times New Roman"/>
            <w:iCs/>
            <w:lang w:val="en-US"/>
          </w:rPr>
          <w:fldChar w:fldCharType="separate"/>
        </w:r>
        <w:r w:rsidR="004B1352" w:rsidRPr="004B1352">
          <w:rPr>
            <w:rStyle w:val="Hipervnculo"/>
            <w:rFonts w:eastAsiaTheme="minorEastAsia"/>
            <w:iCs/>
          </w:rPr>
          <w:instrText>(6)</w:instrText>
        </w:r>
        <w:r w:rsidR="002B0E95" w:rsidRPr="001B5795">
          <w:rPr>
            <w:rStyle w:val="Hipervnculo"/>
            <w:rFonts w:eastAsiaTheme="minorEastAsia" w:cs="Times New Roman"/>
            <w:iCs/>
            <w:lang w:val="en-US"/>
          </w:rPr>
          <w:fldChar w:fldCharType="end"/>
        </w:r>
        <w:r w:rsidR="002B0E95" w:rsidRPr="001B5795">
          <w:rPr>
            <w:rStyle w:val="Hipervnculo"/>
            <w:rFonts w:eastAsiaTheme="minorEastAsia" w:cs="Times New Roman"/>
            <w:iCs/>
            <w:lang w:val="en-US"/>
          </w:rPr>
          <w:fldChar w:fldCharType="end"/>
        </w:r>
      </w:hyperlink>
      <w:r w:rsidR="00756A49" w:rsidRPr="001B5795">
        <w:rPr>
          <w:rFonts w:eastAsiaTheme="minorEastAsia" w:cs="Times New Roman"/>
          <w:lang w:val="en-US"/>
        </w:rPr>
        <w:t xml:space="preserve"> to identify which of these combinations are Pareto-efficient.</w:t>
      </w:r>
      <w:r w:rsidR="005F2013" w:rsidRPr="001B5795">
        <w:rPr>
          <w:rFonts w:eastAsiaTheme="minorEastAsia" w:cs="Times New Roman"/>
          <w:lang w:val="en-US"/>
        </w:rPr>
        <w:t xml:space="preserve"> </w:t>
      </w:r>
      <w:r w:rsidR="007275AA" w:rsidRPr="001B5795">
        <w:rPr>
          <w:rFonts w:eastAsiaTheme="minorEastAsia" w:cs="Times New Roman"/>
          <w:lang w:val="en-US"/>
        </w:rPr>
        <w:t xml:space="preserve">If the number of </w:t>
      </w:r>
      <w:r w:rsidR="00F74E20" w:rsidRPr="001B5795">
        <w:rPr>
          <w:rFonts w:eastAsiaTheme="minorEastAsia" w:cs="Times New Roman"/>
          <w:lang w:val="en-US"/>
        </w:rPr>
        <w:t>efficient</w:t>
      </w:r>
      <w:r w:rsidR="007275AA" w:rsidRPr="001B5795">
        <w:rPr>
          <w:rFonts w:eastAsiaTheme="minorEastAsia" w:cs="Times New Roman"/>
          <w:lang w:val="en-US"/>
        </w:rPr>
        <w:t xml:space="preserve"> </w:t>
      </w:r>
      <w:r w:rsidR="007275AA" w:rsidRPr="001B5795">
        <w:rPr>
          <w:rFonts w:eastAsiaTheme="minorEastAsia" w:cs="Times New Roman"/>
          <w:lang w:val="en-US"/>
        </w:rPr>
        <w:lastRenderedPageBreak/>
        <w:t xml:space="preserve">units remains insufficient, additional random DMUs are generated. In this process, the weights </w:t>
      </w:r>
      <w:r w:rsidR="003407D6" w:rsidRPr="001B5795">
        <w:rPr>
          <w:rFonts w:eastAsiaTheme="minorEastAsia" w:cs="Times New Roman"/>
          <w:lang w:val="en-US"/>
        </w:rPr>
        <w:t>for the observed efficient DMU</w:t>
      </w:r>
      <w:r w:rsidR="000124EB" w:rsidRPr="001B5795">
        <w:rPr>
          <w:rFonts w:eastAsiaTheme="minorEastAsia" w:cs="Times New Roman"/>
          <w:lang w:val="en-US"/>
        </w:rPr>
        <w:t>s</w:t>
      </w:r>
      <w:r w:rsidR="003407D6" w:rsidRPr="001B5795">
        <w:rPr>
          <w:rFonts w:eastAsiaTheme="minorEastAsia" w:cs="Times New Roman"/>
          <w:lang w:val="en-US"/>
        </w:rPr>
        <w:t xml:space="preserve"> </w:t>
      </w:r>
      <w:r w:rsidR="007275AA" w:rsidRPr="001B5795">
        <w:rPr>
          <w:rFonts w:eastAsiaTheme="minorEastAsia" w:cs="Times New Roman"/>
          <w:lang w:val="en-US"/>
        </w:rPr>
        <w:t xml:space="preserve">are randomly selected within the </w:t>
      </w:r>
      <w:r w:rsidR="008810B5" w:rsidRPr="001B5795">
        <w:rPr>
          <w:rFonts w:eastAsiaTheme="minorEastAsia" w:cs="Times New Roman"/>
          <w:lang w:val="en-US"/>
        </w:rPr>
        <w:t xml:space="preserve">open </w:t>
      </w:r>
      <w:r w:rsidR="00F43BB5" w:rsidRPr="001B5795">
        <w:rPr>
          <w:rFonts w:eastAsiaTheme="minorEastAsia" w:cs="Times New Roman"/>
          <w:lang w:val="en-US"/>
        </w:rPr>
        <w:t xml:space="preserve">interval </w:t>
      </w:r>
      <w:r w:rsidR="00210B76" w:rsidRPr="001B5795">
        <w:rPr>
          <w:rFonts w:eastAsiaTheme="minorEastAsia" w:cs="Times New Roman"/>
          <w:lang w:val="en-US"/>
        </w:rPr>
        <w:t>(0,1)</w:t>
      </w:r>
      <w:r w:rsidR="007275AA" w:rsidRPr="001B5795">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1B5795">
        <w:rPr>
          <w:rFonts w:eastAsiaTheme="minorEastAsia" w:cs="Times New Roman"/>
          <w:lang w:val="en-US"/>
        </w:rPr>
        <w:t xml:space="preserve"> When the </w:t>
      </w:r>
      <w:r w:rsidR="00CF2357" w:rsidRPr="001B5795">
        <w:rPr>
          <w:rFonts w:eastAsiaTheme="minorEastAsia" w:cs="Times New Roman"/>
          <w:lang w:val="en-US"/>
        </w:rPr>
        <w:t xml:space="preserve">pre-fixed </w:t>
      </w:r>
      <w:r w:rsidR="006D7A58" w:rsidRPr="001B5795">
        <w:rPr>
          <w:rFonts w:eastAsiaTheme="minorEastAsia" w:cs="Times New Roman"/>
          <w:lang w:val="en-US"/>
        </w:rPr>
        <w:t>balance</w:t>
      </w:r>
      <w:r w:rsidR="00CF2357" w:rsidRPr="001B5795">
        <w:rPr>
          <w:rFonts w:eastAsiaTheme="minorEastAsia" w:cs="Times New Roman"/>
          <w:lang w:val="en-US"/>
        </w:rPr>
        <w:t xml:space="preserve"> level</w:t>
      </w:r>
      <w:r w:rsidR="006D7A58" w:rsidRPr="001B5795">
        <w:rPr>
          <w:rFonts w:eastAsiaTheme="minorEastAsia" w:cs="Times New Roman"/>
          <w:lang w:val="en-US"/>
        </w:rPr>
        <w:t xml:space="preserve"> is achieved, </w:t>
      </w:r>
      <w:r w:rsidR="006338C6" w:rsidRPr="001B5795">
        <w:rPr>
          <w:rFonts w:eastAsiaTheme="minorEastAsia" w:cs="Times New Roman"/>
          <w:lang w:val="en-US"/>
        </w:rPr>
        <w:t xml:space="preserve">the generation of synthetic units </w:t>
      </w:r>
      <w:r w:rsidR="009F70FA" w:rsidRPr="001B5795">
        <w:rPr>
          <w:rFonts w:eastAsiaTheme="minorEastAsia" w:cs="Times New Roman"/>
          <w:lang w:val="en-US"/>
        </w:rPr>
        <w:t xml:space="preserve">stops. </w:t>
      </w:r>
      <w:r w:rsidR="00796609" w:rsidRPr="001B5795">
        <w:rPr>
          <w:rFonts w:cs="Times New Roman"/>
          <w:lang w:val="en-US"/>
        </w:rPr>
        <w:t xml:space="preserve">If none of the </w:t>
      </w:r>
      <w:r w:rsidR="00CD0571" w:rsidRPr="00CD0571">
        <w:rPr>
          <w:position w:val="-28"/>
        </w:rPr>
        <w:object w:dxaOrig="760" w:dyaOrig="680" w14:anchorId="1D59E1CB">
          <v:shape id="_x0000_i1078" type="#_x0000_t75" style="width:38.45pt;height:33.55pt" o:ole="">
            <v:imagedata r:id="rId121" o:title=""/>
          </v:shape>
          <o:OLEObject Type="Embed" ProgID="Equation.DSMT4" ShapeID="_x0000_i1078" DrawAspect="Content" ObjectID="_1815909463" r:id="rId122"/>
        </w:object>
      </w:r>
      <w:r w:rsidR="00796609" w:rsidRPr="001B5795">
        <w:rPr>
          <w:rFonts w:cs="Times New Roman"/>
          <w:lang w:val="en-US"/>
        </w:rPr>
        <w:t xml:space="preserve"> combinations yield a Pareto-efficient point, we proceed by selecting combinations of </w:t>
      </w:r>
      <w:r w:rsidR="00CD0571" w:rsidRPr="00CD0571">
        <w:rPr>
          <w:position w:val="-6"/>
        </w:rPr>
        <w:object w:dxaOrig="800" w:dyaOrig="260" w14:anchorId="7A2764B2">
          <v:shape id="_x0000_i1079" type="#_x0000_t75" style="width:39.85pt;height:13.65pt" o:ole="">
            <v:imagedata r:id="rId123" o:title=""/>
          </v:shape>
          <o:OLEObject Type="Embed" ProgID="Equation.DSMT4" ShapeID="_x0000_i1079" DrawAspect="Content" ObjectID="_1815909464" r:id="rId124"/>
        </w:object>
      </w:r>
      <w:r w:rsidR="00A74E49" w:rsidRPr="001B5795">
        <w:rPr>
          <w:rFonts w:cs="Times New Roman"/>
          <w:lang w:val="en-US"/>
        </w:rPr>
        <w:t xml:space="preserve"> </w:t>
      </w:r>
      <w:r w:rsidR="00796609" w:rsidRPr="001B5795">
        <w:rPr>
          <w:rFonts w:cs="Times New Roman"/>
          <w:lang w:val="en-US"/>
        </w:rPr>
        <w:t xml:space="preserve">efficient DMUs. If this approach also fails, we reduce the number to </w:t>
      </w:r>
      <w:r w:rsidR="00CD0571" w:rsidRPr="00CD0571">
        <w:rPr>
          <w:position w:val="-6"/>
        </w:rPr>
        <w:object w:dxaOrig="859" w:dyaOrig="260" w14:anchorId="4705B5A0">
          <v:shape id="_x0000_i1080" type="#_x0000_t75" style="width:43.35pt;height:13.65pt" o:ole="">
            <v:imagedata r:id="rId125" o:title=""/>
          </v:shape>
          <o:OLEObject Type="Embed" ProgID="Equation.DSMT4" ShapeID="_x0000_i1080" DrawAspect="Content" ObjectID="_1815909465" r:id="rId126"/>
        </w:object>
      </w:r>
      <w:r w:rsidR="00796609" w:rsidRPr="001B5795">
        <w:rPr>
          <w:rFonts w:cs="Times New Roman"/>
          <w:lang w:val="en-US"/>
        </w:rPr>
        <w:t xml:space="preserve"> and continue iterating in this manner until a solution is found.</w:t>
      </w:r>
      <w:r w:rsidR="004C1471" w:rsidRPr="001B5795">
        <w:rPr>
          <w:rFonts w:cs="Times New Roman"/>
          <w:lang w:val="en-US"/>
        </w:rPr>
        <w:t xml:space="preserve"> The whole process results in </w:t>
      </w:r>
      <w:proofErr w:type="gramStart"/>
      <w:r w:rsidR="004C1471" w:rsidRPr="001B5795">
        <w:rPr>
          <w:rFonts w:cs="Times New Roman"/>
          <w:lang w:val="en-US"/>
        </w:rPr>
        <w:t>the</w:t>
      </w:r>
      <w:proofErr w:type="gramEnd"/>
      <w:r w:rsidR="004C1471" w:rsidRPr="001B5795">
        <w:rPr>
          <w:rFonts w:cs="Times New Roman"/>
          <w:lang w:val="en-US"/>
        </w:rPr>
        <w:t xml:space="preserve"> balanced dataset </w:t>
      </w:r>
      <w:r w:rsidR="00032429" w:rsidRPr="00025957">
        <w:rPr>
          <w:position w:val="-4"/>
        </w:rPr>
        <w:object w:dxaOrig="2140" w:dyaOrig="300" w14:anchorId="2E61693F">
          <v:shape id="_x0000_i1081" type="#_x0000_t75" style="width:107.3pt;height:15.75pt" o:ole="">
            <v:imagedata r:id="rId127" o:title=""/>
          </v:shape>
          <o:OLEObject Type="Embed" ProgID="Equation.DSMT4" ShapeID="_x0000_i1081" DrawAspect="Content" ObjectID="_1815909466" r:id="rId128"/>
        </w:object>
      </w:r>
      <w:r w:rsidR="004C1471" w:rsidRPr="001B5795">
        <w:rPr>
          <w:rFonts w:cs="Times New Roman"/>
          <w:lang w:val="en-US"/>
        </w:rPr>
        <w:t xml:space="preserve"> with </w:t>
      </w:r>
      <w:r w:rsidR="00B061FE" w:rsidRPr="001B5795">
        <w:rPr>
          <w:rFonts w:cs="Times New Roman"/>
          <w:lang w:val="en-US"/>
        </w:rPr>
        <w:t xml:space="preserve">the desired </w:t>
      </w:r>
      <w:r w:rsidR="004C1471" w:rsidRPr="001B5795">
        <w:rPr>
          <w:rFonts w:cs="Times New Roman"/>
          <w:lang w:val="en-US"/>
        </w:rPr>
        <w:t xml:space="preserve">proportion </w:t>
      </w:r>
      <w:r w:rsidR="00CD0571" w:rsidRPr="00CD0571">
        <w:rPr>
          <w:position w:val="-10"/>
        </w:rPr>
        <w:object w:dxaOrig="420" w:dyaOrig="320" w14:anchorId="63C5B4C2">
          <v:shape id="_x0000_i1082" type="#_x0000_t75" style="width:20.25pt;height:16.45pt" o:ole="">
            <v:imagedata r:id="rId129" o:title=""/>
          </v:shape>
          <o:OLEObject Type="Embed" ProgID="Equation.DSMT4" ShapeID="_x0000_i1082" DrawAspect="Content" ObjectID="_1815909467" r:id="rId130"/>
        </w:object>
      </w:r>
      <w:r w:rsidR="00B061FE">
        <w:rPr>
          <w:lang w:val="en-US"/>
        </w:rPr>
        <w:t>.</w:t>
      </w:r>
    </w:p>
    <w:p w14:paraId="53824579" w14:textId="1457DBC0" w:rsidR="00FE1144" w:rsidRPr="001B5795" w:rsidRDefault="00327EA8" w:rsidP="001B5795">
      <w:pPr>
        <w:pStyle w:val="Prrafodelista"/>
        <w:numPr>
          <w:ilvl w:val="0"/>
          <w:numId w:val="14"/>
        </w:numPr>
        <w:spacing w:line="360" w:lineRule="auto"/>
        <w:rPr>
          <w:rFonts w:cs="Times New Roman"/>
          <w:lang w:val="en-US"/>
        </w:rPr>
      </w:pPr>
      <w:r w:rsidRPr="001B5795">
        <w:rPr>
          <w:rFonts w:cs="Times New Roman"/>
          <w:i/>
          <w:iCs/>
          <w:lang w:val="en-US"/>
        </w:rPr>
        <w:t xml:space="preserve">Case </w:t>
      </w:r>
      <w:r w:rsidR="002A7A26" w:rsidRPr="001B5795">
        <w:rPr>
          <w:rFonts w:cs="Times New Roman"/>
          <w:i/>
          <w:iCs/>
          <w:lang w:val="en-US"/>
        </w:rPr>
        <w:t>2b</w:t>
      </w:r>
      <w:r w:rsidRPr="001B5795">
        <w:rPr>
          <w:rFonts w:cs="Times New Roman"/>
          <w:i/>
          <w:iCs/>
          <w:lang w:val="en-US"/>
        </w:rPr>
        <w:t xml:space="preserve"> (minority class: inefficient DMUs)</w:t>
      </w:r>
      <w:r w:rsidR="00E50DE0" w:rsidRPr="001B5795">
        <w:rPr>
          <w:rFonts w:cs="Times New Roman"/>
          <w:i/>
          <w:iCs/>
          <w:lang w:val="en-US"/>
        </w:rPr>
        <w:t>:</w:t>
      </w:r>
      <w:r w:rsidR="00222974" w:rsidRPr="001B5795">
        <w:rPr>
          <w:rFonts w:cs="Times New Roman"/>
          <w:lang w:val="en-US"/>
        </w:rPr>
        <w:t xml:space="preserve"> </w:t>
      </w:r>
      <w:r w:rsidR="00AD24D0" w:rsidRPr="001B5795">
        <w:rPr>
          <w:rFonts w:cs="Times New Roman"/>
          <w:lang w:val="en-US"/>
        </w:rPr>
        <w:t xml:space="preserve">Now it is necessary </w:t>
      </w:r>
      <w:r w:rsidR="00AD1EF4" w:rsidRPr="001B5795">
        <w:rPr>
          <w:rFonts w:cs="Times New Roman"/>
          <w:lang w:val="en-US"/>
        </w:rPr>
        <w:t>to create a</w:t>
      </w:r>
      <w:r w:rsidR="00FE1144" w:rsidRPr="001B5795">
        <w:rPr>
          <w:rFonts w:cs="Times New Roman"/>
          <w:lang w:val="en-US"/>
        </w:rPr>
        <w:t>dditional synthetic inefficient</w:t>
      </w:r>
      <w:r w:rsidR="00F946E4">
        <w:rPr>
          <w:rFonts w:cs="Times New Roman"/>
          <w:lang w:val="en-US"/>
        </w:rPr>
        <w:t xml:space="preserve"> </w:t>
      </w:r>
      <w:r w:rsidR="00FE1144" w:rsidRPr="001B5795">
        <w:rPr>
          <w:rFonts w:cs="Times New Roman"/>
          <w:lang w:val="en-US"/>
        </w:rPr>
        <w:t>DMUs</w:t>
      </w:r>
      <w:r w:rsidR="00DD3563" w:rsidRPr="001B5795">
        <w:rPr>
          <w:rFonts w:cs="Times New Roman"/>
          <w:lang w:val="en-US"/>
        </w:rPr>
        <w:t xml:space="preserve"> (</w:t>
      </w:r>
      <w:r w:rsidR="00CD0571" w:rsidRPr="00025957">
        <w:rPr>
          <w:position w:val="-4"/>
        </w:rPr>
        <w:object w:dxaOrig="180" w:dyaOrig="300" w14:anchorId="175F1A42">
          <v:shape id="_x0000_i1083" type="#_x0000_t75" style="width:9.8pt;height:15.75pt" o:ole="">
            <v:imagedata r:id="rId131" o:title=""/>
          </v:shape>
          <o:OLEObject Type="Embed" ProgID="Equation.DSMT4" ShapeID="_x0000_i1083" DrawAspect="Content" ObjectID="_1815909468" r:id="rId132"/>
        </w:object>
      </w:r>
      <w:r w:rsidR="00DD3563" w:rsidRPr="001B5795">
        <w:rPr>
          <w:rFonts w:cs="Times New Roman"/>
          <w:lang w:val="en-US"/>
        </w:rPr>
        <w:t>)</w:t>
      </w:r>
      <w:r w:rsidR="00FE1144" w:rsidRPr="001B5795">
        <w:rPr>
          <w:rFonts w:cs="Times New Roman"/>
          <w:lang w:val="en-US"/>
        </w:rPr>
        <w:t xml:space="preserve">. The process consists of four </w:t>
      </w:r>
      <w:r w:rsidR="00EA51C7" w:rsidRPr="001B5795">
        <w:rPr>
          <w:rFonts w:cs="Times New Roman"/>
          <w:lang w:val="en-US"/>
        </w:rPr>
        <w:t>stages</w:t>
      </w:r>
      <w:r w:rsidR="00FE1144" w:rsidRPr="001B5795">
        <w:rPr>
          <w:rFonts w:cs="Times New Roman"/>
          <w:lang w:val="en-US"/>
        </w:rPr>
        <w:t xml:space="preserve">. First, </w:t>
      </w:r>
      <w:r w:rsidR="00912CE9" w:rsidRPr="001B5795">
        <w:rPr>
          <w:rFonts w:cs="Times New Roman"/>
          <w:lang w:val="en-US"/>
        </w:rPr>
        <w:t xml:space="preserve">as in the </w:t>
      </w:r>
      <w:r w:rsidR="00A25BA8" w:rsidRPr="001B5795">
        <w:rPr>
          <w:rFonts w:cs="Times New Roman"/>
          <w:lang w:val="en-US"/>
        </w:rPr>
        <w:t>previous</w:t>
      </w:r>
      <w:r w:rsidR="00912CE9" w:rsidRPr="001B5795">
        <w:rPr>
          <w:rFonts w:cs="Times New Roman"/>
          <w:lang w:val="en-US"/>
        </w:rPr>
        <w:t xml:space="preserve"> case</w:t>
      </w:r>
      <w:r w:rsidR="00A25BA8" w:rsidRPr="001B5795">
        <w:rPr>
          <w:rFonts w:cs="Times New Roman"/>
          <w:lang w:val="en-US"/>
        </w:rPr>
        <w:t xml:space="preserve">, </w:t>
      </w:r>
      <w:r w:rsidR="00FE1144" w:rsidRPr="001B5795">
        <w:rPr>
          <w:rFonts w:cs="Times New Roman"/>
          <w:lang w:val="en-US"/>
        </w:rPr>
        <w:t>synthetic convex combinations</w:t>
      </w:r>
      <w:r w:rsidR="00A66A50" w:rsidRPr="001B5795">
        <w:rPr>
          <w:rFonts w:cs="Times New Roman"/>
          <w:lang w:val="en-US"/>
        </w:rPr>
        <w:t xml:space="preserve"> from efficient DMUs</w:t>
      </w:r>
      <w:r w:rsidR="0009490B" w:rsidRPr="001B5795">
        <w:rPr>
          <w:rFonts w:cs="Times New Roman"/>
          <w:lang w:val="en-US"/>
        </w:rPr>
        <w:t xml:space="preserve"> </w:t>
      </w:r>
      <w:r w:rsidR="00FE1144" w:rsidRPr="001B5795">
        <w:rPr>
          <w:rFonts w:cs="Times New Roman"/>
          <w:lang w:val="en-US"/>
        </w:rPr>
        <w:t xml:space="preserve">are </w:t>
      </w:r>
      <w:r w:rsidR="008A51E2" w:rsidRPr="001B5795">
        <w:rPr>
          <w:rFonts w:cs="Times New Roman"/>
          <w:lang w:val="en-US"/>
        </w:rPr>
        <w:t xml:space="preserve">obtained </w:t>
      </w:r>
      <w:r w:rsidR="00FE1144" w:rsidRPr="001B5795">
        <w:rPr>
          <w:rFonts w:cs="Times New Roman"/>
          <w:lang w:val="en-US"/>
        </w:rPr>
        <w:t xml:space="preserve">using equal weights. </w:t>
      </w:r>
      <w:r w:rsidR="00851D07" w:rsidRPr="001B5795">
        <w:rPr>
          <w:rFonts w:cs="Times New Roman"/>
          <w:lang w:val="en-US"/>
        </w:rPr>
        <w:t xml:space="preserve">However, rather than identifying and keeping </w:t>
      </w:r>
      <w:r w:rsidR="00DE1A65" w:rsidRPr="001B5795">
        <w:rPr>
          <w:rFonts w:cs="Times New Roman"/>
          <w:lang w:val="en-US"/>
        </w:rPr>
        <w:t xml:space="preserve">those combinations that are </w:t>
      </w:r>
      <w:r w:rsidR="00851D07" w:rsidRPr="001B5795">
        <w:rPr>
          <w:rFonts w:cs="Times New Roman"/>
          <w:lang w:val="en-US"/>
        </w:rPr>
        <w:t xml:space="preserve">efficient, </w:t>
      </w:r>
      <w:r w:rsidR="00235353" w:rsidRPr="001B5795">
        <w:rPr>
          <w:rFonts w:cs="Times New Roman"/>
          <w:lang w:val="en-US"/>
        </w:rPr>
        <w:t xml:space="preserve">we select those </w:t>
      </w:r>
      <w:r w:rsidR="00DE1A65" w:rsidRPr="001B5795">
        <w:rPr>
          <w:rFonts w:cs="Times New Roman"/>
          <w:lang w:val="en-US"/>
        </w:rPr>
        <w:t xml:space="preserve">that are </w:t>
      </w:r>
      <w:r w:rsidR="00235353" w:rsidRPr="001B5795">
        <w:rPr>
          <w:rFonts w:cs="Times New Roman"/>
          <w:lang w:val="en-US"/>
        </w:rPr>
        <w:t>ineffi</w:t>
      </w:r>
      <w:r w:rsidR="00DE1A65" w:rsidRPr="001B5795">
        <w:rPr>
          <w:rFonts w:cs="Times New Roman"/>
          <w:lang w:val="en-US"/>
        </w:rPr>
        <w:t>ci</w:t>
      </w:r>
      <w:r w:rsidR="00235353" w:rsidRPr="001B5795">
        <w:rPr>
          <w:rFonts w:cs="Times New Roman"/>
          <w:lang w:val="en-US"/>
        </w:rPr>
        <w:t xml:space="preserve">ent. Therefore, </w:t>
      </w:r>
      <w:r w:rsidR="00E25890" w:rsidRPr="001B5795">
        <w:rPr>
          <w:rFonts w:cs="Times New Roman"/>
          <w:lang w:val="en-US"/>
        </w:rPr>
        <w:t xml:space="preserve">in the </w:t>
      </w:r>
      <w:r w:rsidR="00DE1A65" w:rsidRPr="001B5795">
        <w:rPr>
          <w:rFonts w:cs="Times New Roman"/>
          <w:lang w:val="en-US"/>
        </w:rPr>
        <w:t>s</w:t>
      </w:r>
      <w:r w:rsidR="00FE1144" w:rsidRPr="001B5795">
        <w:rPr>
          <w:rFonts w:cs="Times New Roman"/>
          <w:lang w:val="en-US"/>
        </w:rPr>
        <w:t xml:space="preserve">econd </w:t>
      </w:r>
      <w:r w:rsidR="00EA51C7" w:rsidRPr="001B5795">
        <w:rPr>
          <w:rFonts w:cs="Times New Roman"/>
          <w:lang w:val="en-US"/>
        </w:rPr>
        <w:t xml:space="preserve">stage </w:t>
      </w:r>
      <w:r w:rsidR="00FE1144" w:rsidRPr="001B5795">
        <w:rPr>
          <w:rFonts w:cs="Times New Roman"/>
          <w:lang w:val="en-US"/>
        </w:rPr>
        <w:t xml:space="preserve">the additive DEA model </w:t>
      </w:r>
      <w:hyperlink w:anchor="eq_6" w:history="1">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GOTOBUTTON ZEqnNum131568  \* MERGEFORMAT </w:instrText>
        </w:r>
        <w:r w:rsidR="002B0E95" w:rsidRPr="001B5795">
          <w:rPr>
            <w:rStyle w:val="Hipervnculo"/>
            <w:rFonts w:cs="Times New Roman"/>
            <w:iCs/>
            <w:lang w:val="en-US"/>
          </w:rPr>
          <w:fldChar w:fldCharType="begin"/>
        </w:r>
        <w:r w:rsidR="002B0E95" w:rsidRPr="001B5795">
          <w:rPr>
            <w:rStyle w:val="Hipervnculo"/>
            <w:rFonts w:cs="Times New Roman"/>
            <w:iCs/>
            <w:lang w:val="en-US"/>
          </w:rPr>
          <w:instrText xml:space="preserve"> REF ZEqnNum131568 \* Charformat \! \* MERGEFORMAT </w:instrText>
        </w:r>
        <w:r w:rsidR="002B0E95" w:rsidRPr="001B5795">
          <w:rPr>
            <w:rStyle w:val="Hipervnculo"/>
            <w:rFonts w:cs="Times New Roman"/>
            <w:iCs/>
            <w:lang w:val="en-US"/>
          </w:rPr>
          <w:fldChar w:fldCharType="separate"/>
        </w:r>
        <w:r w:rsidR="004B1352" w:rsidRPr="004B1352">
          <w:rPr>
            <w:rStyle w:val="Hipervnculo"/>
            <w:iCs/>
          </w:rPr>
          <w:instrText>(6)</w:instrText>
        </w:r>
        <w:r w:rsidR="002B0E95" w:rsidRPr="001B5795">
          <w:rPr>
            <w:rStyle w:val="Hipervnculo"/>
            <w:rFonts w:cs="Times New Roman"/>
            <w:iCs/>
            <w:lang w:val="en-US"/>
          </w:rPr>
          <w:fldChar w:fldCharType="end"/>
        </w:r>
        <w:r w:rsidR="002B0E95" w:rsidRPr="001B5795">
          <w:rPr>
            <w:rStyle w:val="Hipervnculo"/>
            <w:rFonts w:cs="Times New Roman"/>
            <w:iCs/>
            <w:lang w:val="en-US"/>
          </w:rPr>
          <w:fldChar w:fldCharType="end"/>
        </w:r>
      </w:hyperlink>
      <w:r w:rsidR="00FE1144" w:rsidRPr="001B5795">
        <w:rPr>
          <w:rFonts w:cs="Times New Roman"/>
          <w:lang w:val="en-US"/>
        </w:rPr>
        <w:t xml:space="preserve"> </w:t>
      </w:r>
      <w:r w:rsidR="00226C38" w:rsidRPr="001B5795">
        <w:rPr>
          <w:rFonts w:cs="Times New Roman"/>
          <w:lang w:val="en-US"/>
        </w:rPr>
        <w:t xml:space="preserve">is needed </w:t>
      </w:r>
      <w:r w:rsidR="00FE1144" w:rsidRPr="001B5795">
        <w:rPr>
          <w:rFonts w:cs="Times New Roman"/>
          <w:lang w:val="en-US"/>
        </w:rPr>
        <w:t>to determine which of these combinations</w:t>
      </w:r>
      <w:r w:rsidR="002B0E95" w:rsidRPr="001B5795">
        <w:rPr>
          <w:rFonts w:cs="Times New Roman"/>
          <w:lang w:val="en-US"/>
        </w:rPr>
        <w:t xml:space="preserve"> </w:t>
      </w:r>
      <w:r w:rsidR="00FE1144" w:rsidRPr="001B5795">
        <w:rPr>
          <w:rFonts w:cs="Times New Roman"/>
          <w:lang w:val="en-US"/>
        </w:rPr>
        <w:t xml:space="preserve">are inefficient. Third, </w:t>
      </w:r>
      <w:r w:rsidR="00EA405F" w:rsidRPr="001B5795">
        <w:rPr>
          <w:rFonts w:cs="Times New Roman"/>
          <w:lang w:val="en-US"/>
        </w:rPr>
        <w:t xml:space="preserve">and separately, </w:t>
      </w:r>
      <w:r w:rsidR="00FE1144" w:rsidRPr="001B5795">
        <w:rPr>
          <w:rFonts w:cs="Times New Roman"/>
          <w:lang w:val="en-US"/>
        </w:rPr>
        <w:t>a large random sample of convex combinations</w:t>
      </w:r>
      <w:r w:rsidR="00D10966" w:rsidRPr="001B5795">
        <w:rPr>
          <w:rFonts w:cs="Times New Roman"/>
          <w:lang w:val="en-US"/>
        </w:rPr>
        <w:t xml:space="preserve"> of </w:t>
      </w:r>
      <w:r w:rsidR="00B466BB" w:rsidRPr="001B5795">
        <w:rPr>
          <w:rFonts w:cs="Times New Roman"/>
          <w:lang w:val="en-US"/>
        </w:rPr>
        <w:t xml:space="preserve">the </w:t>
      </w:r>
      <w:r w:rsidR="00D10966" w:rsidRPr="001B5795">
        <w:rPr>
          <w:rFonts w:cs="Times New Roman"/>
          <w:lang w:val="en-US"/>
        </w:rPr>
        <w:t xml:space="preserve">initially </w:t>
      </w:r>
      <w:r w:rsidR="001F3089" w:rsidRPr="001B5795">
        <w:rPr>
          <w:rFonts w:cs="Times New Roman"/>
          <w:lang w:val="en-US"/>
        </w:rPr>
        <w:t xml:space="preserve">identified inefficient DMUs is </w:t>
      </w:r>
      <w:proofErr w:type="gramStart"/>
      <w:r w:rsidR="001F3089" w:rsidRPr="001B5795">
        <w:rPr>
          <w:rFonts w:cs="Times New Roman"/>
          <w:lang w:val="en-US"/>
        </w:rPr>
        <w:t>generated</w:t>
      </w:r>
      <w:r w:rsidR="00FE1144" w:rsidRPr="001B5795">
        <w:rPr>
          <w:rFonts w:cs="Times New Roman"/>
          <w:lang w:val="en-US"/>
        </w:rPr>
        <w:t>—</w:t>
      </w:r>
      <w:proofErr w:type="gramEnd"/>
      <w:r w:rsidR="00FE1144" w:rsidRPr="001B5795">
        <w:rPr>
          <w:rFonts w:cs="Times New Roman"/>
          <w:lang w:val="en-US"/>
        </w:rPr>
        <w:t xml:space="preserve">for example, 20 times the desired number of synthetic inefficient units. Fourth, </w:t>
      </w:r>
      <w:r w:rsidR="00162FAE" w:rsidRPr="001B5795">
        <w:rPr>
          <w:rFonts w:cs="Times New Roman"/>
          <w:lang w:val="en-US"/>
        </w:rPr>
        <w:t xml:space="preserve">based on </w:t>
      </w:r>
      <w:r w:rsidR="00BB5AD2" w:rsidRPr="001B5795">
        <w:rPr>
          <w:rFonts w:cs="Times New Roman"/>
          <w:lang w:val="en-US"/>
        </w:rPr>
        <w:t xml:space="preserve">a </w:t>
      </w:r>
      <w:r w:rsidR="00CF2CB9" w:rsidRPr="001B5795">
        <w:rPr>
          <w:rFonts w:cs="Times New Roman"/>
          <w:lang w:val="en-US"/>
        </w:rPr>
        <w:t>quantile</w:t>
      </w:r>
      <w:r w:rsidR="001D1AAF" w:rsidRPr="001B5795">
        <w:rPr>
          <w:rFonts w:cs="Times New Roman"/>
          <w:lang w:val="en-US"/>
        </w:rPr>
        <w:t xml:space="preserve"> choice </w:t>
      </w:r>
      <w:r w:rsidR="00BB5AD2" w:rsidRPr="001B5795">
        <w:rPr>
          <w:rFonts w:cs="Times New Roman"/>
          <w:lang w:val="en-US"/>
        </w:rPr>
        <w:t>(</w:t>
      </w:r>
      <w:r w:rsidR="00FB1484" w:rsidRPr="001B5795">
        <w:rPr>
          <w:rFonts w:cs="Times New Roman"/>
          <w:lang w:val="en-US"/>
        </w:rPr>
        <w:t>e.g.,</w:t>
      </w:r>
      <w:r w:rsidR="00BB5AD2" w:rsidRPr="001B5795">
        <w:rPr>
          <w:rFonts w:cs="Times New Roman"/>
          <w:lang w:val="en-US"/>
        </w:rPr>
        <w:t xml:space="preserve"> quartiles, quintiles, etc.) </w:t>
      </w:r>
      <w:r w:rsidR="001D1AAF" w:rsidRPr="001B5795">
        <w:rPr>
          <w:rFonts w:cs="Times New Roman"/>
          <w:lang w:val="en-US"/>
        </w:rPr>
        <w:t xml:space="preserve">of the </w:t>
      </w:r>
      <w:r w:rsidR="00F0745C" w:rsidRPr="001B5795">
        <w:rPr>
          <w:rFonts w:cs="Times New Roman"/>
          <w:lang w:val="en-US"/>
        </w:rPr>
        <w:t xml:space="preserve">originally observed </w:t>
      </w:r>
      <w:r w:rsidR="00162FAE" w:rsidRPr="001B5795">
        <w:rPr>
          <w:rFonts w:cs="Times New Roman"/>
          <w:lang w:val="en-US"/>
        </w:rPr>
        <w:t xml:space="preserve">distribution of </w:t>
      </w:r>
      <w:r w:rsidR="00850F67" w:rsidRPr="001B5795">
        <w:rPr>
          <w:rFonts w:cs="Times New Roman"/>
          <w:lang w:val="en-US"/>
        </w:rPr>
        <w:t xml:space="preserve">inefficiency </w:t>
      </w:r>
      <w:r w:rsidR="00162FAE" w:rsidRPr="001B5795">
        <w:rPr>
          <w:rFonts w:cs="Times New Roman"/>
          <w:lang w:val="en-US"/>
        </w:rPr>
        <w:t xml:space="preserve">scores, </w:t>
      </w:r>
      <w:r w:rsidR="00CD0571" w:rsidRPr="00CD0571">
        <w:rPr>
          <w:position w:val="-14"/>
        </w:rPr>
        <w:object w:dxaOrig="1140" w:dyaOrig="380" w14:anchorId="1A513496">
          <v:shape id="_x0000_i1084" type="#_x0000_t75" style="width:58pt;height:19.55pt" o:ole="">
            <v:imagedata r:id="rId133" o:title=""/>
          </v:shape>
          <o:OLEObject Type="Embed" ProgID="Equation.DSMT4" ShapeID="_x0000_i1084" DrawAspect="Content" ObjectID="_1815909469" r:id="rId134"/>
        </w:object>
      </w:r>
      <w:r w:rsidR="00162FAE">
        <w:t xml:space="preserve"> &gt; 0</w:t>
      </w:r>
      <w:r w:rsidR="00125AC5" w:rsidRPr="001B5795">
        <w:rPr>
          <w:rFonts w:cs="Times New Roman"/>
          <w:lang w:val="en-US"/>
        </w:rPr>
        <w:t>,</w:t>
      </w:r>
      <w:r w:rsidR="00FE1144" w:rsidRPr="001B5795">
        <w:rPr>
          <w:rFonts w:cs="Times New Roman"/>
          <w:lang w:val="en-US"/>
        </w:rPr>
        <w:t xml:space="preserve"> </w:t>
      </w:r>
      <w:r w:rsidR="007A5CD2" w:rsidRPr="001B5795">
        <w:rPr>
          <w:rFonts w:cs="Times New Roman"/>
          <w:lang w:val="en-US"/>
        </w:rPr>
        <w:t xml:space="preserve">equally numbered </w:t>
      </w:r>
      <w:r w:rsidR="00FE1144" w:rsidRPr="001B5795">
        <w:rPr>
          <w:rFonts w:cs="Times New Roman"/>
          <w:lang w:val="en-US"/>
        </w:rPr>
        <w:t>subset</w:t>
      </w:r>
      <w:r w:rsidR="00125AC5" w:rsidRPr="001B5795">
        <w:rPr>
          <w:rFonts w:cs="Times New Roman"/>
          <w:lang w:val="en-US"/>
        </w:rPr>
        <w:t>s</w:t>
      </w:r>
      <w:r w:rsidR="00FE1144" w:rsidRPr="001B5795">
        <w:rPr>
          <w:rFonts w:cs="Times New Roman"/>
          <w:lang w:val="en-US"/>
        </w:rPr>
        <w:t xml:space="preserve"> </w:t>
      </w:r>
      <w:r w:rsidR="00125AC5" w:rsidRPr="001B5795">
        <w:rPr>
          <w:rFonts w:cs="Times New Roman"/>
          <w:lang w:val="en-US"/>
        </w:rPr>
        <w:t>of synthetic units</w:t>
      </w:r>
      <w:r w:rsidR="005D717F" w:rsidRPr="001B5795">
        <w:rPr>
          <w:rFonts w:cs="Times New Roman"/>
          <w:lang w:val="en-US"/>
        </w:rPr>
        <w:t xml:space="preserve"> by qu</w:t>
      </w:r>
      <w:r w:rsidR="00951DC0" w:rsidRPr="001B5795">
        <w:rPr>
          <w:rFonts w:cs="Times New Roman"/>
          <w:lang w:val="en-US"/>
        </w:rPr>
        <w:t>a</w:t>
      </w:r>
      <w:r w:rsidR="005D717F" w:rsidRPr="001B5795">
        <w:rPr>
          <w:rFonts w:cs="Times New Roman"/>
          <w:lang w:val="en-US"/>
        </w:rPr>
        <w:t xml:space="preserve">ntiles </w:t>
      </w:r>
      <w:r w:rsidR="00FB1484" w:rsidRPr="001B5795">
        <w:rPr>
          <w:rFonts w:cs="Times New Roman"/>
          <w:lang w:val="en-US"/>
        </w:rPr>
        <w:t>are</w:t>
      </w:r>
      <w:r w:rsidR="005D717F" w:rsidRPr="001B5795">
        <w:rPr>
          <w:rFonts w:cs="Times New Roman"/>
          <w:lang w:val="en-US"/>
        </w:rPr>
        <w:t xml:space="preserve"> </w:t>
      </w:r>
      <w:r w:rsidR="00FE1144" w:rsidRPr="001B5795">
        <w:rPr>
          <w:rFonts w:cs="Times New Roman"/>
          <w:lang w:val="en-US"/>
        </w:rPr>
        <w:t>randomly select</w:t>
      </w:r>
      <w:r w:rsidR="00125AC5" w:rsidRPr="001B5795">
        <w:rPr>
          <w:rFonts w:cs="Times New Roman"/>
          <w:lang w:val="en-US"/>
        </w:rPr>
        <w:t>ed</w:t>
      </w:r>
      <w:r w:rsidR="007F2FEF" w:rsidRPr="001B5795">
        <w:rPr>
          <w:rFonts w:cs="Times New Roman"/>
          <w:lang w:val="en-US"/>
        </w:rPr>
        <w:t xml:space="preserve"> </w:t>
      </w:r>
      <w:r w:rsidR="00FE1144" w:rsidRPr="001B5795">
        <w:rPr>
          <w:rFonts w:cs="Times New Roman"/>
          <w:lang w:val="en-US"/>
        </w:rPr>
        <w:t>until the target</w:t>
      </w:r>
      <w:r w:rsidR="005D717F" w:rsidRPr="001B5795">
        <w:rPr>
          <w:rFonts w:cs="Times New Roman"/>
          <w:lang w:val="en-US"/>
        </w:rPr>
        <w:t>ed</w:t>
      </w:r>
      <w:r w:rsidR="00FE1144" w:rsidRPr="001B5795">
        <w:rPr>
          <w:rFonts w:cs="Times New Roman"/>
          <w:lang w:val="en-US"/>
        </w:rPr>
        <w:t xml:space="preserve"> </w:t>
      </w:r>
      <w:r w:rsidR="005D717F" w:rsidRPr="001B5795">
        <w:rPr>
          <w:rFonts w:cs="Times New Roman"/>
          <w:lang w:val="en-US"/>
        </w:rPr>
        <w:t xml:space="preserve">balance </w:t>
      </w:r>
      <w:r w:rsidR="00C73228" w:rsidRPr="001B5795">
        <w:rPr>
          <w:rFonts w:cs="Times New Roman"/>
          <w:lang w:val="en-US"/>
        </w:rPr>
        <w:t xml:space="preserve">proportion </w:t>
      </w:r>
      <w:r w:rsidR="00FE1144" w:rsidRPr="001B5795">
        <w:rPr>
          <w:rFonts w:cs="Times New Roman"/>
          <w:lang w:val="en-US"/>
        </w:rPr>
        <w:t xml:space="preserve">is achieved. This systematic approach ensures a well-distributed </w:t>
      </w:r>
      <w:r w:rsidR="002F6C23" w:rsidRPr="001B5795">
        <w:rPr>
          <w:rFonts w:cs="Times New Roman"/>
          <w:lang w:val="en-US"/>
        </w:rPr>
        <w:t xml:space="preserve">(populated) </w:t>
      </w:r>
      <w:r w:rsidR="00FE1144" w:rsidRPr="001B5795">
        <w:rPr>
          <w:rFonts w:cs="Times New Roman"/>
          <w:lang w:val="en-US"/>
        </w:rPr>
        <w:t xml:space="preserve">set of synthetic inefficient DMUs </w:t>
      </w:r>
      <w:r w:rsidR="002F6C23" w:rsidRPr="001B5795">
        <w:rPr>
          <w:rFonts w:cs="Times New Roman"/>
          <w:lang w:val="en-US"/>
        </w:rPr>
        <w:t xml:space="preserve">by </w:t>
      </w:r>
      <w:r w:rsidR="00FE1144" w:rsidRPr="001B5795">
        <w:rPr>
          <w:rFonts w:cs="Times New Roman"/>
          <w:lang w:val="en-US"/>
        </w:rPr>
        <w:t>maintaining representativeness across different inefficiency levels.</w:t>
      </w:r>
      <w:r w:rsidR="008B18D7" w:rsidRPr="001B5795">
        <w:rPr>
          <w:rFonts w:cs="Times New Roman"/>
          <w:lang w:val="en-US"/>
        </w:rPr>
        <w:t xml:space="preserve"> The resulting balanced dataset at the </w:t>
      </w:r>
      <w:r w:rsidR="00D07830" w:rsidRPr="001B5795">
        <w:rPr>
          <w:rFonts w:cs="Times New Roman"/>
          <w:lang w:val="en-US"/>
        </w:rPr>
        <w:t xml:space="preserve">selected </w:t>
      </w:r>
      <w:r w:rsidR="008B18D7" w:rsidRPr="001B5795">
        <w:rPr>
          <w:rFonts w:cs="Times New Roman"/>
          <w:lang w:val="en-US"/>
        </w:rPr>
        <w:t xml:space="preserve">proportion </w:t>
      </w:r>
      <w:r w:rsidR="00CD0571" w:rsidRPr="00CD0571">
        <w:rPr>
          <w:position w:val="-10"/>
        </w:rPr>
        <w:object w:dxaOrig="420" w:dyaOrig="320" w14:anchorId="77FB70F4">
          <v:shape id="_x0000_i1085" type="#_x0000_t75" style="width:20.25pt;height:16.45pt" o:ole="">
            <v:imagedata r:id="rId135" o:title=""/>
          </v:shape>
          <o:OLEObject Type="Embed" ProgID="Equation.DSMT4" ShapeID="_x0000_i1085" DrawAspect="Content" ObjectID="_1815909470" r:id="rId136"/>
        </w:object>
      </w:r>
      <w:r w:rsidR="008B18D7" w:rsidRPr="001B5795">
        <w:rPr>
          <w:rFonts w:cs="Times New Roman"/>
          <w:lang w:val="en-US"/>
        </w:rPr>
        <w:t xml:space="preserve">is now </w:t>
      </w:r>
      <w:r w:rsidR="00CD0571" w:rsidRPr="00CD0571">
        <w:rPr>
          <w:position w:val="-6"/>
        </w:rPr>
        <w:object w:dxaOrig="2100" w:dyaOrig="320" w14:anchorId="3E76C70B">
          <v:shape id="_x0000_i1086" type="#_x0000_t75" style="width:105.2pt;height:16.45pt" o:ole="">
            <v:imagedata r:id="rId137" o:title=""/>
          </v:shape>
          <o:OLEObject Type="Embed" ProgID="Equation.DSMT4" ShapeID="_x0000_i1086" DrawAspect="Content" ObjectID="_1815909471" r:id="rId138"/>
        </w:object>
      </w:r>
    </w:p>
    <w:p w14:paraId="113EBBD2" w14:textId="02AD3E71"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331A2C">
        <w:rPr>
          <w:rFonts w:cs="Times New Roman"/>
          <w:lang w:val="en-US"/>
        </w:rPr>
        <w:t>paper</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w:t>
      </w:r>
      <w:r w:rsidR="006F5880">
        <w:rPr>
          <w:rFonts w:cs="Times New Roman"/>
          <w:lang w:val="en-US"/>
        </w:rPr>
        <w:sym w:font="Symbol" w:char="F02D"/>
      </w:r>
      <w:r w:rsidR="00BF205E" w:rsidRPr="0050535F">
        <w:rPr>
          <w:rFonts w:cs="Times New Roman"/>
          <w:lang w:val="en-US"/>
        </w:rPr>
        <w:t>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 xml:space="preserve">the </w:t>
      </w:r>
      <w:r w:rsidR="00DB0AEB">
        <w:rPr>
          <w:rFonts w:cs="Times New Roman"/>
          <w:lang w:val="en-US"/>
        </w:rPr>
        <w:t>predictive</w:t>
      </w:r>
      <w:r w:rsidR="00DB0AEB" w:rsidRPr="0050535F">
        <w:rPr>
          <w:rFonts w:cs="Times New Roman"/>
          <w:lang w:val="en-US"/>
        </w:rPr>
        <w:t xml:space="preserve"> </w:t>
      </w:r>
      <w:r w:rsidRPr="0050535F">
        <w:rPr>
          <w:rFonts w:cs="Times New Roman"/>
          <w:lang w:val="en-US"/>
        </w:rPr>
        <w:t>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r w:rsidR="00CD0571" w:rsidRPr="00CD0571">
        <w:rPr>
          <w:position w:val="-12"/>
        </w:rPr>
        <w:object w:dxaOrig="600" w:dyaOrig="360" w14:anchorId="7411D905">
          <v:shape id="_x0000_i1087" type="#_x0000_t75" style="width:30.05pt;height:18.5pt" o:ole="">
            <v:imagedata r:id="rId139" o:title=""/>
          </v:shape>
          <o:OLEObject Type="Embed" ProgID="Equation.DSMT4" ShapeID="_x0000_i1087" DrawAspect="Content" ObjectID="_1815909472" r:id="rId140"/>
        </w:object>
      </w:r>
      <w:r w:rsidR="005D12B9" w:rsidRPr="0050535F">
        <w:rPr>
          <w:rFonts w:cs="Times New Roman"/>
          <w:lang w:val="en-US"/>
        </w:rPr>
        <w:t xml:space="preserve"> and the hyperparameters of the selected </w:t>
      </w:r>
      <w:r w:rsidR="00520FAB">
        <w:rPr>
          <w:rFonts w:cs="Times New Roman"/>
          <w:lang w:val="en-US"/>
        </w:rPr>
        <w:t xml:space="preserve">NN </w:t>
      </w:r>
      <w:r w:rsidR="005D12B9" w:rsidRPr="0050535F">
        <w:rPr>
          <w:rFonts w:cs="Times New Roman"/>
          <w:lang w:val="en-US"/>
        </w:rPr>
        <w:t>methodology</w:t>
      </w:r>
      <w:r w:rsidR="0017258C">
        <w:rPr>
          <w:rFonts w:cs="Times New Roman"/>
          <w:lang w:val="en-US"/>
        </w:rPr>
        <w:t>.</w:t>
      </w:r>
      <w:r w:rsidR="005D12B9" w:rsidRPr="0050535F">
        <w:rPr>
          <w:rFonts w:cs="Times New Roman"/>
          <w:lang w:val="en-US"/>
        </w:rPr>
        <w:t xml:space="preserve"> </w:t>
      </w:r>
      <w:r w:rsidR="000226E1">
        <w:rPr>
          <w:lang w:val="en-US"/>
        </w:rPr>
        <w:t xml:space="preserve">These parameters correspond to the </w:t>
      </w:r>
      <w:r w:rsidR="000226E1" w:rsidRPr="00E72AC7">
        <w:rPr>
          <w:lang w:val="en-US"/>
        </w:rPr>
        <w:t xml:space="preserve">model fitting size </w:t>
      </w:r>
      <w:r w:rsidR="00CD0571" w:rsidRPr="00CD0571">
        <w:rPr>
          <w:position w:val="-12"/>
        </w:rPr>
        <w:object w:dxaOrig="360" w:dyaOrig="360" w14:anchorId="3766616F">
          <v:shape id="_x0000_i1088" type="#_x0000_t75" style="width:18.5pt;height:18.5pt" o:ole="">
            <v:imagedata r:id="rId141" o:title=""/>
          </v:shape>
          <o:OLEObject Type="Embed" ProgID="Equation.DSMT4" ShapeID="_x0000_i1088" DrawAspect="Content" ObjectID="_1815909473" r:id="rId142"/>
        </w:object>
      </w:r>
      <w:r w:rsidR="000226E1" w:rsidRPr="00E72AC7">
        <w:rPr>
          <w:lang w:val="en-US"/>
        </w:rPr>
        <w:t xml:space="preserve">, </w:t>
      </w:r>
      <w:r w:rsidR="000226E1" w:rsidRPr="00B95DCD">
        <w:rPr>
          <w:lang w:val="en-US"/>
        </w:rPr>
        <w:t xml:space="preserve">representing the number of neurons in the hidden layer, and the decay parameter </w:t>
      </w:r>
      <w:r w:rsidR="00CD0571" w:rsidRPr="00CD0571">
        <w:rPr>
          <w:position w:val="-12"/>
        </w:rPr>
        <w:object w:dxaOrig="400" w:dyaOrig="360" w14:anchorId="79C9296B">
          <v:shape id="_x0000_i1089" type="#_x0000_t75" style="width:19.55pt;height:18.5pt" o:ole="">
            <v:imagedata r:id="rId143" o:title=""/>
          </v:shape>
          <o:OLEObject Type="Embed" ProgID="Equation.DSMT4" ShapeID="_x0000_i1089" DrawAspect="Content" ObjectID="_1815909474" r:id="rId144"/>
        </w:object>
      </w:r>
      <w:r w:rsidR="000226E1" w:rsidRPr="00B95DCD">
        <w:rPr>
          <w:lang w:val="en-US"/>
        </w:rPr>
        <w:t xml:space="preserve">, </w:t>
      </w:r>
      <w:r w:rsidR="00B95DCD" w:rsidRPr="00F946E4">
        <w:rPr>
          <w:lang w:val="en-US"/>
        </w:rPr>
        <w:t xml:space="preserve">corresponding to </w:t>
      </w:r>
      <w:r w:rsidR="00B033D6" w:rsidRPr="00F946E4">
        <w:rPr>
          <w:lang w:val="en-US"/>
        </w:rPr>
        <w:t xml:space="preserve">the intensity with which the </w:t>
      </w:r>
      <w:r w:rsidR="00F37B18">
        <w:rPr>
          <w:lang w:val="en-US"/>
        </w:rPr>
        <w:t xml:space="preserve">neuronal </w:t>
      </w:r>
      <w:r w:rsidR="00B033D6" w:rsidRPr="00F946E4">
        <w:rPr>
          <w:lang w:val="en-US"/>
        </w:rPr>
        <w:t xml:space="preserve">weights are updated in each iteration of the back-propagation algorithm. </w:t>
      </w:r>
    </w:p>
    <w:p w14:paraId="667734D0" w14:textId="147A75A5" w:rsidR="005D0751" w:rsidRPr="00A96429" w:rsidRDefault="005D0751" w:rsidP="00B6771A">
      <w:pPr>
        <w:spacing w:line="360" w:lineRule="auto"/>
        <w:ind w:firstLine="360"/>
        <w:rPr>
          <w:lang w:val="en-US"/>
        </w:rPr>
      </w:pPr>
      <w:r w:rsidRPr="0050535F">
        <w:rPr>
          <w:rFonts w:cs="Times New Roman"/>
          <w:lang w:val="en-US"/>
        </w:rPr>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w:t>
      </w:r>
      <w:r w:rsidR="00F37B18">
        <w:rPr>
          <w:lang w:val="en-US"/>
        </w:rPr>
        <w:t xml:space="preserve">apply </w:t>
      </w:r>
      <w:r w:rsidR="00556C2C">
        <w:rPr>
          <w:lang w:val="en-US"/>
        </w:rPr>
        <w:t xml:space="preserve">the </w:t>
      </w:r>
      <w:r w:rsidR="00F37B18">
        <w:rPr>
          <w:lang w:val="en-US"/>
        </w:rPr>
        <w:t xml:space="preserve">NN </w:t>
      </w:r>
      <w:r w:rsidR="00556C2C">
        <w:rPr>
          <w:lang w:val="en-US"/>
        </w:rPr>
        <w:t xml:space="preserve">model </w:t>
      </w:r>
      <w:r w:rsidR="003B725C" w:rsidRPr="0050535F">
        <w:rPr>
          <w:lang w:val="en-US"/>
        </w:rPr>
        <w:t>us</w:t>
      </w:r>
      <w:r w:rsidR="00F37B18">
        <w:rPr>
          <w:lang w:val="en-US"/>
        </w:rPr>
        <w:t>ing</w:t>
      </w:r>
      <w:r w:rsidR="003B725C" w:rsidRPr="0050535F">
        <w:rPr>
          <w:lang w:val="en-US"/>
        </w:rPr>
        <w:t xml:space="preserve"> </w:t>
      </w:r>
      <w:r w:rsidR="003B725C" w:rsidRPr="001E0DC8">
        <w:rPr>
          <w:i/>
          <w:iCs/>
          <w:lang w:val="en-US"/>
        </w:rPr>
        <w:t>k</w:t>
      </w:r>
      <w:r w:rsidR="003B725C" w:rsidRPr="0050535F">
        <w:rPr>
          <w:lang w:val="en-US"/>
        </w:rPr>
        <w:t xml:space="preserve">-fold cross-validation </w:t>
      </w:r>
      <w:r w:rsidR="00C838C4">
        <w:rPr>
          <w:lang w:val="en-US"/>
        </w:rPr>
        <w:t xml:space="preserve">on </w:t>
      </w:r>
      <w:r w:rsidR="00C83593">
        <w:rPr>
          <w:lang w:val="en-US"/>
        </w:rPr>
        <w:t xml:space="preserve">the extended datasets </w:t>
      </w:r>
      <w:r w:rsidR="00CD0571" w:rsidRPr="00025957">
        <w:rPr>
          <w:position w:val="-4"/>
        </w:rPr>
        <w:object w:dxaOrig="240" w:dyaOrig="300" w14:anchorId="6042FAEC">
          <v:shape id="_x0000_i1090" type="#_x0000_t75" style="width:12.95pt;height:15.75pt" o:ole="">
            <v:imagedata r:id="rId145" o:title=""/>
          </v:shape>
          <o:OLEObject Type="Embed" ProgID="Equation.DSMT4" ShapeID="_x0000_i1090" DrawAspect="Content" ObjectID="_1815909475" r:id="rId146"/>
        </w:object>
      </w:r>
      <w:r w:rsidR="00C83593">
        <w:rPr>
          <w:rFonts w:cs="Times New Roman"/>
        </w:rPr>
        <w:t xml:space="preserve"> </w:t>
      </w:r>
      <w:r w:rsidR="00E85911">
        <w:rPr>
          <w:rFonts w:cs="Times New Roman"/>
        </w:rPr>
        <w:t>(</w:t>
      </w:r>
      <w:r w:rsidR="00E85911">
        <w:rPr>
          <w:rFonts w:cs="Times New Roman"/>
          <w:lang w:val="en-US"/>
        </w:rPr>
        <w:t>for</w:t>
      </w:r>
      <w:r w:rsidR="00127497" w:rsidRPr="0050535F">
        <w:rPr>
          <w:rFonts w:cs="Times New Roman"/>
          <w:lang w:val="en-US"/>
        </w:rPr>
        <w:t xml:space="preserve"> each </w:t>
      </w:r>
      <w:r w:rsidR="00CD0571" w:rsidRPr="00CD0571">
        <w:rPr>
          <w:position w:val="-10"/>
        </w:rPr>
        <w:object w:dxaOrig="420" w:dyaOrig="320" w14:anchorId="14CA2B2C">
          <v:shape id="_x0000_i1091" type="#_x0000_t75" style="width:20.25pt;height:16.45pt" o:ole="">
            <v:imagedata r:id="rId147" o:title=""/>
          </v:shape>
          <o:OLEObject Type="Embed" ProgID="Equation.DSMT4" ShapeID="_x0000_i1091" DrawAspect="Content" ObjectID="_1815909476" r:id="rId148"/>
        </w:object>
      </w:r>
      <w:r w:rsidR="00127497" w:rsidRPr="0050535F">
        <w:rPr>
          <w:rFonts w:cs="Times New Roman"/>
          <w:lang w:val="en-US"/>
        </w:rPr>
        <w:t xml:space="preserve"> level</w:t>
      </w:r>
      <w:r w:rsidR="00E85911">
        <w:rPr>
          <w:rFonts w:cs="Times New Roman"/>
          <w:lang w:val="en-US"/>
        </w:rPr>
        <w:t>)</w:t>
      </w:r>
      <w:r w:rsidR="00C838C4">
        <w:rPr>
          <w:rFonts w:cs="Times New Roman"/>
          <w:lang w:val="en-US"/>
        </w:rPr>
        <w:t>,</w:t>
      </w:r>
      <w:r w:rsidR="00127497" w:rsidRPr="0050535F">
        <w:rPr>
          <w:lang w:val="en-US"/>
        </w:rPr>
        <w:t xml:space="preserve"> </w:t>
      </w:r>
      <w:r w:rsidR="003B725C" w:rsidRPr="0050535F">
        <w:rPr>
          <w:lang w:val="en-US"/>
        </w:rPr>
        <w:t xml:space="preserve">to determine the </w:t>
      </w:r>
      <w:r w:rsidR="003B725C" w:rsidRPr="0050535F">
        <w:rPr>
          <w:rFonts w:cs="Times New Roman"/>
          <w:lang w:val="en-US"/>
        </w:rPr>
        <w:t xml:space="preserve">optimal parameter </w:t>
      </w:r>
      <w:r w:rsidR="003B725C" w:rsidRPr="0050535F">
        <w:rPr>
          <w:rFonts w:cs="Times New Roman"/>
          <w:lang w:val="en-US"/>
        </w:rPr>
        <w:lastRenderedPageBreak/>
        <w:t xml:space="preserve">configuration </w:t>
      </w:r>
      <w:r w:rsidR="0026023B">
        <w:rPr>
          <w:rFonts w:cs="Times New Roman"/>
          <w:lang w:val="en-US"/>
        </w:rPr>
        <w:t>(</w:t>
      </w:r>
      <w:r w:rsidR="0026023B" w:rsidRPr="00F946E4">
        <w:rPr>
          <w:rFonts w:cs="Times New Roman"/>
          <w:i/>
          <w:iCs/>
          <w:lang w:val="en-US"/>
        </w:rPr>
        <w:sym w:font="Symbol" w:char="F067"/>
      </w:r>
      <w:r w:rsidR="0026023B">
        <w:rPr>
          <w:rFonts w:cs="Times New Roman"/>
          <w:lang w:val="en-US"/>
        </w:rPr>
        <w:t>,</w:t>
      </w:r>
      <w:r w:rsidR="0026023B" w:rsidRPr="00F946E4">
        <w:rPr>
          <w:rFonts w:cs="Times New Roman"/>
          <w:i/>
          <w:iCs/>
          <w:lang w:val="en-US"/>
        </w:rPr>
        <w:sym w:font="Symbol" w:char="F061"/>
      </w:r>
      <w:r w:rsidR="0026023B">
        <w:rPr>
          <w:rFonts w:cs="Times New Roman"/>
          <w:lang w:val="en-US"/>
        </w:rPr>
        <w:t xml:space="preserve">) </w:t>
      </w:r>
      <w:r w:rsidR="003B725C" w:rsidRPr="0050535F">
        <w:rPr>
          <w:rFonts w:cs="Times New Roman"/>
          <w:lang w:val="en-US"/>
        </w:rPr>
        <w:t>for the model</w:t>
      </w:r>
      <w:r w:rsidR="0014277A">
        <w:rPr>
          <w:rFonts w:cs="Times New Roman"/>
          <w:lang w:val="en-US"/>
        </w:rPr>
        <w:t xml:space="preserve">, </w:t>
      </w:r>
      <w:r w:rsidR="00153D98">
        <w:rPr>
          <w:rFonts w:cs="Times New Roman"/>
          <w:lang w:val="en-US"/>
        </w:rPr>
        <w:t>i.e.,</w:t>
      </w:r>
      <w:r w:rsidR="00433B80">
        <w:t xml:space="preserve"> </w:t>
      </w:r>
      <w:r w:rsidR="00F801F2" w:rsidRPr="00BE465A">
        <w:rPr>
          <w:position w:val="-16"/>
        </w:rPr>
        <w:object w:dxaOrig="1140" w:dyaOrig="420" w14:anchorId="57DAD500">
          <v:shape id="_x0000_i1092" type="#_x0000_t75" style="width:55.9pt;height:20.25pt" o:ole="">
            <v:imagedata r:id="rId149" o:title=""/>
          </v:shape>
          <o:OLEObject Type="Embed" ProgID="Equation.DSMT4" ShapeID="_x0000_i1092" DrawAspect="Content" ObjectID="_1815909477" r:id="rId150"/>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w:t>
      </w:r>
      <w:r w:rsidR="007B199D">
        <w:rPr>
          <w:rFonts w:cs="Times New Roman"/>
          <w:lang w:val="en-US"/>
        </w:rPr>
        <w:t>se</w:t>
      </w:r>
      <w:r w:rsidR="003E5B81" w:rsidRPr="0050535F">
        <w:rPr>
          <w:rFonts w:cs="Times New Roman"/>
          <w:lang w:val="en-US"/>
        </w:rPr>
        <w:t xml:space="preserv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A96429">
        <w:rPr>
          <w:rFonts w:cs="Times New Roman"/>
          <w:lang w:val="en-US"/>
        </w:rPr>
        <w:t xml:space="preserve">This results in the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F801F2" w:rsidRPr="00F801F2">
        <w:rPr>
          <w:position w:val="-18"/>
        </w:rPr>
        <w:object w:dxaOrig="1880" w:dyaOrig="460" w14:anchorId="4C684C99">
          <v:shape id="_x0000_i1093" type="#_x0000_t75" style="width:94.7pt;height:22.35pt" o:ole="">
            <v:imagedata r:id="rId151" o:title=""/>
          </v:shape>
          <o:OLEObject Type="Embed" ProgID="Equation.DSMT4" ShapeID="_x0000_i1093" DrawAspect="Content" ObjectID="_1815909478" r:id="rId152"/>
        </w:object>
      </w:r>
      <w:r w:rsidR="00F801F2">
        <w:t>.</w:t>
      </w:r>
    </w:p>
    <w:p w14:paraId="7E99B0CF" w14:textId="14DCBEFF" w:rsidR="005F0C55" w:rsidRPr="0050535F" w:rsidRDefault="00EB2331" w:rsidP="00F946E4">
      <w:pPr>
        <w:spacing w:line="360" w:lineRule="auto"/>
        <w:ind w:firstLine="360"/>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w:t>
      </w:r>
      <w:r w:rsidR="0059131F">
        <w:rPr>
          <w:rFonts w:cs="Times New Roman"/>
          <w:lang w:val="en-US"/>
        </w:rPr>
        <w:t>each</w:t>
      </w:r>
      <w:r w:rsidR="005F0C55" w:rsidRPr="0050535F">
        <w:rPr>
          <w:rFonts w:cs="Times New Roman"/>
          <w:lang w:val="en-US"/>
        </w:rPr>
        <w:t xml:space="preserve"> specific </w:t>
      </w:r>
      <w:r w:rsidR="004C6C98">
        <w:rPr>
          <w:rFonts w:cs="Times New Roman"/>
          <w:lang w:val="en-US"/>
        </w:rPr>
        <w:t xml:space="preserve">balance proportion </w:t>
      </w:r>
      <w:r w:rsidR="00F42F33">
        <w:t>in the second stage</w:t>
      </w:r>
      <w:r w:rsidR="00624A44">
        <w:t>,</w:t>
      </w:r>
      <w:r w:rsidR="00BF3410">
        <w:t xml:space="preserve"> </w:t>
      </w:r>
      <w:r w:rsidR="0093628A" w:rsidRPr="0050535F">
        <w:rPr>
          <w:rFonts w:cs="Times New Roman"/>
          <w:lang w:val="en-US"/>
        </w:rPr>
        <w:t xml:space="preserve">we </w:t>
      </w:r>
      <w:r w:rsidR="00BE5D2F">
        <w:rPr>
          <w:rFonts w:cs="Times New Roman"/>
          <w:lang w:val="en-US"/>
        </w:rPr>
        <w:t xml:space="preserve">rely on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w:t>
      </w:r>
      <w:r w:rsidR="0043539E">
        <w:rPr>
          <w:rFonts w:cs="Times New Roman"/>
          <w:lang w:val="en-US"/>
        </w:rPr>
        <w:t xml:space="preserve">We consider measures that </w:t>
      </w:r>
      <w:r w:rsidR="00417E54">
        <w:rPr>
          <w:rFonts w:cs="Times New Roman"/>
          <w:lang w:val="en-US"/>
        </w:rPr>
        <w:t xml:space="preserve">not only </w:t>
      </w:r>
      <w:r w:rsidR="006E08DE">
        <w:rPr>
          <w:rFonts w:cs="Times New Roman"/>
          <w:lang w:val="en-US"/>
        </w:rPr>
        <w:t>pay attention to</w:t>
      </w:r>
      <w:r w:rsidR="0043539E">
        <w:rPr>
          <w:rFonts w:cs="Times New Roman"/>
          <w:lang w:val="en-US"/>
        </w:rPr>
        <w:t xml:space="preserve"> the two classes like</w:t>
      </w:r>
      <w:r w:rsidR="003A6FC7" w:rsidRPr="0050535F">
        <w:rPr>
          <w:rFonts w:cs="Times New Roman"/>
          <w:lang w:val="en-US"/>
        </w:rPr>
        <w:t xml:space="preserve"> </w:t>
      </w:r>
      <w:r w:rsidRPr="0050535F">
        <w:rPr>
          <w:rFonts w:cs="Times New Roman"/>
          <w:lang w:val="en-US"/>
        </w:rPr>
        <w:t xml:space="preserve"> </w:t>
      </w:r>
      <w:r w:rsidR="00411B63">
        <w:rPr>
          <w:rFonts w:cs="Times New Roman"/>
          <w:lang w:val="en-US"/>
        </w:rPr>
        <w:t>‘</w:t>
      </w:r>
      <w:r w:rsidR="003A6FC7">
        <w:rPr>
          <w:rFonts w:cs="Times New Roman"/>
          <w:lang w:val="en-US"/>
        </w:rPr>
        <w:t>B</w:t>
      </w:r>
      <w:r w:rsidR="0079293D" w:rsidRPr="0050535F">
        <w:rPr>
          <w:rFonts w:cs="Times New Roman"/>
          <w:lang w:val="en-US"/>
        </w:rPr>
        <w:t>alanced accuracy</w:t>
      </w:r>
      <w:r w:rsidR="00411B63">
        <w:rPr>
          <w:rFonts w:cs="Times New Roman"/>
          <w:lang w:val="en-US"/>
        </w:rPr>
        <w:t>’</w:t>
      </w:r>
      <w:r w:rsidR="0079293D" w:rsidRPr="0050535F">
        <w:rPr>
          <w:rFonts w:cs="Times New Roman"/>
          <w:lang w:val="en-US"/>
        </w:rPr>
        <w:t xml:space="preserve"> (the average of true predictions for each class)</w:t>
      </w:r>
      <w:r w:rsidR="0079293D">
        <w:rPr>
          <w:rFonts w:cs="Times New Roman"/>
          <w:lang w:val="en-US"/>
        </w:rPr>
        <w:t xml:space="preserve">, </w:t>
      </w:r>
      <w:r w:rsidR="00677F91">
        <w:rPr>
          <w:rFonts w:cs="Times New Roman"/>
          <w:lang w:val="en-US"/>
        </w:rPr>
        <w:t xml:space="preserve">but </w:t>
      </w:r>
      <w:r w:rsidR="00417E54">
        <w:rPr>
          <w:rFonts w:cs="Times New Roman"/>
          <w:lang w:val="en-US"/>
        </w:rPr>
        <w:t xml:space="preserve">also </w:t>
      </w:r>
      <w:r w:rsidR="008D6632">
        <w:rPr>
          <w:rFonts w:cs="Times New Roman"/>
          <w:lang w:val="en-US"/>
        </w:rPr>
        <w:t xml:space="preserve">that are </w:t>
      </w:r>
      <w:r w:rsidR="006F4B79" w:rsidRPr="0050535F">
        <w:rPr>
          <w:rFonts w:cs="Times New Roman"/>
          <w:lang w:val="en-US"/>
        </w:rPr>
        <w:t>primar</w:t>
      </w:r>
      <w:r w:rsidR="006F4B79">
        <w:rPr>
          <w:rFonts w:cs="Times New Roman"/>
          <w:lang w:val="en-US"/>
        </w:rPr>
        <w:t>ily</w:t>
      </w:r>
      <w:r w:rsidR="0043539E" w:rsidRPr="0050535F">
        <w:rPr>
          <w:rFonts w:cs="Times New Roman"/>
          <w:lang w:val="en-US"/>
        </w:rPr>
        <w:t xml:space="preserve"> focus</w:t>
      </w:r>
      <w:r w:rsidR="006F4B79">
        <w:rPr>
          <w:rFonts w:cs="Times New Roman"/>
          <w:lang w:val="en-US"/>
        </w:rPr>
        <w:t>ed</w:t>
      </w:r>
      <w:r w:rsidR="0043539E" w:rsidRPr="0050535F">
        <w:rPr>
          <w:rFonts w:cs="Times New Roman"/>
          <w:lang w:val="en-US"/>
        </w:rPr>
        <w:t xml:space="preserve"> on metrics related </w:t>
      </w:r>
      <w:r w:rsidR="008D6632">
        <w:rPr>
          <w:rFonts w:cs="Times New Roman"/>
          <w:lang w:val="en-US"/>
        </w:rPr>
        <w:t xml:space="preserve">to </w:t>
      </w:r>
      <w:r w:rsidR="0043539E">
        <w:rPr>
          <w:rFonts w:cs="Times New Roman"/>
          <w:lang w:val="en-US"/>
        </w:rPr>
        <w:t>the ‘</w:t>
      </w:r>
      <w:r w:rsidR="0043539E" w:rsidRPr="0050535F">
        <w:rPr>
          <w:rFonts w:cs="Times New Roman"/>
          <w:lang w:val="en-US"/>
        </w:rPr>
        <w:t>efficient</w:t>
      </w:r>
      <w:r w:rsidR="0043539E">
        <w:rPr>
          <w:rFonts w:cs="Times New Roman"/>
          <w:lang w:val="en-US"/>
        </w:rPr>
        <w:t>’</w:t>
      </w:r>
      <w:r w:rsidR="0043539E" w:rsidRPr="0050535F">
        <w:rPr>
          <w:rFonts w:cs="Times New Roman"/>
          <w:lang w:val="en-US"/>
        </w:rPr>
        <w:t xml:space="preserve"> (minority) class</w:t>
      </w:r>
      <w:r w:rsidR="008D6632">
        <w:rPr>
          <w:rFonts w:cs="Times New Roman"/>
          <w:lang w:val="en-US"/>
        </w:rPr>
        <w:t xml:space="preserve"> of interest</w:t>
      </w:r>
      <w:r w:rsidR="006F4B79">
        <w:rPr>
          <w:rFonts w:cs="Times New Roman"/>
          <w:lang w:val="en-US"/>
        </w:rPr>
        <w:t>, such as</w:t>
      </w:r>
      <w:r w:rsidR="0043539E">
        <w:rPr>
          <w:rFonts w:cs="Times New Roman"/>
          <w:lang w:val="en-US"/>
        </w:rPr>
        <w:t xml:space="preserve"> </w:t>
      </w:r>
      <w:r w:rsidR="00411B63">
        <w:rPr>
          <w:rFonts w:cs="Times New Roman"/>
          <w:lang w:val="en-US"/>
        </w:rPr>
        <w:t>‘P</w:t>
      </w:r>
      <w:r w:rsidR="0079293D" w:rsidRPr="0050535F">
        <w:rPr>
          <w:rFonts w:cs="Times New Roman"/>
          <w:lang w:val="en-US"/>
        </w:rPr>
        <w:t>recision</w:t>
      </w:r>
      <w:r w:rsidR="00411B63">
        <w:rPr>
          <w:rFonts w:cs="Times New Roman"/>
          <w:lang w:val="en-US"/>
        </w:rPr>
        <w:t>’</w:t>
      </w:r>
      <w:r w:rsidR="0079293D" w:rsidRPr="0050535F">
        <w:rPr>
          <w:rFonts w:cs="Times New Roman"/>
          <w:lang w:val="en-US"/>
        </w:rPr>
        <w:t xml:space="preserve"> (the proportion of positive predictions that are actually correct</w:t>
      </w:r>
      <w:r w:rsidR="0079293D">
        <w:rPr>
          <w:rFonts w:cs="Times New Roman"/>
          <w:lang w:val="en-US"/>
        </w:rPr>
        <w:t xml:space="preserve">), </w:t>
      </w:r>
      <w:r w:rsidR="00411B63">
        <w:rPr>
          <w:rFonts w:cs="Times New Roman"/>
          <w:lang w:val="en-US"/>
        </w:rPr>
        <w:t>‘S</w:t>
      </w:r>
      <w:r w:rsidRPr="0050535F">
        <w:rPr>
          <w:rFonts w:cs="Times New Roman"/>
          <w:lang w:val="en-US"/>
        </w:rPr>
        <w:t>ensitivity</w:t>
      </w:r>
      <w:r w:rsidR="00DE1EAE">
        <w:rPr>
          <w:rFonts w:cs="Times New Roman"/>
          <w:lang w:val="en-US"/>
        </w:rPr>
        <w:t>’</w:t>
      </w:r>
      <w:r w:rsidRPr="0050535F">
        <w:rPr>
          <w:rFonts w:cs="Times New Roman"/>
          <w:lang w:val="en-US"/>
        </w:rPr>
        <w:t xml:space="preserve"> (</w:t>
      </w:r>
      <w:r w:rsidR="009679BD">
        <w:rPr>
          <w:rFonts w:cs="Times New Roman"/>
          <w:lang w:val="en-US"/>
        </w:rPr>
        <w:t xml:space="preserve">i.e., </w:t>
      </w:r>
      <w:r w:rsidRPr="0050535F">
        <w:rPr>
          <w:rFonts w:cs="Times New Roman"/>
          <w:lang w:val="en-US"/>
        </w:rPr>
        <w:t>the proportion of actual positives correctly identified)</w:t>
      </w:r>
      <w:r w:rsidR="00224BA8" w:rsidRPr="00224BA8">
        <w:rPr>
          <w:rFonts w:cs="Times New Roman"/>
          <w:lang w:val="en-US"/>
        </w:rPr>
        <w:t xml:space="preserve"> </w:t>
      </w:r>
      <w:r w:rsidR="00224BA8">
        <w:rPr>
          <w:rFonts w:cs="Times New Roman"/>
          <w:lang w:val="en-US"/>
        </w:rPr>
        <w:t>and, finally,  ‘</w:t>
      </w:r>
      <w:r w:rsidR="00224BA8" w:rsidRPr="0050535F">
        <w:rPr>
          <w:rFonts w:cs="Times New Roman"/>
          <w:lang w:val="en-US"/>
        </w:rPr>
        <w:t>F1</w:t>
      </w:r>
      <w:r w:rsidR="00224BA8">
        <w:rPr>
          <w:rFonts w:cs="Times New Roman"/>
          <w:lang w:val="en-US"/>
        </w:rPr>
        <w:t>-</w:t>
      </w:r>
      <w:r w:rsidR="00224BA8" w:rsidRPr="0050535F">
        <w:rPr>
          <w:rFonts w:cs="Times New Roman"/>
          <w:lang w:val="en-US"/>
        </w:rPr>
        <w:t>score</w:t>
      </w:r>
      <w:r w:rsidR="00224BA8">
        <w:rPr>
          <w:rFonts w:cs="Times New Roman"/>
          <w:lang w:val="en-US"/>
        </w:rPr>
        <w:t>’</w:t>
      </w:r>
      <w:r w:rsidR="00224BA8" w:rsidRPr="0050535F">
        <w:rPr>
          <w:rFonts w:cs="Times New Roman"/>
          <w:lang w:val="en-US"/>
        </w:rPr>
        <w:t xml:space="preserve"> (the harmonic mean of </w:t>
      </w:r>
      <w:r w:rsidR="00224BA8">
        <w:rPr>
          <w:rFonts w:cs="Times New Roman"/>
          <w:lang w:val="en-US"/>
        </w:rPr>
        <w:t>‘P</w:t>
      </w:r>
      <w:r w:rsidR="00224BA8" w:rsidRPr="0050535F">
        <w:rPr>
          <w:rFonts w:cs="Times New Roman"/>
          <w:lang w:val="en-US"/>
        </w:rPr>
        <w:t>recision</w:t>
      </w:r>
      <w:r w:rsidR="00224BA8">
        <w:rPr>
          <w:rFonts w:cs="Times New Roman"/>
          <w:lang w:val="en-US"/>
        </w:rPr>
        <w:t>’</w:t>
      </w:r>
      <w:r w:rsidR="00224BA8" w:rsidRPr="0050535F">
        <w:rPr>
          <w:rFonts w:cs="Times New Roman"/>
          <w:lang w:val="en-US"/>
        </w:rPr>
        <w:t xml:space="preserve"> and </w:t>
      </w:r>
      <w:r w:rsidR="00224BA8">
        <w:rPr>
          <w:rFonts w:cs="Times New Roman"/>
          <w:lang w:val="en-US"/>
        </w:rPr>
        <w:t>‘S</w:t>
      </w:r>
      <w:r w:rsidR="00224BA8" w:rsidRPr="0050535F">
        <w:rPr>
          <w:rFonts w:cs="Times New Roman"/>
          <w:lang w:val="en-US"/>
        </w:rPr>
        <w:t>ensitivity</w:t>
      </w:r>
      <w:r w:rsidR="00224BA8">
        <w:rPr>
          <w:rFonts w:cs="Times New Roman"/>
          <w:lang w:val="en-US"/>
        </w:rPr>
        <w:t>’</w:t>
      </w:r>
      <w:r w:rsidR="00224BA8" w:rsidRPr="0050535F">
        <w:rPr>
          <w:rFonts w:cs="Times New Roman"/>
          <w:lang w:val="en-US"/>
        </w:rPr>
        <w:t>, balancing detection accuracy and reliability)</w:t>
      </w:r>
      <w:r w:rsidRPr="0050535F">
        <w:rPr>
          <w:rFonts w:cs="Times New Roman"/>
          <w:lang w:val="en-US"/>
        </w:rPr>
        <w:t xml:space="preserve">. </w:t>
      </w:r>
      <w:r w:rsidR="001C7D49" w:rsidRPr="0050535F">
        <w:rPr>
          <w:rFonts w:cs="Times New Roman"/>
          <w:lang w:val="en-US"/>
        </w:rPr>
        <w:t>Depending on the specific context and the metrics of interest, we evaluate model performance by ranking the results according to our chosen criteria.</w:t>
      </w:r>
    </w:p>
    <w:p w14:paraId="626684AA" w14:textId="079B5902" w:rsidR="00915D39" w:rsidRPr="0050535F" w:rsidRDefault="001601C6" w:rsidP="00F946E4">
      <w:pPr>
        <w:spacing w:line="360" w:lineRule="auto"/>
        <w:ind w:firstLine="360"/>
        <w:rPr>
          <w:rFonts w:cs="Times New Roman"/>
          <w:lang w:val="en-US"/>
        </w:rPr>
      </w:pPr>
      <w:r w:rsidRPr="003566C9">
        <w:rPr>
          <w:rFonts w:cs="Times New Roman"/>
          <w:lang w:val="en-US"/>
        </w:rPr>
        <w:t xml:space="preserve">If the original dataset is sufficiently large, we propose creating training </w:t>
      </w:r>
      <w:r w:rsidRPr="005F3853">
        <w:rPr>
          <w:rFonts w:cs="Times New Roman"/>
          <w:lang w:val="en-US"/>
        </w:rPr>
        <w:t>and validation partitions to evaluate the model’s performance with data not used during the fitting phase.</w:t>
      </w:r>
      <w:r w:rsidR="00E5139C" w:rsidRPr="005F3853">
        <w:rPr>
          <w:rFonts w:cs="Times New Roman"/>
          <w:lang w:val="en-US"/>
        </w:rPr>
        <w:t xml:space="preserve"> </w:t>
      </w:r>
      <w:r w:rsidR="00E5139C" w:rsidRPr="00F946E4">
        <w:rPr>
          <w:rFonts w:cs="Times New Roman"/>
        </w:rPr>
        <w:t>This approach helps mitigate overfitting and provides a reliable estimate of the model’s real-world performance when applied to new data.</w:t>
      </w:r>
      <w:r w:rsidR="00B02515" w:rsidRPr="00F946E4">
        <w:rPr>
          <w:rFonts w:cs="Times New Roman"/>
        </w:rPr>
        <w:t xml:space="preserve"> </w:t>
      </w:r>
      <w:r w:rsidR="00B02515" w:rsidRPr="00F946E4">
        <w:rPr>
          <w:rFonts w:cs="Times New Roman"/>
          <w:lang w:val="en-US"/>
        </w:rPr>
        <w:t xml:space="preserve">However, </w:t>
      </w:r>
      <w:r w:rsidR="00921115" w:rsidRPr="00F946E4">
        <w:rPr>
          <w:rFonts w:cs="Times New Roman"/>
          <w:lang w:val="en-US"/>
        </w:rPr>
        <w:t xml:space="preserve">it is quite common that </w:t>
      </w:r>
      <w:r w:rsidR="00B02515" w:rsidRPr="00F946E4">
        <w:rPr>
          <w:rFonts w:cs="Times New Roman"/>
          <w:lang w:val="en-US"/>
        </w:rPr>
        <w:t>dataset</w:t>
      </w:r>
      <w:r w:rsidR="00921115" w:rsidRPr="00F946E4">
        <w:rPr>
          <w:rFonts w:cs="Times New Roman"/>
          <w:lang w:val="en-US"/>
        </w:rPr>
        <w:t>s</w:t>
      </w:r>
      <w:r w:rsidR="00B02515" w:rsidRPr="00F946E4">
        <w:rPr>
          <w:rFonts w:cs="Times New Roman"/>
          <w:lang w:val="en-US"/>
        </w:rPr>
        <w:t xml:space="preserve"> </w:t>
      </w:r>
      <w:r w:rsidR="00921115" w:rsidRPr="00F946E4">
        <w:rPr>
          <w:rFonts w:cs="Times New Roman"/>
          <w:lang w:val="en-US"/>
        </w:rPr>
        <w:t>are</w:t>
      </w:r>
      <w:r w:rsidR="00B02515" w:rsidRPr="00F946E4">
        <w:rPr>
          <w:rFonts w:cs="Times New Roman"/>
          <w:lang w:val="en-US"/>
        </w:rPr>
        <w:t xml:space="preserve"> too small to allow for such partitioning</w:t>
      </w:r>
      <w:r w:rsidR="00046E2C" w:rsidRPr="00F946E4">
        <w:rPr>
          <w:rFonts w:cs="Times New Roman"/>
          <w:lang w:val="en-US"/>
        </w:rPr>
        <w:t xml:space="preserve"> (as in our </w:t>
      </w:r>
      <w:r w:rsidR="00044A0C" w:rsidRPr="00F946E4">
        <w:rPr>
          <w:rFonts w:cs="Times New Roman"/>
          <w:lang w:val="en-US"/>
        </w:rPr>
        <w:t>empirical application)</w:t>
      </w:r>
      <w:r w:rsidR="003E405B" w:rsidRPr="00F946E4">
        <w:rPr>
          <w:rFonts w:cs="Times New Roman"/>
          <w:lang w:val="en-US"/>
        </w:rPr>
        <w:t xml:space="preserve">. In this event </w:t>
      </w:r>
      <w:r w:rsidR="00B02515" w:rsidRPr="00F946E4">
        <w:rPr>
          <w:rFonts w:cs="Times New Roman"/>
          <w:lang w:val="en-US"/>
        </w:rPr>
        <w:t xml:space="preserve">we suggest testing the models </w:t>
      </w:r>
      <w:r w:rsidR="00B02515" w:rsidRPr="00F946E4">
        <w:rPr>
          <w:rFonts w:cs="Times New Roman"/>
        </w:rPr>
        <w:t>trained with different balance levels</w:t>
      </w:r>
      <w:r w:rsidR="00B02515" w:rsidRPr="00F946E4">
        <w:rPr>
          <w:rFonts w:cs="Times New Roman"/>
          <w:lang w:val="en-US"/>
        </w:rPr>
        <w:t xml:space="preserve"> on the original</w:t>
      </w:r>
      <w:r w:rsidR="00536B86" w:rsidRPr="00F946E4">
        <w:rPr>
          <w:rFonts w:cs="Times New Roman"/>
          <w:lang w:val="en-US"/>
        </w:rPr>
        <w:t>ly observed</w:t>
      </w:r>
      <w:r w:rsidR="00B02515" w:rsidRPr="00F946E4">
        <w:rPr>
          <w:rFonts w:cs="Times New Roman"/>
          <w:lang w:val="en-US"/>
        </w:rPr>
        <w:t xml:space="preserve"> </w:t>
      </w:r>
      <w:r w:rsidR="003A0B3B" w:rsidRPr="00F946E4">
        <w:rPr>
          <w:rFonts w:cs="Times New Roman"/>
          <w:lang w:val="en-US"/>
        </w:rPr>
        <w:t xml:space="preserve">(i.e., unbalanced) </w:t>
      </w:r>
      <w:r w:rsidR="00B02515" w:rsidRPr="00F946E4">
        <w:rPr>
          <w:rFonts w:cs="Times New Roman"/>
          <w:lang w:val="en-US"/>
        </w:rPr>
        <w:t>dataset</w:t>
      </w:r>
      <w:r w:rsidR="00C95F42">
        <w:rPr>
          <w:rFonts w:cs="Times New Roman"/>
          <w:lang w:val="en-US"/>
        </w:rPr>
        <w:t xml:space="preserve">, </w:t>
      </w:r>
      <w:r w:rsidR="00CD0571" w:rsidRPr="00025957">
        <w:rPr>
          <w:position w:val="-4"/>
        </w:rPr>
        <w:object w:dxaOrig="240" w:dyaOrig="220" w14:anchorId="02A92DC9">
          <v:shape id="_x0000_i1094" type="#_x0000_t75" style="width:12.95pt;height:10.5pt" o:ole="">
            <v:imagedata r:id="rId153" o:title=""/>
          </v:shape>
          <o:OLEObject Type="Embed" ProgID="Equation.DSMT4" ShapeID="_x0000_i1094" DrawAspect="Content" ObjectID="_1815909479" r:id="rId154"/>
        </w:object>
      </w:r>
      <w:r w:rsidR="00B02515" w:rsidRPr="00F946E4">
        <w:rPr>
          <w:rFonts w:cs="Times New Roman"/>
          <w:lang w:val="en-US"/>
        </w:rPr>
        <w:t xml:space="preserve">. </w:t>
      </w:r>
      <w:r w:rsidR="00B02515" w:rsidRPr="00F946E4">
        <w:rPr>
          <w:rFonts w:cs="Times New Roman"/>
        </w:rPr>
        <w:t xml:space="preserve">This ensures that all models are evaluated on the same dataset, allowing for a fair performance comparison. </w:t>
      </w:r>
      <w:r w:rsidR="00C76942" w:rsidRPr="00F946E4">
        <w:rPr>
          <w:rFonts w:cs="Times New Roman"/>
        </w:rPr>
        <w:t xml:space="preserve">If multiple models achieve the same performance </w:t>
      </w:r>
      <w:r w:rsidR="007357D7" w:rsidRPr="00F946E4">
        <w:rPr>
          <w:rFonts w:cs="Times New Roman"/>
        </w:rPr>
        <w:t xml:space="preserve">according to the </w:t>
      </w:r>
      <w:r w:rsidR="00C61861" w:rsidRPr="00F946E4">
        <w:rPr>
          <w:rFonts w:cs="Times New Roman"/>
        </w:rPr>
        <w:t xml:space="preserve">above </w:t>
      </w:r>
      <w:r w:rsidR="004600CA" w:rsidRPr="00F946E4">
        <w:rPr>
          <w:rFonts w:cs="Times New Roman"/>
        </w:rPr>
        <w:t xml:space="preserve">metrics </w:t>
      </w:r>
      <w:r w:rsidR="00C76942" w:rsidRPr="00F946E4">
        <w:rPr>
          <w:rFonts w:cs="Times New Roman"/>
        </w:rPr>
        <w:t xml:space="preserve">on the original dataset, </w:t>
      </w:r>
      <w:r w:rsidR="00C61861" w:rsidRPr="00F946E4">
        <w:rPr>
          <w:rFonts w:cs="Times New Roman"/>
        </w:rPr>
        <w:t xml:space="preserve">we </w:t>
      </w:r>
      <w:r w:rsidR="00DF5A0A" w:rsidRPr="00F946E4">
        <w:rPr>
          <w:rFonts w:cs="Times New Roman"/>
        </w:rPr>
        <w:t xml:space="preserve">propose to reevaluate </w:t>
      </w:r>
      <w:r w:rsidR="00C76942" w:rsidRPr="00F946E4">
        <w:rPr>
          <w:rFonts w:cs="Times New Roman"/>
        </w:rPr>
        <w:t xml:space="preserve">only the tied models based on their performance </w:t>
      </w:r>
      <w:r w:rsidR="00B272BC" w:rsidRPr="00F946E4">
        <w:rPr>
          <w:rFonts w:cs="Times New Roman"/>
        </w:rPr>
        <w:t xml:space="preserve">using </w:t>
      </w:r>
      <w:r w:rsidR="00C76942" w:rsidRPr="00F946E4">
        <w:rPr>
          <w:rFonts w:cs="Times New Roman"/>
        </w:rPr>
        <w:t xml:space="preserve">their respective balanced datasets, </w:t>
      </w:r>
      <w:r w:rsidR="00CD0571" w:rsidRPr="00025957">
        <w:rPr>
          <w:position w:val="-4"/>
        </w:rPr>
        <w:object w:dxaOrig="240" w:dyaOrig="300" w14:anchorId="6D544304">
          <v:shape id="_x0000_i1095" type="#_x0000_t75" style="width:12.95pt;height:15.75pt" o:ole="">
            <v:imagedata r:id="rId155" o:title=""/>
          </v:shape>
          <o:OLEObject Type="Embed" ProgID="Equation.DSMT4" ShapeID="_x0000_i1095" DrawAspect="Content" ObjectID="_1815909480" r:id="rId156"/>
        </w:object>
      </w:r>
      <w:r w:rsidR="00C33A76">
        <w:rPr>
          <w:rFonts w:cs="Times New Roman"/>
        </w:rPr>
        <w:t xml:space="preserve">, </w:t>
      </w:r>
      <w:r w:rsidR="00C76942" w:rsidRPr="00F946E4">
        <w:rPr>
          <w:rFonts w:cs="Times New Roman"/>
        </w:rPr>
        <w:t>whose sizes vary depending on the balance level</w:t>
      </w:r>
      <w:r w:rsidR="003566C9" w:rsidRPr="00F946E4">
        <w:rPr>
          <w:rFonts w:cs="Times New Roman"/>
        </w:rPr>
        <w:t>.</w:t>
      </w:r>
      <w:r w:rsidR="002C6FE3" w:rsidRPr="005F3853">
        <w:rPr>
          <w:rFonts w:cs="Times New Roman"/>
        </w:rPr>
        <w:t xml:space="preserve"> </w:t>
      </w:r>
      <w:r w:rsidR="00825B97" w:rsidRPr="005F3853">
        <w:rPr>
          <w:rFonts w:cs="Times New Roman"/>
        </w:rPr>
        <w:t>Finally</w:t>
      </w:r>
      <w:r w:rsidR="00825B97">
        <w:rPr>
          <w:rFonts w:cs="Times New Roman"/>
        </w:rPr>
        <w:t xml:space="preserve">, </w:t>
      </w:r>
      <w:r w:rsidR="00825B97">
        <w:rPr>
          <w:rFonts w:cs="Times New Roman"/>
          <w:lang w:val="en-US"/>
        </w:rPr>
        <w:t>i</w:t>
      </w:r>
      <w:r w:rsidR="002C6FE3" w:rsidRPr="003566C9">
        <w:rPr>
          <w:rFonts w:cs="Times New Roman"/>
          <w:lang w:val="en-US"/>
        </w:rPr>
        <w:t xml:space="preserve">f equality persists, the smallest </w:t>
      </w:r>
      <w:r w:rsidR="00CD0571" w:rsidRPr="00CD0571">
        <w:rPr>
          <w:position w:val="-10"/>
        </w:rPr>
        <w:object w:dxaOrig="420" w:dyaOrig="320" w14:anchorId="2D6B46A6">
          <v:shape id="_x0000_i1096" type="#_x0000_t75" style="width:20.25pt;height:16.45pt" o:ole="">
            <v:imagedata r:id="rId157" o:title=""/>
          </v:shape>
          <o:OLEObject Type="Embed" ProgID="Equation.DSMT4" ShapeID="_x0000_i1096" DrawAspect="Content" ObjectID="_1815909481" r:id="rId158"/>
        </w:object>
      </w:r>
      <w:r w:rsidR="002C6FE3" w:rsidRPr="003566C9">
        <w:rPr>
          <w:rFonts w:cs="Times New Roman"/>
          <w:lang w:val="en-US"/>
        </w:rPr>
        <w:t xml:space="preserve"> level is selected, following the principle of parsimony (as fewer synthetic observations are required to reach </w:t>
      </w:r>
      <w:r w:rsidR="00CD0571" w:rsidRPr="00CD0571">
        <w:rPr>
          <w:position w:val="-10"/>
        </w:rPr>
        <w:object w:dxaOrig="420" w:dyaOrig="320" w14:anchorId="2E1F4C24">
          <v:shape id="_x0000_i1097" type="#_x0000_t75" style="width:20.25pt;height:16.45pt" o:ole="">
            <v:imagedata r:id="rId159" o:title=""/>
          </v:shape>
          <o:OLEObject Type="Embed" ProgID="Equation.DSMT4" ShapeID="_x0000_i1097" DrawAspect="Content" ObjectID="_1815909482" r:id="rId160"/>
        </w:object>
      </w:r>
      <w:r w:rsidR="002C6FE3" w:rsidRPr="003566C9">
        <w:rPr>
          <w:rFonts w:cs="Times New Roman"/>
          <w:lang w:val="en-US"/>
        </w:rPr>
        <w:t>).</w:t>
      </w:r>
      <w:r w:rsidR="00B021BE">
        <w:rPr>
          <w:rFonts w:cs="Times New Roman"/>
          <w:lang w:val="en-US"/>
        </w:rPr>
        <w:t xml:space="preserve"> </w:t>
      </w:r>
      <w:r w:rsidR="00FB7A91">
        <w:rPr>
          <w:rFonts w:cs="Times New Roman"/>
          <w:lang w:val="en-US"/>
        </w:rPr>
        <w:t>A toy</w:t>
      </w:r>
      <w:r w:rsidR="00B021BE">
        <w:rPr>
          <w:rFonts w:cs="Times New Roman"/>
          <w:lang w:val="en-US"/>
        </w:rPr>
        <w:t xml:space="preserve"> example </w:t>
      </w:r>
      <w:r w:rsidR="00E953BF">
        <w:rPr>
          <w:rFonts w:cs="Times New Roman"/>
          <w:lang w:val="en-US"/>
        </w:rPr>
        <w:t>in the following section</w:t>
      </w:r>
      <w:r w:rsidR="00FB7A91">
        <w:rPr>
          <w:rFonts w:cs="Times New Roman"/>
          <w:lang w:val="en-US"/>
        </w:rPr>
        <w:t xml:space="preserve"> will illustrate the process</w:t>
      </w:r>
      <w:r w:rsidR="00E953BF">
        <w:rPr>
          <w:rFonts w:cs="Times New Roman"/>
          <w:lang w:val="en-US"/>
        </w:rPr>
        <w:t xml:space="preserve">. </w:t>
      </w:r>
    </w:p>
    <w:p w14:paraId="75A22BB6" w14:textId="6901501B" w:rsidR="00C73E9B" w:rsidRPr="0050535F" w:rsidRDefault="00C4658B" w:rsidP="00F946E4">
      <w:pPr>
        <w:spacing w:line="360" w:lineRule="auto"/>
        <w:ind w:firstLine="360"/>
        <w:rPr>
          <w:rFonts w:cs="Times New Roman"/>
          <w:lang w:val="en-US"/>
        </w:rPr>
      </w:pPr>
      <w:r w:rsidRPr="0050535F">
        <w:rPr>
          <w:rFonts w:cs="Times New Roman"/>
          <w:lang w:val="en-US"/>
        </w:rPr>
        <w:t>Finally,</w:t>
      </w:r>
      <w:r w:rsidR="00B52D70" w:rsidRPr="0050535F">
        <w:rPr>
          <w:rFonts w:cs="Times New Roman"/>
          <w:lang w:val="en-US"/>
        </w:rPr>
        <w:t xml:space="preserve"> </w:t>
      </w:r>
      <w:r w:rsidR="000321EB">
        <w:rPr>
          <w:rFonts w:cs="Times New Roman"/>
          <w:lang w:val="en-US"/>
        </w:rPr>
        <w:t xml:space="preserve">once </w:t>
      </w:r>
      <w:r w:rsidR="00B52D70" w:rsidRPr="0050535F">
        <w:rPr>
          <w:rFonts w:cs="Times New Roman"/>
          <w:lang w:val="en-US"/>
        </w:rPr>
        <w:t>the best</w:t>
      </w:r>
      <w:r w:rsidR="00544E0E" w:rsidRPr="0050535F">
        <w:rPr>
          <w:rFonts w:cs="Times New Roman"/>
          <w:lang w:val="en-US"/>
        </w:rPr>
        <w:t xml:space="preserve"> </w:t>
      </w:r>
      <w:r w:rsidR="0085718E">
        <w:rPr>
          <w:rFonts w:cs="Times New Roman"/>
          <w:lang w:val="en-US"/>
        </w:rPr>
        <w:t xml:space="preserve">classification model </w:t>
      </w:r>
      <w:r w:rsidR="00F801F2" w:rsidRPr="00F801F2">
        <w:rPr>
          <w:position w:val="-18"/>
        </w:rPr>
        <w:object w:dxaOrig="1880" w:dyaOrig="460" w14:anchorId="3603FCD8">
          <v:shape id="_x0000_i1098" type="#_x0000_t75" style="width:94.7pt;height:22.35pt" o:ole="">
            <v:imagedata r:id="rId161" o:title=""/>
          </v:shape>
          <o:OLEObject Type="Embed" ProgID="Equation.DSMT4" ShapeID="_x0000_i1098" DrawAspect="Content" ObjectID="_1815909483" r:id="rId162"/>
        </w:object>
      </w:r>
      <w:r w:rsidR="00544E0E" w:rsidRPr="0050535F">
        <w:rPr>
          <w:lang w:val="en-US"/>
        </w:rPr>
        <w:t xml:space="preserve"> </w:t>
      </w:r>
      <w:r w:rsidR="000321EB">
        <w:rPr>
          <w:lang w:val="en-US"/>
        </w:rPr>
        <w:t>is</w:t>
      </w:r>
      <w:r w:rsidR="00223DE1">
        <w:rPr>
          <w:lang w:val="en-US"/>
        </w:rPr>
        <w:t xml:space="preserve"> determined</w:t>
      </w:r>
      <w:r w:rsidR="000321EB">
        <w:rPr>
          <w:lang w:val="en-US"/>
        </w:rPr>
        <w:t xml:space="preserve">, </w:t>
      </w:r>
      <w:r w:rsidR="00E31F0C">
        <w:rPr>
          <w:lang w:val="en-US"/>
        </w:rPr>
        <w:t xml:space="preserve">it </w:t>
      </w:r>
      <w:r w:rsidR="00173F1E">
        <w:rPr>
          <w:lang w:val="en-US"/>
        </w:rPr>
        <w:t xml:space="preserve">is used </w:t>
      </w:r>
      <w:r w:rsidR="00E31F0C">
        <w:rPr>
          <w:lang w:val="en-US"/>
        </w:rPr>
        <w:t xml:space="preserve">to </w:t>
      </w:r>
      <w:r w:rsidR="00944A53" w:rsidRPr="0050535F">
        <w:rPr>
          <w:rFonts w:cs="Times New Roman"/>
          <w:lang w:val="en-US"/>
        </w:rPr>
        <w:t xml:space="preserve">predict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173F1E">
        <w:rPr>
          <w:rFonts w:cs="Times New Roman"/>
          <w:lang w:val="en-US"/>
        </w:rPr>
        <w:t xml:space="preserve">. Given </w:t>
      </w:r>
      <w:r w:rsidR="00B637DE">
        <w:rPr>
          <w:rFonts w:cs="Times New Roman"/>
          <w:lang w:val="en-US"/>
        </w:rPr>
        <w:t xml:space="preserve">the predicted </w:t>
      </w:r>
      <w:r w:rsidR="00173F1E">
        <w:rPr>
          <w:rFonts w:cs="Times New Roman"/>
          <w:lang w:val="en-US"/>
        </w:rPr>
        <w:t xml:space="preserve">probability </w:t>
      </w:r>
      <w:r w:rsidR="00173F1E">
        <w:rPr>
          <w:rFonts w:cs="Times New Roman"/>
          <w:i/>
          <w:iCs/>
          <w:lang w:val="en-US"/>
        </w:rPr>
        <w:t>p</w:t>
      </w:r>
      <w:r w:rsidR="00E07744" w:rsidRPr="0050535F">
        <w:rPr>
          <w:rFonts w:cs="Times New Roman"/>
          <w:lang w:val="en-US"/>
        </w:rPr>
        <w:t xml:space="preserve"> </w:t>
      </w:r>
      <w:r w:rsidR="001B7EF5">
        <w:rPr>
          <w:rFonts w:cs="Times New Roman"/>
          <w:lang w:val="en-US"/>
        </w:rPr>
        <w:t xml:space="preserve">(according with eq. </w:t>
      </w:r>
      <w:hyperlink w:anchor="eq_5" w:history="1">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GOTOBUTTON ZEqnNum754452  \* MERGEFORMAT </w:instrText>
        </w:r>
        <w:r w:rsidR="001B7EF5" w:rsidRPr="006C5C0A">
          <w:rPr>
            <w:rStyle w:val="Hipervnculo"/>
            <w:rFonts w:cs="Times New Roman"/>
            <w:iCs/>
            <w:lang w:val="en-US"/>
          </w:rPr>
          <w:fldChar w:fldCharType="begin"/>
        </w:r>
        <w:r w:rsidR="001B7EF5" w:rsidRPr="006C5C0A">
          <w:rPr>
            <w:rStyle w:val="Hipervnculo"/>
            <w:rFonts w:cs="Times New Roman"/>
            <w:iCs/>
            <w:lang w:val="en-US"/>
          </w:rPr>
          <w:instrText xml:space="preserve"> REF ZEqnNum754452 \* Charformat \! \* MERGEFORMAT </w:instrText>
        </w:r>
        <w:r w:rsidR="001B7EF5" w:rsidRPr="006C5C0A">
          <w:rPr>
            <w:rStyle w:val="Hipervnculo"/>
            <w:rFonts w:cs="Times New Roman"/>
            <w:iCs/>
            <w:lang w:val="en-US"/>
          </w:rPr>
          <w:fldChar w:fldCharType="separate"/>
        </w:r>
        <w:r w:rsidR="004B1352" w:rsidRPr="004B1352">
          <w:rPr>
            <w:rStyle w:val="Hipervnculo"/>
            <w:rFonts w:cs="Times New Roman"/>
            <w:iCs/>
            <w:lang w:val="en-US"/>
          </w:rPr>
          <w:instrText>(5)</w:instrText>
        </w:r>
        <w:r w:rsidR="001B7EF5" w:rsidRPr="006C5C0A">
          <w:rPr>
            <w:rStyle w:val="Hipervnculo"/>
            <w:rFonts w:cs="Times New Roman"/>
            <w:iCs/>
            <w:lang w:val="en-US"/>
          </w:rPr>
          <w:fldChar w:fldCharType="end"/>
        </w:r>
        <w:r w:rsidR="001B7EF5" w:rsidRPr="006C5C0A">
          <w:rPr>
            <w:rStyle w:val="Hipervnculo"/>
            <w:rFonts w:cs="Times New Roman"/>
            <w:iCs/>
            <w:lang w:val="en-US"/>
          </w:rPr>
          <w:fldChar w:fldCharType="end"/>
        </w:r>
      </w:hyperlink>
      <w:r w:rsidR="001B7EF5">
        <w:rPr>
          <w:rFonts w:cs="Times New Roman"/>
          <w:lang w:val="en-US"/>
        </w:rPr>
        <w:t xml:space="preserve">) </w:t>
      </w:r>
      <w:r w:rsidR="00DC3012">
        <w:rPr>
          <w:rFonts w:cs="Times New Roman"/>
          <w:lang w:val="en-US"/>
        </w:rPr>
        <w:t xml:space="preserve">of </w:t>
      </w:r>
      <w:r w:rsidR="001B7EF5">
        <w:rPr>
          <w:rFonts w:cs="Times New Roman"/>
          <w:lang w:val="en-US"/>
        </w:rPr>
        <w:t xml:space="preserve">any </w:t>
      </w:r>
      <w:r w:rsidR="00DC3012" w:rsidRPr="0050535F">
        <w:rPr>
          <w:rFonts w:cs="Times New Roman"/>
          <w:lang w:val="en-US"/>
        </w:rPr>
        <w:t xml:space="preserve">input-output bundle </w:t>
      </w:r>
      <w:r w:rsidR="00CD0571" w:rsidRPr="00CD0571">
        <w:rPr>
          <w:position w:val="-12"/>
        </w:rPr>
        <w:object w:dxaOrig="600" w:dyaOrig="360" w14:anchorId="2D3A9F23">
          <v:shape id="_x0000_i1099" type="#_x0000_t75" style="width:30.05pt;height:18.5pt" o:ole="">
            <v:imagedata r:id="rId163" o:title=""/>
          </v:shape>
          <o:OLEObject Type="Embed" ProgID="Equation.DSMT4" ShapeID="_x0000_i1099" DrawAspect="Content" ObjectID="_1815909484" r:id="rId164"/>
        </w:object>
      </w:r>
      <w:r w:rsidR="00AB5695">
        <w:rPr>
          <w:lang w:val="en-US"/>
        </w:rPr>
        <w:sym w:font="Symbol" w:char="F0BE"/>
      </w:r>
      <w:r w:rsidR="00DC3012">
        <w:rPr>
          <w:rFonts w:cs="Times New Roman"/>
          <w:lang w:val="en-US"/>
        </w:rPr>
        <w:t>including observed DMUs</w:t>
      </w:r>
      <w:r w:rsidR="00F1076C">
        <w:rPr>
          <w:rFonts w:cs="Times New Roman"/>
          <w:lang w:val="en-US"/>
        </w:rPr>
        <w:t xml:space="preserve">, </w:t>
      </w:r>
      <w:r w:rsidR="006F7184">
        <w:rPr>
          <w:rFonts w:cs="Times New Roman"/>
          <w:lang w:val="en-US"/>
        </w:rPr>
        <w:t xml:space="preserve">it </w:t>
      </w:r>
      <w:r w:rsidR="00523DF4">
        <w:rPr>
          <w:rFonts w:cs="Times New Roman"/>
          <w:lang w:val="en-US"/>
        </w:rPr>
        <w:t>is</w:t>
      </w:r>
      <w:r w:rsidR="006F7184">
        <w:rPr>
          <w:rFonts w:cs="Times New Roman"/>
          <w:lang w:val="en-US"/>
        </w:rPr>
        <w:t xml:space="preserve"> </w:t>
      </w:r>
      <w:r w:rsidR="008E1E69">
        <w:rPr>
          <w:rFonts w:cs="Times New Roman"/>
          <w:lang w:val="en-US"/>
        </w:rPr>
        <w:t xml:space="preserve">classified as </w:t>
      </w:r>
      <w:r w:rsidR="00CC7EEB" w:rsidRPr="0050535F">
        <w:rPr>
          <w:rFonts w:cs="Times New Roman"/>
          <w:lang w:val="en-US"/>
        </w:rPr>
        <w:t xml:space="preserve">technically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w:t>
      </w:r>
      <w:r w:rsidR="006277D8">
        <w:rPr>
          <w:rFonts w:cs="Times New Roman"/>
          <w:lang w:val="en-US"/>
        </w:rPr>
        <w:sym w:font="Symbol" w:char="F02D"/>
      </w:r>
      <w:r w:rsidR="000E598E" w:rsidRPr="0050535F">
        <w:rPr>
          <w:rFonts w:cs="Times New Roman"/>
          <w:lang w:val="en-US"/>
        </w:rPr>
        <w:t>1)</w:t>
      </w:r>
      <w:r w:rsidR="008C5423" w:rsidRPr="0050535F">
        <w:rPr>
          <w:rFonts w:cs="Times New Roman"/>
          <w:lang w:val="en-US"/>
        </w:rPr>
        <w:t xml:space="preserve"> </w:t>
      </w:r>
      <w:r w:rsidR="00B02A67">
        <w:rPr>
          <w:rFonts w:cs="Times New Roman"/>
          <w:lang w:val="en-US"/>
        </w:rPr>
        <w:t xml:space="preserve">following </w:t>
      </w:r>
      <w:r w:rsidR="007B7972">
        <w:rPr>
          <w:rFonts w:cs="Times New Roman"/>
          <w:lang w:val="en-US"/>
        </w:rPr>
        <w:t xml:space="preserve">the </w:t>
      </w:r>
      <w:r w:rsidR="00B02A67">
        <w:rPr>
          <w:rFonts w:cs="Times New Roman"/>
          <w:lang w:val="en-US"/>
        </w:rPr>
        <w:t xml:space="preserve">standard NN </w:t>
      </w:r>
      <w:r w:rsidR="008C5423" w:rsidRPr="0050535F">
        <w:rPr>
          <w:rFonts w:cs="Times New Roman"/>
          <w:lang w:val="en-US"/>
        </w:rPr>
        <w:t>rule: if</w:t>
      </w:r>
      <w:r w:rsidR="005F22F7">
        <w:rPr>
          <w:lang w:val="en-US"/>
        </w:rPr>
        <w:t xml:space="preserve"> </w:t>
      </w:r>
      <w:r w:rsidR="00F801F2" w:rsidRPr="00F801F2">
        <w:rPr>
          <w:position w:val="-18"/>
        </w:rPr>
        <w:object w:dxaOrig="2360" w:dyaOrig="460" w14:anchorId="19AF24AB">
          <v:shape id="_x0000_i1100" type="#_x0000_t75" style="width:118.5pt;height:22.35pt" o:ole="">
            <v:imagedata r:id="rId165" o:title=""/>
          </v:shape>
          <o:OLEObject Type="Embed" ProgID="Equation.DSMT4" ShapeID="_x0000_i1100" DrawAspect="Content" ObjectID="_1815909485" r:id="rId166"/>
        </w:object>
      </w:r>
      <w:r w:rsidR="00855AC7" w:rsidRPr="0050535F">
        <w:rPr>
          <w:rFonts w:cs="Times New Roman"/>
          <w:lang w:val="en-US"/>
        </w:rPr>
        <w:t xml:space="preserve">, then </w:t>
      </w:r>
      <w:r w:rsidR="00CD0571" w:rsidRPr="00CD0571">
        <w:rPr>
          <w:position w:val="-12"/>
        </w:rPr>
        <w:object w:dxaOrig="600" w:dyaOrig="360" w14:anchorId="26E0E7F9">
          <v:shape id="_x0000_i1101" type="#_x0000_t75" style="width:30.05pt;height:18.5pt" o:ole="">
            <v:imagedata r:id="rId167" o:title=""/>
          </v:shape>
          <o:OLEObject Type="Embed" ProgID="Equation.DSMT4" ShapeID="_x0000_i1101" DrawAspect="Content" ObjectID="_1815909486" r:id="rId168"/>
        </w:object>
      </w:r>
      <w:r w:rsidR="00267C42" w:rsidRPr="0050535F">
        <w:rPr>
          <w:rFonts w:cs="Times New Roman"/>
          <w:lang w:val="en-US"/>
        </w:rPr>
        <w:t xml:space="preserve"> is classified as efficient; otherwise, </w:t>
      </w:r>
      <w:r w:rsidR="00CD0571" w:rsidRPr="00CD0571">
        <w:rPr>
          <w:position w:val="-12"/>
        </w:rPr>
        <w:object w:dxaOrig="600" w:dyaOrig="360" w14:anchorId="31F2A9E3">
          <v:shape id="_x0000_i1102" type="#_x0000_t75" style="width:30.05pt;height:18.5pt" o:ole="">
            <v:imagedata r:id="rId169" o:title=""/>
          </v:shape>
          <o:OLEObject Type="Embed" ProgID="Equation.DSMT4" ShapeID="_x0000_i1102" DrawAspect="Content" ObjectID="_1815909487" r:id="rId170"/>
        </w:object>
      </w:r>
      <w:r w:rsidR="00267C42" w:rsidRPr="0050535F">
        <w:rPr>
          <w:rFonts w:cs="Times New Roman"/>
          <w:lang w:val="en-US"/>
        </w:rPr>
        <w:t xml:space="preserve"> is classified as inefficient</w:t>
      </w:r>
      <w:r w:rsidR="00F331EE" w:rsidRPr="0050535F">
        <w:rPr>
          <w:rFonts w:cs="Times New Roman"/>
          <w:lang w:val="en-US"/>
        </w:rPr>
        <w:t>.</w:t>
      </w:r>
    </w:p>
    <w:p w14:paraId="3C89C97E" w14:textId="7CAB4843"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r w:rsidR="004C721D" w:rsidRPr="0050535F">
        <w:rPr>
          <w:rFonts w:cs="Times New Roman"/>
          <w:lang w:val="en-US"/>
        </w:rPr>
        <w:t xml:space="preserve"> </w:t>
      </w:r>
      <w:r w:rsidR="00CB6565">
        <w:rPr>
          <w:rFonts w:cs="Times New Roman"/>
          <w:lang w:val="en-US"/>
        </w:rPr>
        <w:t xml:space="preserve">using </w:t>
      </w:r>
      <w:r w:rsidR="00ED614F" w:rsidRPr="0050535F">
        <w:rPr>
          <w:rFonts w:cs="Times New Roman"/>
          <w:lang w:val="en-US"/>
        </w:rPr>
        <w:t>a standard technical efficiency measure</w:t>
      </w:r>
      <w:r w:rsidR="00CB656E" w:rsidRPr="0050535F">
        <w:rPr>
          <w:rFonts w:cs="Times New Roman"/>
          <w:lang w:val="en-US"/>
        </w:rPr>
        <w:t>. For</w:t>
      </w:r>
      <w:r w:rsidR="00E028E6">
        <w:rPr>
          <w:rFonts w:cs="Times New Roman"/>
          <w:lang w:val="en-US"/>
        </w:rPr>
        <w:t xml:space="preserve"> instance</w:t>
      </w:r>
      <w:r w:rsidR="00CB656E" w:rsidRPr="0050535F">
        <w:rPr>
          <w:rFonts w:cs="Times New Roman"/>
          <w:lang w:val="en-US"/>
        </w:rPr>
        <w:t xml:space="preserve">, </w:t>
      </w:r>
      <w:r w:rsidR="00903963" w:rsidRPr="0050535F">
        <w:rPr>
          <w:rFonts w:cs="Times New Roman"/>
          <w:lang w:val="en-US"/>
        </w:rPr>
        <w:t>the DDF</w:t>
      </w:r>
      <w:r w:rsidR="00CB6565">
        <w:rPr>
          <w:rFonts w:cs="Times New Roman"/>
          <w:lang w:val="en-US"/>
        </w:rPr>
        <w:t xml:space="preserve"> </w:t>
      </w:r>
      <w:r w:rsidR="00FC7002">
        <w:rPr>
          <w:rFonts w:cs="Times New Roman"/>
          <w:lang w:val="en-US"/>
        </w:rPr>
        <w:t xml:space="preserve">presented in model </w:t>
      </w:r>
      <w:hyperlink w:anchor="eq_3" w:history="1">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GOTOBUTTON ZEqnNum518479  \* MERGEFORMAT </w:instrText>
        </w:r>
        <w:r w:rsidR="00CB6565" w:rsidRPr="00B75F2C">
          <w:rPr>
            <w:rStyle w:val="Hipervnculo"/>
            <w:rFonts w:cs="Times New Roman"/>
            <w:iCs/>
            <w:lang w:val="en-US"/>
          </w:rPr>
          <w:fldChar w:fldCharType="begin"/>
        </w:r>
        <w:r w:rsidR="00CB6565" w:rsidRPr="00B75F2C">
          <w:rPr>
            <w:rStyle w:val="Hipervnculo"/>
            <w:rFonts w:cs="Times New Roman"/>
            <w:iCs/>
            <w:lang w:val="en-US"/>
          </w:rPr>
          <w:instrText xml:space="preserve"> REF ZEqnNum518479 \* Charformat \! \* MERGEFORMAT </w:instrText>
        </w:r>
        <w:r w:rsidR="00CB6565" w:rsidRPr="00B75F2C">
          <w:rPr>
            <w:rStyle w:val="Hipervnculo"/>
            <w:rFonts w:cs="Times New Roman"/>
            <w:iCs/>
            <w:lang w:val="en-US"/>
          </w:rPr>
          <w:fldChar w:fldCharType="separate"/>
        </w:r>
        <w:r w:rsidR="004B1352" w:rsidRPr="004B1352">
          <w:rPr>
            <w:rStyle w:val="Hipervnculo"/>
            <w:iCs/>
          </w:rPr>
          <w:instrText>(3)</w:instrText>
        </w:r>
        <w:r w:rsidR="00CB6565" w:rsidRPr="00B75F2C">
          <w:rPr>
            <w:rStyle w:val="Hipervnculo"/>
            <w:rFonts w:cs="Times New Roman"/>
            <w:iCs/>
            <w:lang w:val="en-US"/>
          </w:rPr>
          <w:fldChar w:fldCharType="end"/>
        </w:r>
        <w:r w:rsidR="00CB6565" w:rsidRPr="00B75F2C">
          <w:rPr>
            <w:rStyle w:val="Hipervnculo"/>
            <w:rFonts w:cs="Times New Roman"/>
            <w:iCs/>
            <w:lang w:val="en-US"/>
          </w:rPr>
          <w:fldChar w:fldCharType="end"/>
        </w:r>
      </w:hyperlink>
      <w:r w:rsidR="00A316C3">
        <w:t>, whose</w:t>
      </w:r>
      <w:r w:rsidR="00ED614F" w:rsidRPr="0050535F">
        <w:rPr>
          <w:rFonts w:cs="Times New Roman"/>
          <w:lang w:val="en-US"/>
        </w:rPr>
        <w:t xml:space="preserve"> </w:t>
      </w:r>
      <w:r w:rsidR="00FB367B">
        <w:rPr>
          <w:rFonts w:cs="Times New Roman"/>
          <w:lang w:val="en-US"/>
        </w:rPr>
        <w:t>t</w:t>
      </w:r>
      <w:r w:rsidR="00607BCC" w:rsidRPr="0050535F">
        <w:rPr>
          <w:rFonts w:cs="Times New Roman"/>
          <w:lang w:val="en-US"/>
        </w:rPr>
        <w:t xml:space="preserve">he </w:t>
      </w:r>
      <w:r w:rsidR="00607BCC" w:rsidRPr="0050535F">
        <w:rPr>
          <w:rFonts w:cs="Times New Roman"/>
          <w:lang w:val="en-US"/>
        </w:rPr>
        <w:lastRenderedPageBreak/>
        <w:t xml:space="preserve">directional vector </w:t>
      </w:r>
      <w:r w:rsidR="00A316C3">
        <w:rPr>
          <w:rFonts w:cs="Times New Roman"/>
          <w:lang w:val="en-US"/>
        </w:rPr>
        <w:t xml:space="preserve">corresponds to </w:t>
      </w:r>
      <w:r w:rsidR="00CD0571" w:rsidRPr="00CD0571">
        <w:rPr>
          <w:position w:val="-16"/>
        </w:rPr>
        <w:object w:dxaOrig="780" w:dyaOrig="420" w14:anchorId="5A4D2512">
          <v:shape id="_x0000_i1103" type="#_x0000_t75" style="width:39.85pt;height:20.25pt" o:ole="">
            <v:imagedata r:id="rId171" o:title=""/>
          </v:shape>
          <o:OLEObject Type="Embed" ProgID="Equation.DSMT4" ShapeID="_x0000_i1103" DrawAspect="Content" ObjectID="_1815909488" r:id="rId172"/>
        </w:object>
      </w:r>
      <w:r w:rsidR="00FB367B">
        <w:t xml:space="preserve">. In our approach, </w:t>
      </w:r>
      <w:r w:rsidR="002C59E1">
        <w:t>each component of th</w:t>
      </w:r>
      <w:r w:rsidR="00A316C3">
        <w:t>is</w:t>
      </w:r>
      <w:r w:rsidR="002C59E1">
        <w:t xml:space="preserve"> vector is</w:t>
      </w:r>
      <w:r w:rsidR="00E127B8">
        <w:rPr>
          <w:lang w:val="en-US"/>
        </w:rPr>
        <w:t xml:space="preserve"> interpreted as the rel</w:t>
      </w:r>
      <w:r w:rsidR="00FB2FF0">
        <w:rPr>
          <w:lang w:val="en-US"/>
        </w:rPr>
        <w:t>a</w:t>
      </w:r>
      <w:r w:rsidR="00E127B8">
        <w:rPr>
          <w:lang w:val="en-US"/>
        </w:rPr>
        <w:t>tive weight assigned to</w:t>
      </w:r>
      <w:r w:rsidR="00FB2FF0">
        <w:rPr>
          <w:lang w:val="en-US"/>
        </w:rPr>
        <w:t xml:space="preserve"> inputs and outputs when measuring inefficiency. </w:t>
      </w:r>
      <w:r w:rsidR="00211191">
        <w:rPr>
          <w:lang w:val="en-US"/>
        </w:rPr>
        <w:t>In particular, we define e</w:t>
      </w:r>
      <w:r w:rsidR="001F6B34">
        <w:rPr>
          <w:lang w:val="en-US"/>
        </w:rPr>
        <w:t>ach element of</w:t>
      </w:r>
      <w:r w:rsidR="000C02C7">
        <w:rPr>
          <w:lang w:val="en-US"/>
        </w:rPr>
        <w:t xml:space="preserve"> </w:t>
      </w:r>
      <w:r w:rsidR="00CD0571" w:rsidRPr="00CD0571">
        <w:rPr>
          <w:position w:val="-10"/>
        </w:rPr>
        <w:object w:dxaOrig="279" w:dyaOrig="340" w14:anchorId="6183903D">
          <v:shape id="_x0000_i1104" type="#_x0000_t75" style="width:14pt;height:17.15pt" o:ole="">
            <v:imagedata r:id="rId173" o:title=""/>
          </v:shape>
          <o:OLEObject Type="Embed" ProgID="Equation.DSMT4" ShapeID="_x0000_i1104" DrawAspect="Content" ObjectID="_1815909489" r:id="rId174"/>
        </w:object>
      </w:r>
      <w:r w:rsidR="00865ECF" w:rsidRPr="0050535F">
        <w:rPr>
          <w:rFonts w:eastAsiaTheme="minorEastAsia"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1F6B34">
        <w:rPr>
          <w:rFonts w:eastAsiaTheme="minorEastAsia" w:cs="Times New Roman"/>
          <w:lang w:val="en-US"/>
        </w:rPr>
        <w:t xml:space="preserve">the </w:t>
      </w:r>
      <w:r w:rsidR="00E127B8">
        <w:rPr>
          <w:rFonts w:eastAsiaTheme="minorEastAsia" w:cs="Times New Roman"/>
          <w:lang w:val="en-US"/>
        </w:rPr>
        <w:t xml:space="preserve">weight capturing </w:t>
      </w:r>
      <w:r w:rsidR="00B1514D" w:rsidRPr="0050535F">
        <w:rPr>
          <w:rFonts w:eastAsiaTheme="minorEastAsia" w:cs="Times New Roman"/>
          <w:lang w:val="en-US"/>
        </w:rPr>
        <w:t xml:space="preserve">the relative importance of input </w:t>
      </w:r>
      <w:proofErr w:type="spellStart"/>
      <w:r w:rsidR="005E0B26">
        <w:rPr>
          <w:rFonts w:eastAsiaTheme="minorEastAsia" w:cs="Times New Roman"/>
          <w:i/>
          <w:iCs/>
          <w:lang w:val="en-US"/>
        </w:rPr>
        <w:t>i</w:t>
      </w:r>
      <w:proofErr w:type="spellEnd"/>
      <w:r w:rsidR="005E0B26">
        <w:rPr>
          <w:rFonts w:eastAsiaTheme="minorEastAsia" w:cs="Times New Roman"/>
          <w:i/>
          <w:iCs/>
          <w:lang w:val="en-US"/>
        </w:rPr>
        <w:t xml:space="preserve"> </w:t>
      </w:r>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r w:rsidR="000C02C7">
        <w:rPr>
          <w:rFonts w:eastAsiaTheme="minorEastAsia" w:cs="Times New Roman"/>
          <w:lang w:val="en-US"/>
        </w:rPr>
        <w:t xml:space="preserve">each element of </w:t>
      </w:r>
      <w:r w:rsidR="00CD0571" w:rsidRPr="00CD0571">
        <w:rPr>
          <w:position w:val="-10"/>
        </w:rPr>
        <w:object w:dxaOrig="300" w:dyaOrig="340" w14:anchorId="7F9526A0">
          <v:shape id="_x0000_i1105" type="#_x0000_t75" style="width:15.75pt;height:17.15pt" o:ole="">
            <v:imagedata r:id="rId175" o:title=""/>
          </v:shape>
          <o:OLEObject Type="Embed" ProgID="Equation.DSMT4" ShapeID="_x0000_i1105" DrawAspect="Content" ObjectID="_1815909490" r:id="rId176"/>
        </w:object>
      </w:r>
      <w:r w:rsidR="00E54D98" w:rsidRPr="0050535F">
        <w:rPr>
          <w:rFonts w:cs="Times New Roman"/>
          <w:lang w:val="en-US"/>
        </w:rPr>
        <w:t xml:space="preserve"> </w:t>
      </w:r>
      <w:r w:rsidR="00BC2262">
        <w:rPr>
          <w:rFonts w:eastAsiaTheme="minorEastAsia" w:cs="Times New Roman"/>
          <w:lang w:val="en-US"/>
        </w:rPr>
        <w:t>as</w:t>
      </w:r>
      <w:r w:rsidR="00BC2262" w:rsidRPr="0050535F">
        <w:rPr>
          <w:rFonts w:eastAsiaTheme="minorEastAsia" w:cs="Times New Roman"/>
          <w:lang w:val="en-US"/>
        </w:rPr>
        <w:t xml:space="preserve"> </w:t>
      </w:r>
      <w:r w:rsidR="00F4160C" w:rsidRPr="0050535F">
        <w:rPr>
          <w:rFonts w:eastAsiaTheme="minorEastAsia" w:cs="Times New Roman"/>
          <w:lang w:val="en-US"/>
        </w:rPr>
        <w:t>the relative importance of output</w:t>
      </w:r>
      <w:r w:rsidR="005E0B26">
        <w:rPr>
          <w:rFonts w:eastAsiaTheme="minorEastAsia" w:cs="Times New Roman"/>
          <w:lang w:val="en-US"/>
        </w:rPr>
        <w:t xml:space="preserve"> </w:t>
      </w:r>
      <w:r w:rsidR="005E0B26">
        <w:rPr>
          <w:rFonts w:eastAsiaTheme="minorEastAsia" w:cs="Times New Roman"/>
          <w:i/>
          <w:iCs/>
          <w:lang w:val="en-US"/>
        </w:rPr>
        <w:t>r</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r w:rsidR="000C02C7">
        <w:rPr>
          <w:rFonts w:eastAsiaTheme="minorEastAsia" w:cs="Times New Roman"/>
          <w:lang w:val="en-US"/>
        </w:rPr>
        <w:t xml:space="preserve"> </w:t>
      </w:r>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This choice of directional vector is particularly noteworthy for several reasons. First, incorporating the relative importance of input and output variables—derived from their contribution to predicting efficiency</w:t>
      </w:r>
      <w:r w:rsidR="000B3364">
        <w:rPr>
          <w:rFonts w:eastAsiaTheme="minorEastAsia" w:cs="Times New Roman"/>
          <w:lang w:val="en-US"/>
        </w:rPr>
        <w:t xml:space="preserve"> probability</w:t>
      </w:r>
      <w:r w:rsidR="00521A79" w:rsidRPr="0050535F">
        <w:rPr>
          <w:rFonts w:eastAsiaTheme="minorEastAsia" w:cs="Times New Roman"/>
          <w:lang w:val="en-US"/>
        </w:rPr>
        <w:t xml:space="preserve">—introduces a novel and objective criterion for defining the direction of improvement. Unlike traditional approaches that often rely on </w:t>
      </w:r>
      <w:r w:rsidR="00FF51B5">
        <w:rPr>
          <w:rFonts w:eastAsiaTheme="minorEastAsia" w:cs="Times New Roman"/>
          <w:lang w:val="en-US"/>
        </w:rPr>
        <w:t xml:space="preserve">subjective </w:t>
      </w:r>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B692F">
        <w:rPr>
          <w:rFonts w:eastAsiaTheme="minorEastAsia" w:cs="Times New Roman"/>
          <w:lang w:val="en-US"/>
        </w:rPr>
        <w:t xml:space="preserve">. </w:t>
      </w:r>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r w:rsidR="00883172">
        <w:rPr>
          <w:rFonts w:eastAsiaTheme="minorEastAsia" w:cs="Times New Roman"/>
          <w:lang w:val="en-US"/>
        </w:rPr>
        <w:t>inefficiency values</w:t>
      </w:r>
      <w:r w:rsidR="00883172">
        <w:rPr>
          <w:rFonts w:eastAsiaTheme="minorEastAsia" w:cs="Times New Roman"/>
          <w:lang w:val="en-US"/>
        </w:rPr>
        <w:sym w:font="Symbol" w:char="F0BE"/>
      </w:r>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CD0571" w:rsidRPr="00CD0571">
        <w:rPr>
          <w:position w:val="-10"/>
        </w:rPr>
        <w:object w:dxaOrig="279" w:dyaOrig="340" w14:anchorId="668B1E39">
          <v:shape id="_x0000_i1106" type="#_x0000_t75" style="width:14pt;height:17.15pt" o:ole="">
            <v:imagedata r:id="rId177" o:title=""/>
          </v:shape>
          <o:OLEObject Type="Embed" ProgID="Equation.DSMT4" ShapeID="_x0000_i1106" DrawAspect="Content" ObjectID="_1815909491" r:id="rId178"/>
        </w:object>
      </w:r>
      <w:r w:rsidR="00BA31F8">
        <w:rPr>
          <w:lang w:val="en-US"/>
        </w:rPr>
        <w:t>’s</w:t>
      </w:r>
      <w:r w:rsidR="00883172">
        <w:rPr>
          <w:lang w:val="en-US"/>
        </w:rPr>
        <w:sym w:font="Symbol" w:char="F0BE"/>
      </w:r>
      <w:r w:rsidR="00521A79" w:rsidRPr="0050535F">
        <w:rPr>
          <w:rFonts w:eastAsiaTheme="minorEastAsia" w:cs="Times New Roman"/>
          <w:lang w:val="en-US"/>
        </w:rPr>
        <w:t xml:space="preserve">remain comparable across units. This uniformity enhances the interpretability of inefficiency scores, as differences in inefficiency are not influenced by </w:t>
      </w:r>
      <w:r w:rsidR="00A316C3">
        <w:rPr>
          <w:rFonts w:eastAsiaTheme="minorEastAsia" w:cs="Times New Roman"/>
          <w:lang w:val="en-US"/>
        </w:rPr>
        <w:t>DMU</w:t>
      </w:r>
      <w:r w:rsidR="00521A79" w:rsidRPr="0050535F">
        <w:rPr>
          <w:rFonts w:eastAsiaTheme="minorEastAsia" w:cs="Times New Roman"/>
          <w:lang w:val="en-US"/>
        </w:rPr>
        <w:t xml:space="preserve">-specific directional choices but rather reflect genuine performance gaps relative to a common </w:t>
      </w:r>
      <w:r w:rsidR="00883172">
        <w:rPr>
          <w:rFonts w:eastAsiaTheme="minorEastAsia" w:cs="Times New Roman"/>
          <w:lang w:val="en-US"/>
        </w:rPr>
        <w:t>yardstick</w:t>
      </w:r>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w:t>
      </w:r>
      <w:r w:rsidR="005D46B0">
        <w:rPr>
          <w:rFonts w:eastAsiaTheme="minorEastAsia" w:cs="Times New Roman"/>
          <w:lang w:val="en-US"/>
        </w:rPr>
        <w:t xml:space="preserve"> </w:t>
      </w:r>
      <w:r w:rsidR="00A56E32">
        <w:rPr>
          <w:rFonts w:eastAsiaTheme="minorEastAsia" w:cs="Times New Roman"/>
          <w:lang w:val="en-US"/>
        </w:rPr>
        <w:t xml:space="preserve">in the original data set </w:t>
      </w:r>
      <w:r w:rsidR="00A56E32">
        <w:rPr>
          <w:rFonts w:eastAsiaTheme="minorEastAsia" w:cs="Times New Roman"/>
          <w:i/>
          <w:iCs/>
          <w:lang w:val="en-US"/>
        </w:rPr>
        <w:t>D</w:t>
      </w:r>
      <w:r w:rsidR="00521A79" w:rsidRPr="0050535F">
        <w:rPr>
          <w:rFonts w:eastAsiaTheme="minorEastAsia" w:cs="Times New Roman"/>
          <w:lang w:val="en-US"/>
        </w:rPr>
        <w:t>, we ensure that the measure is inherently dependent on the original units of measurement. This property makes the inefficiency measure unit</w:t>
      </w:r>
      <w:r w:rsidR="00883172">
        <w:rPr>
          <w:rFonts w:eastAsiaTheme="minorEastAsia" w:cs="Times New Roman"/>
          <w:lang w:val="en-US"/>
        </w:rPr>
        <w:t xml:space="preserve">s’ </w:t>
      </w:r>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33ED6EB9" w:rsidR="007C32B8" w:rsidRPr="0050535F" w:rsidRDefault="00BA4624" w:rsidP="00E11FC3">
      <w:pPr>
        <w:spacing w:line="360" w:lineRule="auto"/>
        <w:ind w:firstLine="360"/>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r w:rsidR="002D3C15" w:rsidRPr="0050535F">
        <w:rPr>
          <w:rFonts w:eastAsiaTheme="minorEastAsia" w:cs="Times New Roman"/>
          <w:lang w:val="en-US"/>
        </w:rPr>
        <w:t xml:space="preserve">value </w:t>
      </w:r>
      <w:r w:rsidR="00150698" w:rsidRPr="0050535F">
        <w:rPr>
          <w:rFonts w:eastAsiaTheme="minorEastAsia" w:cs="Times New Roman"/>
          <w:lang w:val="en-US"/>
        </w:rPr>
        <w:t>of technical inefficiency</w:t>
      </w:r>
      <w:r w:rsidR="00CD0571" w:rsidRPr="00CD0571">
        <w:rPr>
          <w:position w:val="-10"/>
        </w:rPr>
        <w:object w:dxaOrig="279" w:dyaOrig="340" w14:anchorId="7B7D128D">
          <v:shape id="_x0000_i1107" type="#_x0000_t75" style="width:14pt;height:17.15pt" o:ole="">
            <v:imagedata r:id="rId179" o:title=""/>
          </v:shape>
          <o:OLEObject Type="Embed" ProgID="Equation.DSMT4" ShapeID="_x0000_i1107" DrawAspect="Content" ObjectID="_1815909492" r:id="rId180"/>
        </w:object>
      </w:r>
      <w:r w:rsidR="009E0455">
        <w:rPr>
          <w:lang w:val="en-US"/>
        </w:rPr>
        <w:t xml:space="preserve"> </w:t>
      </w:r>
      <w:r w:rsidR="00B609A9" w:rsidRPr="0050535F">
        <w:rPr>
          <w:rFonts w:eastAsiaTheme="minorEastAsia" w:cs="Times New Roman"/>
          <w:lang w:val="en-US"/>
        </w:rPr>
        <w:t xml:space="preserve">is </w:t>
      </w:r>
      <w:proofErr w:type="gramStart"/>
      <w:r w:rsidR="00150698" w:rsidRPr="0050535F">
        <w:rPr>
          <w:rFonts w:eastAsiaTheme="minorEastAsia" w:cs="Times New Roman"/>
          <w:lang w:val="en-US"/>
        </w:rPr>
        <w:t>determined</w:t>
      </w:r>
      <w:proofErr w:type="gramEnd"/>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answer the question: “What is the minimum modification required for the evaluated DMU to be classified as efficient with at least probability</w:t>
      </w:r>
      <w:r w:rsidR="0036724E">
        <w:rPr>
          <w:rFonts w:eastAsiaTheme="minorEastAsia" w:cs="Times New Roman"/>
          <w:i/>
          <w:iCs/>
          <w:lang w:val="en-US"/>
        </w:rPr>
        <w:t xml:space="preserve"> </w:t>
      </w:r>
      <w:r w:rsidR="0036724E" w:rsidRPr="00BE465A">
        <w:rPr>
          <w:rFonts w:eastAsiaTheme="minorEastAsia" w:cs="Times New Roman"/>
          <w:i/>
          <w:iCs/>
          <w:position w:val="-10"/>
          <w:lang w:val="en-US"/>
        </w:rPr>
        <w:object w:dxaOrig="220" w:dyaOrig="300" w14:anchorId="6E6F12EF">
          <v:shape id="_x0000_i1108" type="#_x0000_t75" style="width:10.5pt;height:15.75pt" o:ole="">
            <v:imagedata r:id="rId181" o:title=""/>
          </v:shape>
          <o:OLEObject Type="Embed" ProgID="Equation.DSMT4" ShapeID="_x0000_i1108" DrawAspect="Content" ObjectID="_1815909493" r:id="rId182"/>
        </w:objec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E96AD1">
        <w:rPr>
          <w:iCs/>
        </w:rPr>
        <w:fldChar w:fldCharType="begin"/>
      </w:r>
      <w:r w:rsidR="00E96AD1">
        <w:rPr>
          <w:iCs/>
        </w:rPr>
        <w:instrText xml:space="preserve"> GOTOBUTTON ZEqnNum804989  \* MERGEFORMAT </w:instrText>
      </w:r>
      <w:r w:rsidR="00E96AD1">
        <w:rPr>
          <w:iCs/>
        </w:rPr>
        <w:fldChar w:fldCharType="begin"/>
      </w:r>
      <w:r w:rsidR="00E96AD1">
        <w:rPr>
          <w:iCs/>
        </w:rPr>
        <w:instrText xml:space="preserve"> REF ZEqnNum804989 \* Charformat \! \* MERGEFORMAT </w:instrText>
      </w:r>
      <w:r w:rsidR="00E96AD1">
        <w:rPr>
          <w:iCs/>
        </w:rPr>
        <w:fldChar w:fldCharType="separate"/>
      </w:r>
      <w:r w:rsidR="004B1352" w:rsidRPr="004B1352">
        <w:rPr>
          <w:iCs/>
        </w:rPr>
        <w:instrText>(7)</w:instrText>
      </w:r>
      <w:r w:rsidR="00E96AD1">
        <w:rPr>
          <w:iCs/>
        </w:rPr>
        <w:fldChar w:fldCharType="end"/>
      </w:r>
      <w:r w:rsidR="00E96AD1">
        <w:rPr>
          <w:iCs/>
        </w:rPr>
        <w:fldChar w:fldCharType="end"/>
      </w:r>
      <w:r w:rsidR="00387314" w:rsidRPr="0050535F">
        <w:rPr>
          <w:rFonts w:eastAsiaTheme="minorEastAsia" w:cs="Times New Roman"/>
          <w:lang w:val="en-US"/>
        </w:rPr>
        <w:t xml:space="preserve"> where </w:t>
      </w:r>
      <w:r w:rsidR="00CD0571" w:rsidRPr="00CD0571">
        <w:rPr>
          <w:position w:val="-10"/>
        </w:rPr>
        <w:object w:dxaOrig="279" w:dyaOrig="320" w14:anchorId="2A048897">
          <v:shape id="_x0000_i1109" type="#_x0000_t75" style="width:14pt;height:16.45pt" o:ole="">
            <v:imagedata r:id="rId183" o:title=""/>
          </v:shape>
          <o:OLEObject Type="Embed" ProgID="Equation.DSMT4" ShapeID="_x0000_i1109" DrawAspect="Content" ObjectID="_1815909494" r:id="rId184"/>
        </w:object>
      </w:r>
      <w:r w:rsidR="00387314" w:rsidRPr="0050535F">
        <w:rPr>
          <w:rFonts w:eastAsiaTheme="minorEastAsia" w:cs="Times New Roman"/>
          <w:lang w:val="en-US"/>
        </w:rPr>
        <w:t xml:space="preserve"> and </w:t>
      </w:r>
      <w:r w:rsidR="00CD0571" w:rsidRPr="00CD0571">
        <w:rPr>
          <w:position w:val="-10"/>
        </w:rPr>
        <w:object w:dxaOrig="279" w:dyaOrig="320" w14:anchorId="3A2FE013">
          <v:shape id="_x0000_i1110" type="#_x0000_t75" style="width:14pt;height:16.45pt" o:ole="">
            <v:imagedata r:id="rId185" o:title=""/>
          </v:shape>
          <o:OLEObject Type="Embed" ProgID="Equation.DSMT4" ShapeID="_x0000_i1110" DrawAspect="Content" ObjectID="_1815909495" r:id="rId186"/>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proofErr w:type="spellStart"/>
      <w:r w:rsidR="00351471">
        <w:rPr>
          <w:rFonts w:eastAsiaTheme="minorEastAsia" w:cs="Times New Roman"/>
          <w:lang w:val="en-US"/>
        </w:rPr>
        <w:t>DMU</w:t>
      </w:r>
      <w:r w:rsidR="00351471" w:rsidRPr="00E11FC3">
        <w:rPr>
          <w:rFonts w:eastAsiaTheme="minorEastAsia" w:cs="Times New Roman"/>
          <w:i/>
          <w:iCs/>
          <w:vertAlign w:val="subscript"/>
          <w:lang w:val="en-US"/>
        </w:rPr>
        <w:t>o</w:t>
      </w:r>
      <w:proofErr w:type="spellEnd"/>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CD0571" w:rsidRPr="00CD0571">
        <w:rPr>
          <w:position w:val="-10"/>
        </w:rPr>
        <w:object w:dxaOrig="240" w:dyaOrig="300" w14:anchorId="25080B41">
          <v:shape id="_x0000_i1111" type="#_x0000_t75" style="width:12.95pt;height:15.75pt" o:ole="">
            <v:imagedata r:id="rId187" o:title=""/>
          </v:shape>
          <o:OLEObject Type="Embed" ProgID="Equation.DSMT4" ShapeID="_x0000_i1111" DrawAspect="Content" ObjectID="_1815909496" r:id="rId188"/>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5BA6FC53" w:rsidR="00B41038" w:rsidRPr="0050535F" w:rsidRDefault="00CD0571" w:rsidP="002C6FE3">
      <w:pPr>
        <w:spacing w:line="360" w:lineRule="auto"/>
        <w:ind w:left="3150"/>
        <w:rPr>
          <w:rFonts w:cs="Times New Roman"/>
          <w:lang w:val="en-US"/>
        </w:rPr>
      </w:pPr>
      <w:r w:rsidRPr="00CD0571">
        <w:rPr>
          <w:position w:val="-16"/>
        </w:rPr>
        <w:object w:dxaOrig="1939" w:dyaOrig="420" w14:anchorId="024F99DF">
          <v:shape id="_x0000_i1112" type="#_x0000_t75" style="width:96.8pt;height:20.25pt" o:ole="">
            <v:imagedata r:id="rId189" o:title=""/>
          </v:shape>
          <o:OLEObject Type="Embed" ProgID="Equation.DSMT4" ShapeID="_x0000_i1112" DrawAspect="Content" ObjectID="_1815909497" r:id="rId190"/>
        </w:object>
      </w:r>
      <w:r w:rsidR="00883172">
        <w:rPr>
          <w:lang w:val="en-US"/>
        </w:rPr>
        <w:t>.</w:t>
      </w:r>
      <w:r w:rsidR="00883172">
        <w:rPr>
          <w:lang w:val="en-US"/>
        </w:rPr>
        <w:tab/>
      </w:r>
      <w:r w:rsidR="00883172">
        <w:rPr>
          <w:lang w:val="en-US"/>
        </w:rPr>
        <w:tab/>
      </w:r>
      <w:r w:rsidR="007146A5">
        <w:rPr>
          <w:lang w:val="en-US"/>
        </w:rPr>
        <w:tab/>
      </w:r>
      <w:r w:rsidR="007146A5">
        <w:rPr>
          <w:lang w:val="en-US"/>
        </w:rPr>
        <w:tab/>
        <w:t xml:space="preserve">        </w:t>
      </w:r>
      <w:r w:rsidR="003212E5">
        <w:rPr>
          <w:lang w:val="en-US"/>
        </w:rPr>
        <w:tab/>
        <w:t xml:space="preserve">    </w:t>
      </w:r>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bookmarkStart w:id="13" w:name="ZEqnNum804989"/>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r w:rsidR="004B1352">
        <w:rPr>
          <w:rFonts w:cs="Times New Roman"/>
          <w:noProof/>
          <w:lang w:val="en-US"/>
        </w:rPr>
        <w:instrText>7</w:instrText>
      </w:r>
      <w:r w:rsidR="00883172" w:rsidRPr="0050535F">
        <w:rPr>
          <w:rFonts w:cs="Times New Roman"/>
          <w:lang w:val="en-US"/>
        </w:rPr>
        <w:fldChar w:fldCharType="end"/>
      </w:r>
      <w:r w:rsidR="00883172" w:rsidRPr="0050535F">
        <w:rPr>
          <w:rFonts w:cs="Times New Roman"/>
          <w:lang w:val="en-US"/>
        </w:rPr>
        <w:instrText>)</w:instrText>
      </w:r>
      <w:bookmarkEnd w:id="13"/>
      <w:r w:rsidR="00883172" w:rsidRPr="0050535F">
        <w:rPr>
          <w:rFonts w:cs="Times New Roman"/>
          <w:lang w:val="en-US"/>
        </w:rPr>
        <w:fldChar w:fldCharType="end"/>
      </w:r>
    </w:p>
    <w:p w14:paraId="7E97410A" w14:textId="4AFF5329" w:rsidR="009D2027" w:rsidRDefault="00E30FE0" w:rsidP="00E11FC3">
      <w:pPr>
        <w:spacing w:line="360" w:lineRule="auto"/>
        <w:ind w:firstLine="360"/>
        <w:rPr>
          <w:rFonts w:eastAsiaTheme="minorEastAsia" w:cs="Times New Roman"/>
          <w:lang w:val="en-US"/>
        </w:rPr>
      </w:pPr>
      <w:r>
        <w:rPr>
          <w:rFonts w:eastAsiaTheme="minorEastAsia" w:cs="Times New Roman"/>
          <w:lang w:val="en-US"/>
        </w:rPr>
        <w:t xml:space="preserve">For each </w:t>
      </w:r>
      <w:r w:rsidRPr="00CD0571">
        <w:rPr>
          <w:position w:val="-10"/>
        </w:rPr>
        <w:object w:dxaOrig="240" w:dyaOrig="300" w14:anchorId="23E1D72E">
          <v:shape id="_x0000_i1113" type="#_x0000_t75" style="width:12.95pt;height:15.75pt" o:ole="">
            <v:imagedata r:id="rId191" o:title=""/>
          </v:shape>
          <o:OLEObject Type="Embed" ProgID="Equation.DSMT4" ShapeID="_x0000_i1113" DrawAspect="Content" ObjectID="_1815909498" r:id="rId192"/>
        </w:object>
      </w:r>
      <w:r>
        <w:t xml:space="preserve"> in the grid, we determine </w:t>
      </w:r>
      <w:r w:rsidR="00206D47">
        <w:t>0</w:t>
      </w:r>
      <w:r w:rsidR="000D275B">
        <w:t>.</w:t>
      </w:r>
      <w:r>
        <w:rPr>
          <w:rFonts w:eastAsiaTheme="minorEastAsia" w:cs="Times New Roman"/>
          <w:lang w:val="en-US"/>
        </w:rPr>
        <w:t xml:space="preserve"> </w:t>
      </w:r>
      <w:r w:rsidR="009E23B4"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36724E" w:rsidRPr="00323B8E">
        <w:rPr>
          <w:rFonts w:eastAsiaTheme="minorEastAsia" w:cs="Times New Roman"/>
          <w:i/>
          <w:iCs/>
          <w:position w:val="-10"/>
          <w:lang w:val="en-US"/>
        </w:rPr>
        <w:object w:dxaOrig="220" w:dyaOrig="300" w14:anchorId="30960CBE">
          <v:shape id="_x0000_i1114" type="#_x0000_t75" style="width:10.5pt;height:15.75pt" o:ole="">
            <v:imagedata r:id="rId181" o:title=""/>
          </v:shape>
          <o:OLEObject Type="Embed" ProgID="Equation.DSMT4" ShapeID="_x0000_i1114" DrawAspect="Content" ObjectID="_1815909499" r:id="rId193"/>
        </w:object>
      </w:r>
      <w:r w:rsidR="009E23B4"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CD0571" w:rsidRPr="00CD0571">
        <w:rPr>
          <w:position w:val="-10"/>
        </w:rPr>
        <w:object w:dxaOrig="240" w:dyaOrig="300" w14:anchorId="4C2E74B8">
          <v:shape id="_x0000_i1115" type="#_x0000_t75" style="width:12.95pt;height:15.75pt" o:ole="">
            <v:imagedata r:id="rId194" o:title=""/>
          </v:shape>
          <o:OLEObject Type="Embed" ProgID="Equation.DSMT4" ShapeID="_x0000_i1115" DrawAspect="Content" ObjectID="_1815909500" r:id="rId195"/>
        </w:object>
      </w:r>
      <w:r w:rsidR="009E23B4" w:rsidRPr="0050535F">
        <w:rPr>
          <w:rFonts w:eastAsiaTheme="minorEastAsia" w:cs="Times New Roman"/>
          <w:lang w:val="en-US"/>
        </w:rPr>
        <w:t xml:space="preserve"> values, we refine the search by iteratively testing new </w:t>
      </w:r>
      <w:r w:rsidR="00CD0571" w:rsidRPr="00CD0571">
        <w:rPr>
          <w:position w:val="-10"/>
        </w:rPr>
        <w:object w:dxaOrig="240" w:dyaOrig="300" w14:anchorId="750A646A">
          <v:shape id="_x0000_i1116" type="#_x0000_t75" style="width:12.95pt;height:15.75pt" o:ole="">
            <v:imagedata r:id="rId191" o:title=""/>
          </v:shape>
          <o:OLEObject Type="Embed" ProgID="Equation.DSMT4" ShapeID="_x0000_i1116" DrawAspect="Content" ObjectID="_1815909501" r:id="rId196"/>
        </w:object>
      </w:r>
      <w:r w:rsidR="009E23B4" w:rsidRPr="0050535F">
        <w:rPr>
          <w:rFonts w:eastAsiaTheme="minorEastAsia" w:cs="Times New Roman"/>
          <w:lang w:val="en-US"/>
        </w:rPr>
        <w:t xml:space="preserve"> values within that range and recalculating their associated probabilities </w:t>
      </w:r>
      <w:r w:rsidR="00281E97" w:rsidRPr="00CD0571">
        <w:rPr>
          <w:position w:val="-18"/>
        </w:rPr>
        <w:object w:dxaOrig="3379" w:dyaOrig="460" w14:anchorId="3AAE307B">
          <v:shape id="_x0000_i1117" type="#_x0000_t75" style="width:169.5pt;height:22.35pt" o:ole="">
            <v:imagedata r:id="rId197" o:title=""/>
          </v:shape>
          <o:OLEObject Type="Embed" ProgID="Equation.DSMT4" ShapeID="_x0000_i1117" DrawAspect="Content" ObjectID="_1815909502" r:id="rId198"/>
        </w:object>
      </w:r>
      <w:r w:rsidR="007F4F8D">
        <w:rPr>
          <w:lang w:val="en-US"/>
        </w:rPr>
        <w:t xml:space="preserve">. </w:t>
      </w:r>
      <w:r w:rsidR="009E23B4" w:rsidRPr="0050535F">
        <w:rPr>
          <w:rFonts w:eastAsiaTheme="minorEastAsia" w:cs="Times New Roman"/>
          <w:lang w:val="en-US"/>
        </w:rPr>
        <w:t xml:space="preserve">When the algorithm converges to the probability that meets the desired confidence threshold, the corresponding </w:t>
      </w:r>
      <w:r w:rsidR="00CD0571" w:rsidRPr="00CD0571">
        <w:rPr>
          <w:position w:val="-10"/>
        </w:rPr>
        <w:object w:dxaOrig="279" w:dyaOrig="340" w14:anchorId="5E50A017">
          <v:shape id="_x0000_i1118" type="#_x0000_t75" style="width:14pt;height:17.15pt" o:ole="">
            <v:imagedata r:id="rId199" o:title=""/>
          </v:shape>
          <o:OLEObject Type="Embed" ProgID="Equation.DSMT4" ShapeID="_x0000_i1118" DrawAspect="Content" ObjectID="_1815909503" r:id="rId200"/>
        </w:object>
      </w:r>
      <w:r w:rsidR="009E23B4"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009E23B4" w:rsidRPr="0050535F">
        <w:rPr>
          <w:rFonts w:eastAsiaTheme="minorEastAsia" w:cs="Times New Roman"/>
          <w:lang w:val="en-US"/>
        </w:rPr>
        <w:t xml:space="preserve"> efficiency</w:t>
      </w:r>
      <w:r w:rsidR="00844BC2">
        <w:rPr>
          <w:rFonts w:eastAsiaTheme="minorEastAsia" w:cs="Times New Roman"/>
          <w:lang w:val="en-US"/>
        </w:rPr>
        <w:t xml:space="preserve">. </w:t>
      </w:r>
    </w:p>
    <w:p w14:paraId="08490547" w14:textId="526841D6" w:rsidR="00953589" w:rsidRDefault="009D2027" w:rsidP="00E11FC3">
      <w:pPr>
        <w:spacing w:line="360" w:lineRule="auto"/>
        <w:ind w:firstLine="360"/>
        <w:rPr>
          <w:rFonts w:cs="Times New Roman"/>
          <w:lang w:val="en-US"/>
        </w:rPr>
      </w:pPr>
      <w:r>
        <w:rPr>
          <w:rFonts w:eastAsiaTheme="minorEastAsia" w:cs="Times New Roman"/>
          <w:lang w:val="en-US"/>
        </w:rPr>
        <w:lastRenderedPageBreak/>
        <w:t xml:space="preserve">Moreover, </w:t>
      </w:r>
      <w:r>
        <w:rPr>
          <w:rFonts w:cs="Times New Roman"/>
          <w:lang w:val="en-US"/>
        </w:rPr>
        <w:t>g</w:t>
      </w:r>
      <w:r w:rsidR="00BB4815" w:rsidRPr="0050535F">
        <w:rPr>
          <w:rFonts w:cs="Times New Roman"/>
          <w:lang w:val="en-US"/>
        </w:rPr>
        <w:t xml:space="preserve">iven a predefined </w:t>
      </w:r>
      <w:r w:rsidR="00025E12">
        <w:rPr>
          <w:rFonts w:cs="Times New Roman"/>
          <w:lang w:val="en-US"/>
        </w:rPr>
        <w:t xml:space="preserve">probability </w:t>
      </w:r>
      <w:r w:rsidR="00BB4815" w:rsidRPr="0050535F">
        <w:rPr>
          <w:rFonts w:cs="Times New Roman"/>
          <w:lang w:val="en-US"/>
        </w:rPr>
        <w:t xml:space="preserve">threshold </w:t>
      </w:r>
      <w:r w:rsidR="00025E12">
        <w:rPr>
          <w:rFonts w:cs="Times New Roman"/>
          <w:lang w:val="en-US"/>
        </w:rPr>
        <w:t>de</w:t>
      </w:r>
      <w:r w:rsidR="0004681E">
        <w:rPr>
          <w:rFonts w:cs="Times New Roman"/>
          <w:lang w:val="en-US"/>
        </w:rPr>
        <w:t>noted</w:t>
      </w:r>
      <w:r w:rsidR="00025E12">
        <w:rPr>
          <w:rFonts w:cs="Times New Roman"/>
          <w:lang w:val="en-US"/>
        </w:rPr>
        <w:t xml:space="preserve"> by </w:t>
      </w:r>
      <w:r w:rsidR="00CD0571" w:rsidRPr="00CD0571">
        <w:rPr>
          <w:position w:val="-10"/>
        </w:rPr>
        <w:object w:dxaOrig="220" w:dyaOrig="300" w14:anchorId="74C0C56A">
          <v:shape id="_x0000_i1119" type="#_x0000_t75" style="width:10.5pt;height:15.75pt" o:ole="">
            <v:imagedata r:id="rId201" o:title=""/>
          </v:shape>
          <o:OLEObject Type="Embed" ProgID="Equation.DSMT4" ShapeID="_x0000_i1119" DrawAspect="Content" ObjectID="_1815909504" r:id="rId202"/>
        </w:object>
      </w:r>
      <w:r w:rsidR="00BB4815" w:rsidRPr="0050535F">
        <w:rPr>
          <w:rFonts w:cs="Times New Roman"/>
          <w:lang w:val="en-US"/>
        </w:rPr>
        <w:t xml:space="preserve">, </w:t>
      </w:r>
      <w:r w:rsidR="00BB4815">
        <w:rPr>
          <w:rFonts w:cs="Times New Roman"/>
          <w:lang w:val="en-US"/>
        </w:rPr>
        <w:t xml:space="preserve">the benchmark </w:t>
      </w:r>
      <w:r w:rsidR="00BB4815" w:rsidRPr="0050535F">
        <w:rPr>
          <w:rFonts w:cs="Times New Roman"/>
          <w:lang w:val="en-US"/>
        </w:rPr>
        <w:t xml:space="preserve">for each evaluated DMU </w:t>
      </w:r>
      <w:r w:rsidR="00BB4815">
        <w:rPr>
          <w:rFonts w:cs="Times New Roman"/>
          <w:lang w:val="en-US"/>
        </w:rPr>
        <w:t xml:space="preserve">is </w:t>
      </w:r>
      <w:r w:rsidR="00BB4815" w:rsidRPr="0050535F">
        <w:rPr>
          <w:rFonts w:cs="Times New Roman"/>
          <w:lang w:val="en-US"/>
        </w:rPr>
        <w:t>identified as the closest unit</w:t>
      </w:r>
      <w:r w:rsidR="00BB4815">
        <w:rPr>
          <w:rFonts w:cs="Times New Roman"/>
          <w:lang w:val="en-US"/>
        </w:rPr>
        <w:sym w:font="Symbol" w:char="F0BE"/>
      </w:r>
      <w:r w:rsidR="00BB4815" w:rsidRPr="0050535F">
        <w:rPr>
          <w:rFonts w:cs="Times New Roman"/>
          <w:lang w:val="en-US"/>
        </w:rPr>
        <w:t xml:space="preserve">based on </w:t>
      </w:r>
      <w:r w:rsidR="00BB4815">
        <w:rPr>
          <w:rFonts w:cs="Times New Roman"/>
          <w:lang w:val="en-US"/>
        </w:rPr>
        <w:t xml:space="preserve">the </w:t>
      </w:r>
      <w:r w:rsidR="00BB4815" w:rsidRPr="0050535F">
        <w:rPr>
          <w:rFonts w:cs="Times New Roman"/>
          <w:lang w:val="en-US"/>
        </w:rPr>
        <w:t xml:space="preserve">Euclidean distance—classified as efficient at level </w:t>
      </w:r>
      <w:r w:rsidR="00CD0571" w:rsidRPr="00CD0571">
        <w:rPr>
          <w:position w:val="-10"/>
        </w:rPr>
        <w:object w:dxaOrig="220" w:dyaOrig="300" w14:anchorId="77295004">
          <v:shape id="_x0000_i1120" type="#_x0000_t75" style="width:10.5pt;height:15.75pt" o:ole="">
            <v:imagedata r:id="rId203" o:title=""/>
          </v:shape>
          <o:OLEObject Type="Embed" ProgID="Equation.DSMT4" ShapeID="_x0000_i1120" DrawAspect="Content" ObjectID="_1815909505" r:id="rId204"/>
        </w:objec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CD0571" w:rsidRPr="00CD0571">
        <w:rPr>
          <w:position w:val="-10"/>
        </w:rPr>
        <w:object w:dxaOrig="220" w:dyaOrig="300" w14:anchorId="6809BF17">
          <v:shape id="_x0000_i1121" type="#_x0000_t75" style="width:10.5pt;height:15.75pt" o:ole="">
            <v:imagedata r:id="rId205" o:title=""/>
          </v:shape>
          <o:OLEObject Type="Embed" ProgID="Equation.DSMT4" ShapeID="_x0000_i1121" DrawAspect="Content" ObjectID="_1815909506" r:id="rId206"/>
        </w:object>
      </w:r>
      <w:r w:rsidR="00BB4815" w:rsidRPr="0050535F">
        <w:rPr>
          <w:rFonts w:cs="Times New Roman"/>
          <w:lang w:val="en-US"/>
        </w:rPr>
        <w:t xml:space="preserve">. Formally, for DMU </w:t>
      </w:r>
      <w:r w:rsidR="00CD0571" w:rsidRPr="00CD0571">
        <w:rPr>
          <w:position w:val="-12"/>
        </w:rPr>
        <w:object w:dxaOrig="760" w:dyaOrig="360" w14:anchorId="568CE560">
          <v:shape id="_x0000_i1122" type="#_x0000_t75" style="width:38.45pt;height:18.5pt" o:ole="">
            <v:imagedata r:id="rId207" o:title=""/>
          </v:shape>
          <o:OLEObject Type="Embed" ProgID="Equation.DSMT4" ShapeID="_x0000_i1122" DrawAspect="Content" ObjectID="_1815909507" r:id="rId208"/>
        </w:object>
      </w:r>
      <w:r w:rsidR="00BB4815" w:rsidRPr="0050535F">
        <w:rPr>
          <w:rFonts w:eastAsiaTheme="minorEastAsia" w:cs="Times New Roman"/>
          <w:lang w:val="en-US"/>
        </w:rPr>
        <w:t xml:space="preserve">, and given probability threshold </w:t>
      </w:r>
      <w:r w:rsidR="00F34D04" w:rsidRPr="00323B8E">
        <w:rPr>
          <w:rFonts w:eastAsiaTheme="minorEastAsia" w:cs="Times New Roman"/>
          <w:i/>
          <w:iCs/>
          <w:position w:val="-10"/>
          <w:lang w:val="en-US"/>
        </w:rPr>
        <w:object w:dxaOrig="220" w:dyaOrig="300" w14:anchorId="049EE71D">
          <v:shape id="_x0000_i1123" type="#_x0000_t75" style="width:10.5pt;height:15.75pt" o:ole="">
            <v:imagedata r:id="rId181" o:title=""/>
          </v:shape>
          <o:OLEObject Type="Embed" ProgID="Equation.DSMT4" ShapeID="_x0000_i1123" DrawAspect="Content" ObjectID="_1815909508" r:id="rId209"/>
        </w:object>
      </w:r>
      <w:r w:rsidR="00BB4815" w:rsidRPr="0050535F">
        <w:rPr>
          <w:rFonts w:eastAsiaTheme="minorEastAsia" w:cs="Times New Roman"/>
          <w:lang w:val="en-US"/>
        </w:rPr>
        <w:t xml:space="preserve">, its corresponding peer is determined as </w:t>
      </w:r>
      <w:r w:rsidR="00281E97" w:rsidRPr="00CD0571">
        <w:rPr>
          <w:position w:val="-20"/>
        </w:rPr>
        <w:object w:dxaOrig="6320" w:dyaOrig="499" w14:anchorId="50DDCB8E">
          <v:shape id="_x0000_i1124" type="#_x0000_t75" style="width:317.35pt;height:25.5pt" o:ole="">
            <v:imagedata r:id="rId210" o:title=""/>
          </v:shape>
          <o:OLEObject Type="Embed" ProgID="Equation.DSMT4" ShapeID="_x0000_i1124" DrawAspect="Content" ObjectID="_1815909509" r:id="rId211"/>
        </w:object>
      </w:r>
      <w:r w:rsidR="00BB4815" w:rsidRPr="0050535F">
        <w:rPr>
          <w:rFonts w:cs="Times New Roman"/>
          <w:lang w:val="en-US"/>
        </w:rPr>
        <w:t xml:space="preserve">. In case of a </w:t>
      </w:r>
      <w:r w:rsidR="00F82D19" w:rsidRPr="0050535F">
        <w:rPr>
          <w:rFonts w:cs="Times New Roman"/>
          <w:lang w:val="en-US"/>
        </w:rPr>
        <w:t>tie,</w:t>
      </w:r>
      <w:r w:rsidR="00BB4815" w:rsidRPr="0050535F">
        <w:rPr>
          <w:rFonts w:cs="Times New Roman"/>
          <w:lang w:val="en-US"/>
        </w:rPr>
        <w:t xml:space="preserve"> we </w:t>
      </w:r>
      <w:r w:rsidR="00D34679">
        <w:rPr>
          <w:rFonts w:cs="Times New Roman"/>
          <w:lang w:val="en-US"/>
        </w:rPr>
        <w:t xml:space="preserve">propose </w:t>
      </w:r>
      <w:r w:rsidR="00953589">
        <w:rPr>
          <w:rFonts w:cs="Times New Roman"/>
          <w:lang w:val="en-US"/>
        </w:rPr>
        <w:t>report</w:t>
      </w:r>
      <w:r w:rsidR="00D34679">
        <w:rPr>
          <w:rFonts w:cs="Times New Roman"/>
          <w:lang w:val="en-US"/>
        </w:rPr>
        <w:t>ing</w:t>
      </w:r>
      <w:r w:rsidR="00953589">
        <w:rPr>
          <w:rFonts w:cs="Times New Roman"/>
          <w:lang w:val="en-US"/>
        </w:rPr>
        <w:t xml:space="preserve"> the group of peers</w:t>
      </w:r>
      <w:r w:rsidR="004D6E18">
        <w:rPr>
          <w:rFonts w:cs="Times New Roman"/>
          <w:lang w:val="en-US"/>
        </w:rPr>
        <w:t xml:space="preserve"> for evaluation</w:t>
      </w:r>
      <w:r w:rsidR="00C5187F">
        <w:rPr>
          <w:rFonts w:cs="Times New Roman"/>
          <w:lang w:val="en-US"/>
        </w:rPr>
        <w:t xml:space="preserve"> and </w:t>
      </w:r>
      <w:r w:rsidR="00F96A65">
        <w:rPr>
          <w:rFonts w:cs="Times New Roman"/>
          <w:lang w:val="en-US"/>
        </w:rPr>
        <w:t>choosing</w:t>
      </w:r>
      <w:r w:rsidR="00C5187F">
        <w:rPr>
          <w:rFonts w:cs="Times New Roman"/>
          <w:lang w:val="en-US"/>
        </w:rPr>
        <w:t xml:space="preserve"> one at random.</w:t>
      </w:r>
      <w:r w:rsidR="00BB4815">
        <w:rPr>
          <w:rFonts w:cs="Times New Roman"/>
          <w:lang w:val="en-US"/>
        </w:rPr>
        <w:t xml:space="preserve"> </w:t>
      </w:r>
    </w:p>
    <w:p w14:paraId="5AEF77BD" w14:textId="6DB5D232" w:rsidR="007263B5" w:rsidRPr="0050535F" w:rsidRDefault="00953589" w:rsidP="00A96069">
      <w:pPr>
        <w:spacing w:line="360" w:lineRule="auto"/>
        <w:rPr>
          <w:rFonts w:cs="Times New Roman"/>
          <w:lang w:val="en-US"/>
        </w:rPr>
      </w:pPr>
      <w:r>
        <w:rPr>
          <w:rFonts w:cs="Times New Roman"/>
          <w:lang w:val="en-US"/>
        </w:rPr>
        <w:t>Additionally, i</w:t>
      </w:r>
      <w:r w:rsidR="00BB4815" w:rsidRPr="0050535F">
        <w:rPr>
          <w:rFonts w:cs="Times New Roman"/>
          <w:lang w:val="en-US"/>
        </w:rPr>
        <w:t>f</w:t>
      </w:r>
      <w:r>
        <w:rPr>
          <w:rFonts w:cs="Times New Roman"/>
          <w:lang w:val="en-US"/>
        </w:rPr>
        <w:t xml:space="preserve"> in the evaluation process, </w:t>
      </w:r>
      <w:r w:rsidR="00BB4815" w:rsidRPr="0050535F">
        <w:rPr>
          <w:rFonts w:cs="Times New Roman"/>
          <w:lang w:val="en-US"/>
        </w:rPr>
        <w:t xml:space="preserve">the probability </w:t>
      </w:r>
      <w:r w:rsidR="00F82D19">
        <w:rPr>
          <w:rFonts w:cs="Times New Roman"/>
          <w:lang w:val="en-US"/>
        </w:rPr>
        <w:t xml:space="preserve">of being efficient </w:t>
      </w:r>
      <w:r w:rsidR="00BB4815" w:rsidRPr="0050535F">
        <w:rPr>
          <w:rFonts w:cs="Times New Roman"/>
          <w:lang w:val="en-US"/>
        </w:rPr>
        <w:t xml:space="preserve">of a DMU exceeds the pre-fixed threshold </w:t>
      </w:r>
      <w:r w:rsidR="00CD0571" w:rsidRPr="00CD0571">
        <w:rPr>
          <w:position w:val="-10"/>
        </w:rPr>
        <w:object w:dxaOrig="220" w:dyaOrig="300" w14:anchorId="688D8A05">
          <v:shape id="_x0000_i1125" type="#_x0000_t75" style="width:10.5pt;height:15.75pt" o:ole="">
            <v:imagedata r:id="rId212" o:title=""/>
          </v:shape>
          <o:OLEObject Type="Embed" ProgID="Equation.DSMT4" ShapeID="_x0000_i1125" DrawAspect="Content" ObjectID="_1815909510" r:id="rId213"/>
        </w:object>
      </w:r>
      <w:r w:rsidR="00BB4815" w:rsidRPr="0050535F">
        <w:rPr>
          <w:rFonts w:cs="Times New Roman"/>
          <w:lang w:val="en-US"/>
        </w:rPr>
        <w:t xml:space="preserve">, </w:t>
      </w:r>
      <w:proofErr w:type="spellStart"/>
      <w:r w:rsidR="00BB4815">
        <w:rPr>
          <w:rFonts w:cs="Times New Roman"/>
          <w:lang w:val="en-US"/>
        </w:rPr>
        <w:t>its</w:t>
      </w:r>
      <w:proofErr w:type="spellEnd"/>
      <w:r w:rsidR="00BB4815">
        <w:rPr>
          <w:rFonts w:cs="Times New Roman"/>
          <w:lang w:val="en-US"/>
        </w:rPr>
        <w:t xml:space="preserve"> </w:t>
      </w:r>
      <w:r w:rsidR="00CD0571" w:rsidRPr="00CD0571">
        <w:rPr>
          <w:position w:val="-10"/>
        </w:rPr>
        <w:object w:dxaOrig="279" w:dyaOrig="340" w14:anchorId="20772AC4">
          <v:shape id="_x0000_i1126" type="#_x0000_t75" style="width:14pt;height:17.15pt" o:ole="">
            <v:imagedata r:id="rId214" o:title=""/>
          </v:shape>
          <o:OLEObject Type="Embed" ProgID="Equation.DSMT4" ShapeID="_x0000_i1126" DrawAspect="Content" ObjectID="_1815909511" r:id="rId215"/>
        </w:object>
      </w:r>
      <w:r w:rsidR="00BB4815">
        <w:rPr>
          <w:rFonts w:eastAsiaTheme="minorEastAsia" w:cs="Times New Roman"/>
          <w:lang w:val="en-US"/>
        </w:rPr>
        <w:t xml:space="preserve">is set </w:t>
      </w:r>
      <w:r w:rsidR="00BB4815" w:rsidRPr="0050535F">
        <w:rPr>
          <w:rFonts w:eastAsiaTheme="minorEastAsia" w:cs="Times New Roman"/>
          <w:lang w:val="en-US"/>
        </w:rPr>
        <w:t>to 0</w:t>
      </w:r>
      <w:r w:rsidR="00BB4815">
        <w:rPr>
          <w:rFonts w:eastAsiaTheme="minorEastAsia" w:cs="Times New Roman"/>
          <w:lang w:val="en-US"/>
        </w:rPr>
        <w:t xml:space="preserve"> as it is ‘superefficient’ at the selected probability level. This implies that we do not calculate negative </w:t>
      </w:r>
      <w:r w:rsidR="00CD0571" w:rsidRPr="00CD0571">
        <w:rPr>
          <w:position w:val="-10"/>
        </w:rPr>
        <w:object w:dxaOrig="279" w:dyaOrig="340" w14:anchorId="55F30D14">
          <v:shape id="_x0000_i1127" type="#_x0000_t75" style="width:14pt;height:17.15pt" o:ole="">
            <v:imagedata r:id="rId216" o:title=""/>
          </v:shape>
          <o:OLEObject Type="Embed" ProgID="Equation.DSMT4" ShapeID="_x0000_i1127" DrawAspect="Content" ObjectID="_1815909512" r:id="rId217"/>
        </w:object>
      </w:r>
      <w:r w:rsidR="00412BD3">
        <w:rPr>
          <w:lang w:val="en-US"/>
        </w:rPr>
        <w:t xml:space="preserve"> values</w:t>
      </w:r>
      <w:r w:rsidR="00D05739">
        <w:rPr>
          <w:lang w:val="en-US"/>
        </w:rPr>
        <w:t xml:space="preserve"> related to</w:t>
      </w:r>
      <w:r w:rsidR="00BB4815">
        <w:rPr>
          <w:lang w:val="en-US"/>
        </w:rPr>
        <w:t xml:space="preserve"> increasing inputs and reducing outputs to project DMU</w:t>
      </w:r>
      <w:r w:rsidR="00484965">
        <w:rPr>
          <w:lang w:val="en-US"/>
        </w:rPr>
        <w:t>s</w:t>
      </w:r>
      <w:r w:rsidR="00BB4815">
        <w:rPr>
          <w:lang w:val="en-US"/>
        </w:rPr>
        <w:t xml:space="preserve"> ‘backwards’ towards </w:t>
      </w:r>
      <w:r w:rsidR="00C5187F">
        <w:rPr>
          <w:lang w:val="en-US"/>
        </w:rPr>
        <w:t>lower-level</w:t>
      </w:r>
      <w:r w:rsidR="00BB4815">
        <w:rPr>
          <w:lang w:val="en-US"/>
        </w:rPr>
        <w:t xml:space="preserve"> probability frontiers</w:t>
      </w:r>
      <w:r w:rsidR="008C4EE2">
        <w:rPr>
          <w:lang w:val="en-US"/>
        </w:rPr>
        <w:sym w:font="Symbol" w:char="F0BE"/>
      </w:r>
      <w:r w:rsidR="008C4EE2">
        <w:rPr>
          <w:lang w:val="en-US"/>
        </w:rPr>
        <w:t>although it would be possible following Anderse</w:t>
      </w:r>
      <w:r w:rsidR="00DE1D38">
        <w:rPr>
          <w:lang w:val="en-US"/>
        </w:rPr>
        <w:t>n</w:t>
      </w:r>
      <w:r w:rsidR="008C4EE2">
        <w:rPr>
          <w:lang w:val="en-US"/>
        </w:rPr>
        <w:t xml:space="preserve"> and Petersen (1993)</w:t>
      </w:r>
      <w:r w:rsidR="00BB4815">
        <w:rPr>
          <w:lang w:val="en-US"/>
        </w:rPr>
        <w:t xml:space="preserve">. </w:t>
      </w:r>
      <w:r w:rsidR="00BB4815">
        <w:rPr>
          <w:rFonts w:cs="Times New Roman"/>
          <w:lang w:val="en-US"/>
        </w:rPr>
        <w:t xml:space="preserve">Finally, </w:t>
      </w:r>
      <w:r w:rsidR="00D05739">
        <w:rPr>
          <w:rFonts w:cs="Times New Roman"/>
          <w:lang w:val="en-US"/>
        </w:rPr>
        <w:t xml:space="preserve">it is worth noting that </w:t>
      </w:r>
      <w:r w:rsidR="00BB4815">
        <w:rPr>
          <w:lang w:val="en-US"/>
        </w:rPr>
        <w:t>w</w:t>
      </w:r>
      <w:r w:rsidR="00BB4815">
        <w:rPr>
          <w:rFonts w:eastAsiaTheme="minorEastAsia" w:cs="Times New Roman"/>
          <w:lang w:val="en-US"/>
        </w:rPr>
        <w:t>hen searching for the potential benchmarks</w:t>
      </w:r>
      <w:r w:rsidR="00EB77CE">
        <w:rPr>
          <w:rFonts w:eastAsiaTheme="minorEastAsia" w:cs="Times New Roman"/>
          <w:lang w:val="en-US"/>
        </w:rPr>
        <w:t>,</w:t>
      </w:r>
      <w:r w:rsidR="00BB4815">
        <w:rPr>
          <w:rFonts w:eastAsiaTheme="minorEastAsia" w:cs="Times New Roman"/>
          <w:lang w:val="en-US"/>
        </w:rPr>
        <w:t xml:space="preserve">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w:t>
      </w:r>
      <w:r w:rsidR="002227D3">
        <w:rPr>
          <w:rFonts w:cs="Times New Roman"/>
          <w:lang w:val="en-US"/>
        </w:rPr>
        <w:t xml:space="preserve">negative </w:t>
      </w:r>
      <w:r w:rsidR="00BB4815">
        <w:rPr>
          <w:rFonts w:cs="Times New Roman"/>
          <w:lang w:val="en-US"/>
        </w:rPr>
        <w:t xml:space="preserve">valued inputs, which is unrealistic. </w:t>
      </w:r>
      <w:r w:rsidR="00BB4815" w:rsidRPr="0050535F">
        <w:rPr>
          <w:rFonts w:cs="Times New Roman"/>
          <w:lang w:val="en-US"/>
        </w:rPr>
        <w:t xml:space="preserve">As a result, some DMUs could never reach the established threshold </w:t>
      </w:r>
      <w:r w:rsidR="00CD0571" w:rsidRPr="00CD0571">
        <w:rPr>
          <w:position w:val="-10"/>
        </w:rPr>
        <w:object w:dxaOrig="220" w:dyaOrig="300" w14:anchorId="6FE7D21E">
          <v:shape id="_x0000_i1128" type="#_x0000_t75" style="width:10.5pt;height:15.75pt" o:ole="">
            <v:imagedata r:id="rId218" o:title=""/>
          </v:shape>
          <o:OLEObject Type="Embed" ProgID="Equation.DSMT4" ShapeID="_x0000_i1128" DrawAspect="Content" ObjectID="_1815909513" r:id="rId219"/>
        </w:object>
      </w:r>
      <w:r w:rsidR="00BB4815" w:rsidRPr="0050535F">
        <w:rPr>
          <w:rFonts w:cs="Times New Roman"/>
          <w:lang w:val="en-US"/>
        </w:rPr>
        <w:t xml:space="preserve">. In such cases, we </w:t>
      </w:r>
      <w:r w:rsidR="00BB4815">
        <w:rPr>
          <w:rFonts w:cs="Times New Roman"/>
          <w:lang w:val="en-US"/>
        </w:rPr>
        <w:t xml:space="preserve">consider </w:t>
      </w:r>
      <w:r w:rsidR="00CD0571" w:rsidRPr="00CD0571">
        <w:rPr>
          <w:position w:val="-10"/>
        </w:rPr>
        <w:object w:dxaOrig="279" w:dyaOrig="340" w14:anchorId="7551FB5A">
          <v:shape id="_x0000_i1129" type="#_x0000_t75" style="width:14pt;height:17.15pt" o:ole="">
            <v:imagedata r:id="rId220" o:title=""/>
          </v:shape>
          <o:OLEObject Type="Embed" ProgID="Equation.DSMT4" ShapeID="_x0000_i1129" DrawAspect="Content" ObjectID="_1815909514" r:id="rId221"/>
        </w:object>
      </w:r>
      <w:r w:rsidR="00BB4815" w:rsidRPr="0050535F">
        <w:rPr>
          <w:rFonts w:eastAsiaTheme="minorEastAsia" w:cs="Times New Roman"/>
          <w:lang w:val="en-US"/>
        </w:rPr>
        <w:t xml:space="preserve"> </w:t>
      </w:r>
      <w:r w:rsidR="00BB4815" w:rsidRPr="0050535F">
        <w:rPr>
          <w:rFonts w:cs="Times New Roman"/>
          <w:lang w:val="en-US"/>
        </w:rPr>
        <w:t xml:space="preserve">the biggest feasible </w:t>
      </w:r>
      <w:r w:rsidR="00CD0571" w:rsidRPr="00CD0571">
        <w:rPr>
          <w:position w:val="-10"/>
        </w:rPr>
        <w:object w:dxaOrig="240" w:dyaOrig="300" w14:anchorId="3B858B7E">
          <v:shape id="_x0000_i1130" type="#_x0000_t75" style="width:12.95pt;height:15.75pt" o:ole="">
            <v:imagedata r:id="rId222" o:title=""/>
          </v:shape>
          <o:OLEObject Type="Embed" ProgID="Equation.DSMT4" ShapeID="_x0000_i1130" DrawAspect="Content" ObjectID="_1815909515" r:id="rId223"/>
        </w:object>
      </w:r>
      <w:r w:rsidR="00BB4815" w:rsidRPr="0050535F">
        <w:rPr>
          <w:rFonts w:eastAsiaTheme="minorEastAsia" w:cs="Times New Roman"/>
          <w:lang w:val="en-US"/>
        </w:rPr>
        <w:t xml:space="preserve"> in the considered grid. </w:t>
      </w:r>
    </w:p>
    <w:p w14:paraId="42CFF8AD" w14:textId="734DC764" w:rsidR="00BF2AF0" w:rsidRPr="00A96069" w:rsidRDefault="002227D3" w:rsidP="00A5443E">
      <w:pPr>
        <w:pStyle w:val="Ttulo2"/>
        <w:rPr>
          <w:lang w:val="en-US"/>
        </w:rPr>
      </w:pPr>
      <w:r>
        <w:rPr>
          <w:lang w:val="en-US"/>
        </w:rPr>
        <w:t>3</w:t>
      </w:r>
      <w:r w:rsidR="00BF2AF0" w:rsidRPr="00A96069">
        <w:rPr>
          <w:lang w:val="en-US"/>
        </w:rPr>
        <w:t>.3. An illustrative example</w:t>
      </w:r>
    </w:p>
    <w:p w14:paraId="2BD9A044" w14:textId="5B85ABF7" w:rsidR="006B4C5C" w:rsidRDefault="004E2D7E" w:rsidP="00DF3B00">
      <w:pPr>
        <w:spacing w:line="360" w:lineRule="auto"/>
        <w:rPr>
          <w:rFonts w:eastAsiaTheme="minorEastAsia" w:cs="Times New Roman"/>
          <w:lang w:val="en-US"/>
        </w:rPr>
      </w:pPr>
      <w:r w:rsidRPr="0050535F">
        <w:rPr>
          <w:rFonts w:cs="Times New Roman"/>
          <w:lang w:val="en-US"/>
        </w:rPr>
        <w:t xml:space="preserve">Next, we illustrate </w:t>
      </w:r>
      <w:r w:rsidR="006D43CD">
        <w:rPr>
          <w:rFonts w:cs="Times New Roman"/>
          <w:lang w:val="en-US"/>
        </w:rPr>
        <w:t xml:space="preserve">the novel </w:t>
      </w:r>
      <w:r w:rsidRPr="0050535F">
        <w:rPr>
          <w:rFonts w:cs="Times New Roman"/>
          <w:lang w:val="en-US"/>
        </w:rPr>
        <w:t>method</w:t>
      </w:r>
      <w:r w:rsidR="006D43CD">
        <w:rPr>
          <w:rFonts w:cs="Times New Roman"/>
          <w:lang w:val="en-US"/>
        </w:rPr>
        <w:t xml:space="preserve">ology </w:t>
      </w:r>
      <w:r w:rsidRPr="0050535F">
        <w:rPr>
          <w:rFonts w:cs="Times New Roman"/>
          <w:lang w:val="en-US"/>
        </w:rPr>
        <w:t xml:space="preserve">through a numerical example. </w:t>
      </w:r>
      <w:r w:rsidR="00ED2BB4">
        <w:rPr>
          <w:rFonts w:eastAsiaTheme="minorEastAsia" w:cs="Times New Roman"/>
          <w:lang w:val="en-US"/>
        </w:rPr>
        <w:t>W</w:t>
      </w:r>
      <w:r w:rsidR="006B4C5C" w:rsidRPr="0050535F">
        <w:rPr>
          <w:rFonts w:eastAsiaTheme="minorEastAsia" w:cs="Times New Roman"/>
          <w:lang w:val="en-US"/>
        </w:rPr>
        <w:t xml:space="preserve">e consider a simulated dataset </w:t>
      </w:r>
      <w:r w:rsidR="00310C85" w:rsidRPr="0050535F">
        <w:rPr>
          <w:rFonts w:eastAsiaTheme="minorEastAsia" w:cs="Times New Roman"/>
          <w:lang w:val="en-US"/>
        </w:rPr>
        <w:t xml:space="preserve">comprising 40 DMUs, </w:t>
      </w:r>
      <w:r w:rsidR="00CD0571" w:rsidRPr="00CD0571">
        <w:rPr>
          <w:position w:val="-20"/>
        </w:rPr>
        <w:object w:dxaOrig="1500" w:dyaOrig="520" w14:anchorId="25F28F04">
          <v:shape id="_x0000_i1131" type="#_x0000_t75" style="width:75.5pt;height:25.5pt" o:ole="">
            <v:imagedata r:id="rId224" o:title=""/>
          </v:shape>
          <o:OLEObject Type="Embed" ProgID="Equation.DSMT4" ShapeID="_x0000_i1131" DrawAspect="Content" ObjectID="_1815909516" r:id="rId225"/>
        </w:object>
      </w:r>
      <w:r w:rsidR="007D69BB">
        <w:rPr>
          <w:rFonts w:eastAsiaTheme="minorEastAsia" w:cs="Times New Roman"/>
          <w:lang w:val="en-US"/>
        </w:rPr>
        <w:t xml:space="preserve">, </w:t>
      </w:r>
      <w:r w:rsidR="00310C85" w:rsidRPr="0050535F">
        <w:rPr>
          <w:rFonts w:eastAsiaTheme="minorEastAsia" w:cs="Times New Roman"/>
          <w:lang w:val="en-US"/>
        </w:rPr>
        <w:t>where each</w:t>
      </w:r>
      <w:r w:rsidR="00D846E5" w:rsidRPr="0050535F">
        <w:rPr>
          <w:rFonts w:eastAsiaTheme="minorEastAsia" w:cs="Times New Roman"/>
          <w:lang w:val="en-US"/>
        </w:rPr>
        <w:t xml:space="preserve"> </w:t>
      </w:r>
      <w:r w:rsidR="00CD0571" w:rsidRPr="00CD0571">
        <w:rPr>
          <w:position w:val="-14"/>
        </w:rPr>
        <w:object w:dxaOrig="660" w:dyaOrig="360" w14:anchorId="14C066FD">
          <v:shape id="_x0000_i1132" type="#_x0000_t75" style="width:33.55pt;height:18.5pt" o:ole="">
            <v:imagedata r:id="rId226" o:title=""/>
          </v:shape>
          <o:OLEObject Type="Embed" ProgID="Equation.DSMT4" ShapeID="_x0000_i1132" DrawAspect="Content" ObjectID="_1815909517" r:id="rId227"/>
        </w:object>
      </w:r>
      <w:r w:rsidR="00310C85" w:rsidRPr="0050535F">
        <w:rPr>
          <w:rFonts w:eastAsiaTheme="minorEastAsia" w:cs="Times New Roman"/>
          <w:lang w:val="en-US"/>
        </w:rPr>
        <w:t xml:space="preserve"> employs a single input to produce a single output. In accordance with the proposed algorithm, Step 1 assigns efficiency labels by solving the additive </w:t>
      </w:r>
      <w:r w:rsidR="00C91B10">
        <w:rPr>
          <w:rFonts w:eastAsiaTheme="minorEastAsia" w:cs="Times New Roman"/>
          <w:lang w:val="en-US"/>
        </w:rPr>
        <w:t xml:space="preserve">DEA </w:t>
      </w:r>
      <w:r w:rsidR="00310C85" w:rsidRPr="0050535F">
        <w:rPr>
          <w:rFonts w:eastAsiaTheme="minorEastAsia" w:cs="Times New Roman"/>
          <w:lang w:val="en-US"/>
        </w:rPr>
        <w:t xml:space="preserve">model </w:t>
      </w:r>
      <w:hyperlink w:anchor="eq_6" w:history="1">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GOTOBUTTON ZEqnNum131568  \* MERGEFORMAT </w:instrText>
        </w:r>
        <w:r w:rsidR="00C91B10" w:rsidRPr="00E11FC3">
          <w:rPr>
            <w:rStyle w:val="Hipervnculo"/>
            <w:rFonts w:eastAsiaTheme="minorEastAsia" w:cs="Times New Roman"/>
            <w:iCs/>
            <w:lang w:val="en-US"/>
          </w:rPr>
          <w:fldChar w:fldCharType="begin"/>
        </w:r>
        <w:r w:rsidR="00C91B10" w:rsidRPr="00E11FC3">
          <w:rPr>
            <w:rStyle w:val="Hipervnculo"/>
            <w:rFonts w:eastAsiaTheme="minorEastAsia" w:cs="Times New Roman"/>
            <w:iCs/>
            <w:lang w:val="en-US"/>
          </w:rPr>
          <w:instrText xml:space="preserve"> REF ZEqnNum131568 \* Charformat \! \* MERGEFORMAT </w:instrText>
        </w:r>
        <w:r w:rsidR="00C91B10" w:rsidRPr="00E11FC3">
          <w:rPr>
            <w:rStyle w:val="Hipervnculo"/>
            <w:rFonts w:eastAsiaTheme="minorEastAsia" w:cs="Times New Roman"/>
            <w:iCs/>
            <w:lang w:val="en-US"/>
          </w:rPr>
          <w:fldChar w:fldCharType="separate"/>
        </w:r>
        <w:r w:rsidR="004B1352" w:rsidRPr="004B1352">
          <w:rPr>
            <w:rStyle w:val="Hipervnculo"/>
            <w:rFonts w:eastAsiaTheme="minorEastAsia"/>
            <w:iCs/>
          </w:rPr>
          <w:instrText>(6)</w:instrText>
        </w:r>
        <w:r w:rsidR="00C91B10" w:rsidRPr="00E11FC3">
          <w:rPr>
            <w:rStyle w:val="Hipervnculo"/>
            <w:rFonts w:eastAsiaTheme="minorEastAsia" w:cs="Times New Roman"/>
            <w:iCs/>
            <w:lang w:val="en-US"/>
          </w:rPr>
          <w:fldChar w:fldCharType="end"/>
        </w:r>
        <w:r w:rsidR="00C91B10" w:rsidRPr="00E11FC3">
          <w:rPr>
            <w:rStyle w:val="Hipervnculo"/>
            <w:rFonts w:eastAsiaTheme="minorEastAsia" w:cs="Times New Roman"/>
            <w:iCs/>
            <w:lang w:val="en-US"/>
          </w:rPr>
          <w:fldChar w:fldCharType="end"/>
        </w:r>
      </w:hyperlink>
      <w:r w:rsidR="00310C85" w:rsidRPr="0050535F">
        <w:rPr>
          <w:rFonts w:eastAsiaTheme="minorEastAsia" w:cs="Times New Roman"/>
          <w:lang w:val="en-US"/>
        </w:rPr>
        <w:t xml:space="preserve">. Specifically,  </w:t>
      </w:r>
      <w:r w:rsidR="00CD0571" w:rsidRPr="00CD0571">
        <w:rPr>
          <w:position w:val="-14"/>
        </w:rPr>
        <w:object w:dxaOrig="660" w:dyaOrig="360" w14:anchorId="455A9085">
          <v:shape id="_x0000_i1133" type="#_x0000_t75" style="width:33.55pt;height:18.5pt" o:ole="">
            <v:imagedata r:id="rId228" o:title=""/>
          </v:shape>
          <o:OLEObject Type="Embed" ProgID="Equation.DSMT4" ShapeID="_x0000_i1133" DrawAspect="Content" ObjectID="_1815909518" r:id="rId229"/>
        </w:object>
      </w:r>
      <w:r w:rsidR="00310C85" w:rsidRPr="0050535F">
        <w:rPr>
          <w:rFonts w:eastAsiaTheme="minorEastAsia" w:cs="Times New Roman"/>
          <w:lang w:val="en-US"/>
        </w:rPr>
        <w:t xml:space="preserve"> is classified as efficient if and only if all its optimal slacks are zero. In our simulated dataset, only 3 DMUs are </w:t>
      </w:r>
      <w:r w:rsidR="00B44D34">
        <w:rPr>
          <w:rFonts w:eastAsiaTheme="minorEastAsia" w:cs="Times New Roman"/>
          <w:lang w:val="en-US"/>
        </w:rPr>
        <w:t>Pareto-</w:t>
      </w:r>
      <w:r w:rsidR="00310C85" w:rsidRPr="0050535F">
        <w:rPr>
          <w:rFonts w:eastAsiaTheme="minorEastAsia" w:cs="Times New Roman"/>
          <w:lang w:val="en-US"/>
        </w:rPr>
        <w:t xml:space="preserve">efficient, namely DMUs 6, 7 and 31 (see Figure 4), while the remaining DMUs are inefficient. Consequently, the </w:t>
      </w:r>
      <w:r w:rsidR="004B7A2B">
        <w:rPr>
          <w:rFonts w:eastAsiaTheme="minorEastAsia" w:cs="Times New Roman"/>
          <w:lang w:val="en-US"/>
        </w:rPr>
        <w:t xml:space="preserve">observed </w:t>
      </w:r>
      <w:r w:rsidR="00310C85" w:rsidRPr="0050535F">
        <w:rPr>
          <w:rFonts w:eastAsiaTheme="minorEastAsia" w:cs="Times New Roman"/>
          <w:lang w:val="en-US"/>
        </w:rPr>
        <w:t xml:space="preserve">label distribution is </w:t>
      </w:r>
      <w:r w:rsidR="006F3FA8" w:rsidRPr="0050535F">
        <w:rPr>
          <w:rFonts w:eastAsiaTheme="minorEastAsia" w:cs="Times New Roman"/>
          <w:lang w:val="en-US"/>
        </w:rPr>
        <w:t>highly</w:t>
      </w:r>
      <w:r w:rsidR="00310C85" w:rsidRPr="0050535F">
        <w:rPr>
          <w:rFonts w:eastAsiaTheme="minorEastAsia" w:cs="Times New Roman"/>
          <w:lang w:val="en-US"/>
        </w:rPr>
        <w:t xml:space="preserve"> imbalanced, with approximately 7.5% of the DMUs classified as efficient and 92.5% as inefficient.</w:t>
      </w:r>
    </w:p>
    <w:p w14:paraId="27877612" w14:textId="77777777" w:rsidR="007951F9" w:rsidRPr="0050535F" w:rsidRDefault="007951F9" w:rsidP="00DF3B00">
      <w:pPr>
        <w:spacing w:line="360" w:lineRule="auto"/>
        <w:rPr>
          <w:rFonts w:eastAsiaTheme="minorEastAsia" w:cs="Times New Roman"/>
          <w:lang w:val="en-US"/>
        </w:rPr>
      </w:pPr>
    </w:p>
    <w:p w14:paraId="2FE8BDB8" w14:textId="60C7630F" w:rsidR="00711505" w:rsidRPr="0050535F" w:rsidRDefault="004C632A" w:rsidP="00DF3B00">
      <w:pPr>
        <w:keepNext/>
        <w:spacing w:line="360" w:lineRule="auto"/>
        <w:jc w:val="center"/>
        <w:rPr>
          <w:rFonts w:cs="Times New Roman"/>
          <w:lang w:val="en-US"/>
        </w:rPr>
      </w:pPr>
      <w:r w:rsidRPr="0050535F">
        <w:rPr>
          <w:rFonts w:cs="Times New Roman"/>
          <w:noProof/>
          <w:lang w:val="en-US"/>
        </w:rPr>
        <w:lastRenderedPageBreak/>
        <w:drawing>
          <wp:inline distT="0" distB="0" distL="0" distR="0" wp14:anchorId="368B3123" wp14:editId="44783BFB">
            <wp:extent cx="5318817" cy="3191290"/>
            <wp:effectExtent l="0" t="0" r="0" b="9525"/>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1169" name="Imagen 1"/>
                    <pic:cNvPicPr>
                      <a:picLocks noChangeAspect="1" noChangeArrowheads="1"/>
                    </pic:cNvPicPr>
                  </pic:nvPicPr>
                  <pic:blipFill>
                    <a:blip r:embed="rId230" cstate="print">
                      <a:extLst>
                        <a:ext uri="{28A0092B-C50C-407E-A947-70E740481C1C}">
                          <a14:useLocalDpi xmlns:a14="http://schemas.microsoft.com/office/drawing/2010/main" val="0"/>
                        </a:ext>
                      </a:extLst>
                    </a:blip>
                    <a:stretch>
                      <a:fillRect/>
                    </a:stretch>
                  </pic:blipFill>
                  <pic:spPr bwMode="auto">
                    <a:xfrm>
                      <a:off x="0" y="0"/>
                      <a:ext cx="5318817" cy="3191290"/>
                    </a:xfrm>
                    <a:prstGeom prst="rect">
                      <a:avLst/>
                    </a:prstGeom>
                    <a:noFill/>
                    <a:ln>
                      <a:noFill/>
                    </a:ln>
                  </pic:spPr>
                </pic:pic>
              </a:graphicData>
            </a:graphic>
          </wp:inline>
        </w:drawing>
      </w:r>
    </w:p>
    <w:p w14:paraId="5A4CFBFA" w14:textId="217372D9" w:rsidR="009B11A6" w:rsidRPr="00882810" w:rsidRDefault="00C60F8F" w:rsidP="00DF3B00">
      <w:pPr>
        <w:pStyle w:val="Descripcin"/>
        <w:spacing w:line="360" w:lineRule="auto"/>
        <w:jc w:val="center"/>
        <w:rPr>
          <w:rFonts w:cs="Times New Roman"/>
          <w:color w:val="auto"/>
          <w:sz w:val="22"/>
          <w:szCs w:val="22"/>
          <w:lang w:val="en-US"/>
        </w:rPr>
      </w:pPr>
      <w:r w:rsidRPr="00882810">
        <w:rPr>
          <w:rFonts w:cs="Times New Roman"/>
          <w:color w:val="auto"/>
          <w:sz w:val="22"/>
          <w:szCs w:val="22"/>
          <w:lang w:val="en-US"/>
        </w:rPr>
        <w:t>Figure</w:t>
      </w:r>
      <w:r w:rsidR="00711505" w:rsidRPr="00882810">
        <w:rPr>
          <w:rFonts w:cs="Times New Roman"/>
          <w:color w:val="auto"/>
          <w:sz w:val="22"/>
          <w:szCs w:val="22"/>
          <w:lang w:val="en-US"/>
        </w:rPr>
        <w:t xml:space="preserve"> </w:t>
      </w:r>
      <w:r w:rsidRPr="00882810">
        <w:rPr>
          <w:rFonts w:cs="Times New Roman"/>
          <w:color w:val="auto"/>
          <w:sz w:val="22"/>
          <w:szCs w:val="22"/>
          <w:lang w:val="en-US"/>
        </w:rPr>
        <w:t>4</w:t>
      </w:r>
      <w:r w:rsidR="00711505" w:rsidRPr="00882810">
        <w:rPr>
          <w:rFonts w:cs="Times New Roman"/>
          <w:color w:val="auto"/>
          <w:sz w:val="22"/>
          <w:szCs w:val="22"/>
          <w:lang w:val="en-US"/>
        </w:rPr>
        <w:t xml:space="preserve">. </w:t>
      </w:r>
      <w:r w:rsidR="00590F80" w:rsidRPr="00882810">
        <w:rPr>
          <w:rFonts w:cs="Times New Roman"/>
          <w:color w:val="auto"/>
          <w:sz w:val="22"/>
          <w:szCs w:val="22"/>
          <w:lang w:val="en-US"/>
        </w:rPr>
        <w:t>Labeling</w:t>
      </w:r>
      <w:r w:rsidR="00711505" w:rsidRPr="00882810">
        <w:rPr>
          <w:rFonts w:cs="Times New Roman"/>
          <w:color w:val="auto"/>
          <w:sz w:val="22"/>
          <w:szCs w:val="22"/>
          <w:lang w:val="en-US"/>
        </w:rPr>
        <w:t xml:space="preserve"> through </w:t>
      </w:r>
      <w:r w:rsidR="000E31C3" w:rsidRPr="00882810">
        <w:rPr>
          <w:rFonts w:cs="Times New Roman"/>
          <w:color w:val="auto"/>
          <w:sz w:val="22"/>
          <w:szCs w:val="22"/>
          <w:lang w:val="en-US"/>
        </w:rPr>
        <w:t xml:space="preserve">the standard DEA </w:t>
      </w:r>
      <w:r w:rsidR="00711505" w:rsidRPr="00882810">
        <w:rPr>
          <w:rFonts w:cs="Times New Roman"/>
          <w:color w:val="auto"/>
          <w:sz w:val="22"/>
          <w:szCs w:val="22"/>
          <w:lang w:val="en-US"/>
        </w:rPr>
        <w:t>additive model</w:t>
      </w:r>
      <w:r w:rsidR="00726A74" w:rsidRPr="00882810">
        <w:rPr>
          <w:rFonts w:cs="Times New Roman"/>
          <w:color w:val="auto"/>
          <w:sz w:val="22"/>
          <w:szCs w:val="22"/>
          <w:lang w:val="en-US"/>
        </w:rPr>
        <w:t>.</w:t>
      </w:r>
    </w:p>
    <w:p w14:paraId="2D1E0B90" w14:textId="54B416F4" w:rsidR="00A80B3C" w:rsidRDefault="00310C85" w:rsidP="00E11FC3">
      <w:pPr>
        <w:spacing w:after="240" w:line="360" w:lineRule="auto"/>
        <w:ind w:firstLine="360"/>
        <w:rPr>
          <w:lang w:val="en-US"/>
        </w:rPr>
      </w:pPr>
      <w:r w:rsidRPr="0050535F">
        <w:rPr>
          <w:rFonts w:cs="Times New Roman"/>
          <w:lang w:val="en-US"/>
        </w:rPr>
        <w:t xml:space="preserve">Step 2 addresses the dataset imbalance by </w:t>
      </w:r>
      <w:r w:rsidR="00AC321D">
        <w:rPr>
          <w:rFonts w:cs="Times New Roman"/>
          <w:lang w:val="en-US"/>
        </w:rPr>
        <w:t xml:space="preserve">creating </w:t>
      </w:r>
      <w:r w:rsidRPr="0050535F">
        <w:rPr>
          <w:rFonts w:cs="Times New Roman"/>
          <w:lang w:val="en-US"/>
        </w:rPr>
        <w:t xml:space="preserve">synthetic observations for the </w:t>
      </w:r>
      <w:r w:rsidR="00B44D34">
        <w:rPr>
          <w:rFonts w:cs="Times New Roman"/>
          <w:lang w:val="en-US"/>
        </w:rPr>
        <w:t xml:space="preserve">efficient </w:t>
      </w:r>
      <w:r w:rsidRPr="0050535F">
        <w:rPr>
          <w:rFonts w:cs="Times New Roman"/>
          <w:lang w:val="en-US"/>
        </w:rPr>
        <w:t>minority class</w:t>
      </w:r>
      <w:r w:rsidR="00642A1E">
        <w:rPr>
          <w:rFonts w:cs="Times New Roman"/>
          <w:lang w:val="en-US"/>
        </w:rPr>
        <w:t xml:space="preserve"> in this example</w:t>
      </w:r>
      <w:r w:rsidR="00B44D34">
        <w:rPr>
          <w:rFonts w:cs="Times New Roman"/>
          <w:lang w:val="en-US"/>
        </w:rPr>
        <w:t>.</w:t>
      </w:r>
      <w:r w:rsidR="00E25289" w:rsidRPr="0050535F">
        <w:rPr>
          <w:rFonts w:cs="Times New Roman"/>
          <w:lang w:val="en-US"/>
        </w:rPr>
        <w:t xml:space="preserve"> </w:t>
      </w:r>
      <w:r w:rsidR="00B44D34">
        <w:rPr>
          <w:rFonts w:cs="Times New Roman"/>
          <w:lang w:val="en-US"/>
        </w:rPr>
        <w:t>S</w:t>
      </w:r>
      <w:r w:rsidR="00E25289" w:rsidRPr="0050535F">
        <w:rPr>
          <w:rFonts w:cs="Times New Roman"/>
          <w:lang w:val="en-US"/>
        </w:rPr>
        <w:t xml:space="preserve">ynthetic efficient units, denoted by </w:t>
      </w:r>
      <w:r w:rsidR="00CD0571" w:rsidRPr="00025957">
        <w:rPr>
          <w:position w:val="-4"/>
        </w:rPr>
        <w:object w:dxaOrig="240" w:dyaOrig="300" w14:anchorId="213E7845">
          <v:shape id="_x0000_i1134" type="#_x0000_t75" style="width:12.95pt;height:15.75pt" o:ole="">
            <v:imagedata r:id="rId231" o:title=""/>
          </v:shape>
          <o:OLEObject Type="Embed" ProgID="Equation.DSMT4" ShapeID="_x0000_i1134" DrawAspect="Content" ObjectID="_1815909519" r:id="rId232"/>
        </w:object>
      </w:r>
      <w:r w:rsidR="00E25289" w:rsidRPr="0050535F">
        <w:rPr>
          <w:rFonts w:cs="Times New Roman"/>
          <w:lang w:val="en-US"/>
        </w:rPr>
        <w:t xml:space="preserve">, are generated </w:t>
      </w:r>
      <w:r w:rsidR="00B44D34">
        <w:rPr>
          <w:rFonts w:cs="Times New Roman"/>
          <w:lang w:val="en-US"/>
        </w:rPr>
        <w:t xml:space="preserve">as linear combination of the 3 efficient DMUs </w:t>
      </w:r>
      <w:r w:rsidR="00E25289" w:rsidRPr="0050535F">
        <w:rPr>
          <w:rFonts w:cs="Times New Roman"/>
          <w:lang w:val="en-US"/>
        </w:rPr>
        <w:t>until the total number of efficient units reach</w:t>
      </w:r>
      <w:r w:rsidR="007B15F2">
        <w:rPr>
          <w:rFonts w:cs="Times New Roman"/>
          <w:lang w:val="en-US"/>
        </w:rPr>
        <w:t>es</w:t>
      </w:r>
      <w:r w:rsidR="00617E38">
        <w:rPr>
          <w:rFonts w:cs="Times New Roman"/>
          <w:lang w:val="en-US"/>
        </w:rPr>
        <w:t xml:space="preserve"> the </w:t>
      </w:r>
      <w:r w:rsidR="00521A58">
        <w:rPr>
          <w:rFonts w:cs="Times New Roman"/>
          <w:lang w:val="en-US"/>
        </w:rPr>
        <w:t xml:space="preserve">target </w:t>
      </w:r>
      <w:r w:rsidR="00617E38">
        <w:rPr>
          <w:rFonts w:cs="Times New Roman"/>
          <w:lang w:val="en-US"/>
        </w:rPr>
        <w:t>proportion</w:t>
      </w:r>
      <w:r w:rsidR="00E25289" w:rsidRPr="0050535F">
        <w:rPr>
          <w:rFonts w:cs="Times New Roman"/>
          <w:lang w:val="en-US"/>
        </w:rPr>
        <w:t xml:space="preserve"> </w:t>
      </w:r>
      <w:r w:rsidR="00CD0571" w:rsidRPr="00CD0571">
        <w:rPr>
          <w:position w:val="-10"/>
        </w:rPr>
        <w:object w:dxaOrig="420" w:dyaOrig="320" w14:anchorId="5F143FBB">
          <v:shape id="_x0000_i1135" type="#_x0000_t75" style="width:20.25pt;height:16.45pt" o:ole="">
            <v:imagedata r:id="rId233" o:title=""/>
          </v:shape>
          <o:OLEObject Type="Embed" ProgID="Equation.DSMT4" ShapeID="_x0000_i1135" DrawAspect="Content" ObjectID="_1815909520" r:id="rId234"/>
        </w:object>
      </w:r>
      <w:r w:rsidR="00E25289" w:rsidRPr="0050535F">
        <w:rPr>
          <w:rFonts w:cs="Times New Roman"/>
          <w:lang w:val="en-US"/>
        </w:rPr>
        <w:t>.</w:t>
      </w:r>
      <w:r w:rsidR="009028C0" w:rsidRPr="0050535F">
        <w:rPr>
          <w:rFonts w:cs="Times New Roman"/>
          <w:lang w:val="en-US"/>
        </w:rPr>
        <w:t xml:space="preserve"> This augmentation results in a new dataset, </w:t>
      </w:r>
      <w:r w:rsidR="000B0EF2" w:rsidRPr="00025957">
        <w:rPr>
          <w:position w:val="-4"/>
        </w:rPr>
        <w:object w:dxaOrig="2140" w:dyaOrig="300" w14:anchorId="0735E09C">
          <v:shape id="_x0000_i1136" type="#_x0000_t75" style="width:107.3pt;height:15.75pt" o:ole="">
            <v:imagedata r:id="rId235" o:title=""/>
          </v:shape>
          <o:OLEObject Type="Embed" ProgID="Equation.DSMT4" ShapeID="_x0000_i1136" DrawAspect="Content" ObjectID="_1815909521" r:id="rId236"/>
        </w:object>
      </w:r>
      <w:r w:rsidR="00CF53F6">
        <w:rPr>
          <w:rFonts w:cs="Times New Roman"/>
          <w:lang w:val="en-US"/>
        </w:rPr>
        <w:t>.</w:t>
      </w:r>
      <w:r w:rsidR="009028C0" w:rsidRPr="0050535F">
        <w:rPr>
          <w:rFonts w:cs="Times New Roman"/>
          <w:lang w:val="en-US"/>
        </w:rPr>
        <w:t xml:space="preserve"> </w:t>
      </w:r>
      <w:r w:rsidR="00077A04">
        <w:rPr>
          <w:rFonts w:cs="Times New Roman"/>
          <w:lang w:val="en-US"/>
        </w:rPr>
        <w:t>W</w:t>
      </w:r>
      <w:r w:rsidR="001B4B8C" w:rsidRPr="001B4B8C">
        <w:rPr>
          <w:rFonts w:cs="Times New Roman"/>
          <w:lang w:val="en-US"/>
        </w:rPr>
        <w:t xml:space="preserve">e </w:t>
      </w:r>
      <w:r w:rsidR="00077A04">
        <w:rPr>
          <w:rFonts w:cs="Times New Roman"/>
          <w:lang w:val="en-US"/>
        </w:rPr>
        <w:t xml:space="preserve">create </w:t>
      </w:r>
      <w:r w:rsidR="00C17D7B">
        <w:rPr>
          <w:rFonts w:cs="Times New Roman"/>
          <w:lang w:val="en-US"/>
        </w:rPr>
        <w:t xml:space="preserve">the necessary </w:t>
      </w:r>
      <w:r w:rsidR="00077A04">
        <w:rPr>
          <w:rFonts w:cs="Times New Roman"/>
          <w:lang w:val="en-US"/>
        </w:rPr>
        <w:t xml:space="preserve">synthetic observations </w:t>
      </w:r>
      <w:r w:rsidR="00C17D7B">
        <w:rPr>
          <w:rFonts w:cs="Times New Roman"/>
          <w:lang w:val="en-US"/>
        </w:rPr>
        <w:t xml:space="preserve">to achieve </w:t>
      </w:r>
      <w:r w:rsidR="00077A04" w:rsidRPr="00E72AC7">
        <w:rPr>
          <w:rFonts w:cs="Times New Roman"/>
          <w:lang w:val="en-US"/>
        </w:rPr>
        <w:t xml:space="preserve">the </w:t>
      </w:r>
      <w:r w:rsidR="00C17D7B">
        <w:rPr>
          <w:rFonts w:cs="Times New Roman"/>
          <w:lang w:val="en-US"/>
        </w:rPr>
        <w:t xml:space="preserve">proposed range of </w:t>
      </w:r>
      <w:r w:rsidR="00077A04" w:rsidRPr="00E72AC7">
        <w:rPr>
          <w:rFonts w:cs="Times New Roman"/>
          <w:lang w:val="en-US"/>
        </w:rPr>
        <w:t>minority class</w:t>
      </w:r>
      <w:r w:rsidR="00C17D7B">
        <w:rPr>
          <w:rFonts w:cs="Times New Roman"/>
          <w:lang w:val="en-US"/>
        </w:rPr>
        <w:t>es</w:t>
      </w:r>
      <w:r w:rsidR="00077A04" w:rsidRPr="00E72AC7">
        <w:rPr>
          <w:rFonts w:cs="Times New Roman"/>
          <w:lang w:val="en-US"/>
        </w:rPr>
        <w:t xml:space="preserve"> </w:t>
      </w:r>
      <w:r w:rsidR="00A4369B" w:rsidRPr="00CD0571">
        <w:rPr>
          <w:position w:val="-12"/>
        </w:rPr>
        <w:object w:dxaOrig="2680" w:dyaOrig="360" w14:anchorId="51A3C7E9">
          <v:shape id="_x0000_i1137" type="#_x0000_t75" style="width:133.5pt;height:18.5pt" o:ole="">
            <v:imagedata r:id="rId237" o:title=""/>
          </v:shape>
          <o:OLEObject Type="Embed" ProgID="Equation.DSMT4" ShapeID="_x0000_i1137" DrawAspect="Content" ObjectID="_1815909522" r:id="rId238"/>
        </w:object>
      </w:r>
      <w:r w:rsidR="00077A04" w:rsidRPr="00E72AC7">
        <w:rPr>
          <w:lang w:val="en-US"/>
        </w:rPr>
        <w:t>.</w:t>
      </w:r>
      <w:r w:rsidR="00526A7F">
        <w:rPr>
          <w:lang w:val="en-US"/>
        </w:rPr>
        <w:t xml:space="preserve"> Figure 5</w:t>
      </w:r>
      <w:r w:rsidR="00A80B3C">
        <w:rPr>
          <w:lang w:val="en-US"/>
        </w:rPr>
        <w:t xml:space="preserve"> illustrates the case </w:t>
      </w:r>
      <w:r w:rsidR="00BB1204">
        <w:rPr>
          <w:lang w:val="en-US"/>
        </w:rPr>
        <w:t>where</w:t>
      </w:r>
      <w:r w:rsidR="008E6382">
        <w:rPr>
          <w:lang w:val="en-US"/>
        </w:rPr>
        <w:t xml:space="preserve"> the efficient units represent 25% </w:t>
      </w:r>
      <w:r w:rsidR="001E0D65">
        <w:rPr>
          <w:lang w:val="en-US"/>
        </w:rPr>
        <w:t xml:space="preserve">of the observations. </w:t>
      </w:r>
      <w:r w:rsidR="002B68C7">
        <w:rPr>
          <w:rFonts w:cs="Times New Roman"/>
          <w:lang w:val="en-US"/>
        </w:rPr>
        <w:t>T</w:t>
      </w:r>
      <w:r w:rsidR="002B68C7" w:rsidRPr="0050535F">
        <w:rPr>
          <w:rFonts w:cs="Times New Roman"/>
          <w:lang w:val="en-US"/>
        </w:rPr>
        <w:t xml:space="preserve">his </w:t>
      </w:r>
      <w:r w:rsidR="00225CC9">
        <w:rPr>
          <w:rFonts w:cs="Times New Roman"/>
          <w:lang w:val="en-US"/>
        </w:rPr>
        <w:t>balance</w:t>
      </w:r>
      <w:r w:rsidR="002B68C7">
        <w:rPr>
          <w:rFonts w:cs="Times New Roman"/>
          <w:lang w:val="en-US"/>
        </w:rPr>
        <w:t xml:space="preserve"> percentage </w:t>
      </w:r>
      <w:r w:rsidR="006F1FFD">
        <w:rPr>
          <w:rFonts w:cs="Times New Roman"/>
          <w:lang w:val="en-US"/>
        </w:rPr>
        <w:t xml:space="preserve">corresponds to </w:t>
      </w:r>
      <w:r w:rsidR="002B68C7" w:rsidRPr="0050535F">
        <w:rPr>
          <w:rFonts w:cs="Times New Roman"/>
          <w:lang w:val="en-US"/>
        </w:rPr>
        <w:t xml:space="preserve">the outcome obtained through the </w:t>
      </w:r>
      <w:r w:rsidR="00F34ECC">
        <w:rPr>
          <w:rFonts w:cs="Times New Roman"/>
          <w:lang w:val="en-US"/>
        </w:rPr>
        <w:t xml:space="preserve">optimizing </w:t>
      </w:r>
      <w:r w:rsidR="002B68C7" w:rsidRPr="0050535F">
        <w:rPr>
          <w:rFonts w:cs="Times New Roman"/>
          <w:lang w:val="en-US"/>
        </w:rPr>
        <w:t>balancing process</w:t>
      </w:r>
      <w:r w:rsidR="00F34ECC">
        <w:rPr>
          <w:rFonts w:cs="Times New Roman"/>
          <w:lang w:val="en-US"/>
        </w:rPr>
        <w:t xml:space="preserve"> </w:t>
      </w:r>
      <w:r w:rsidR="00D26719">
        <w:rPr>
          <w:rFonts w:cs="Times New Roman"/>
          <w:lang w:val="en-US"/>
        </w:rPr>
        <w:t xml:space="preserve">obtained </w:t>
      </w:r>
      <w:r w:rsidR="000A5673">
        <w:rPr>
          <w:rFonts w:cs="Times New Roman"/>
          <w:lang w:val="en-US"/>
        </w:rPr>
        <w:t>in the third step</w:t>
      </w:r>
      <w:r w:rsidR="00D26719">
        <w:rPr>
          <w:rFonts w:cs="Times New Roman"/>
          <w:lang w:val="en-US"/>
        </w:rPr>
        <w:t xml:space="preserve">, resulting in the best NN classification model </w:t>
      </w:r>
      <w:r w:rsidR="00445505" w:rsidRPr="00445505">
        <w:rPr>
          <w:position w:val="-18"/>
        </w:rPr>
        <w:object w:dxaOrig="1960" w:dyaOrig="460" w14:anchorId="0A23FEE0">
          <v:shape id="_x0000_i1138" type="#_x0000_t75" style="width:97.5pt;height:22.35pt" o:ole="">
            <v:imagedata r:id="rId239" o:title=""/>
          </v:shape>
          <o:OLEObject Type="Embed" ProgID="Equation.DSMT4" ShapeID="_x0000_i1138" DrawAspect="Content" ObjectID="_1815909523" r:id="rId240"/>
        </w:object>
      </w:r>
      <w:r w:rsidR="00D26719">
        <w:rPr>
          <w:lang w:val="en-US"/>
        </w:rPr>
        <w:t>.</w:t>
      </w:r>
      <w:r w:rsidR="00D26719">
        <w:rPr>
          <w:rFonts w:cs="Times New Roman"/>
          <w:lang w:val="en-US"/>
        </w:rPr>
        <w:t xml:space="preserve"> </w:t>
      </w:r>
    </w:p>
    <w:p w14:paraId="2995D473" w14:textId="77777777" w:rsidR="00A80B3C" w:rsidRPr="0050535F" w:rsidRDefault="00A80B3C" w:rsidP="00A80B3C">
      <w:pPr>
        <w:spacing w:line="360" w:lineRule="auto"/>
        <w:jc w:val="center"/>
        <w:rPr>
          <w:rFonts w:cs="Times New Roman"/>
          <w:lang w:val="en-US"/>
        </w:rPr>
      </w:pPr>
      <w:r w:rsidRPr="0050535F">
        <w:rPr>
          <w:rFonts w:cs="Times New Roman"/>
          <w:noProof/>
          <w:lang w:val="en-US"/>
        </w:rPr>
        <w:lastRenderedPageBreak/>
        <w:drawing>
          <wp:inline distT="0" distB="0" distL="0" distR="0" wp14:anchorId="59387806" wp14:editId="199000B7">
            <wp:extent cx="5261848" cy="3157109"/>
            <wp:effectExtent l="0" t="0" r="0" b="5715"/>
            <wp:docPr id="601459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986" name="Imagen 2"/>
                    <pic:cNvPicPr>
                      <a:picLocks noChangeAspect="1" noChangeArrowheads="1"/>
                    </pic:cNvPicPr>
                  </pic:nvPicPr>
                  <pic:blipFill>
                    <a:blip r:embed="rId241" cstate="print">
                      <a:extLst>
                        <a:ext uri="{28A0092B-C50C-407E-A947-70E740481C1C}">
                          <a14:useLocalDpi xmlns:a14="http://schemas.microsoft.com/office/drawing/2010/main" val="0"/>
                        </a:ext>
                      </a:extLst>
                    </a:blip>
                    <a:stretch>
                      <a:fillRect/>
                    </a:stretch>
                  </pic:blipFill>
                  <pic:spPr bwMode="auto">
                    <a:xfrm>
                      <a:off x="0" y="0"/>
                      <a:ext cx="5261848" cy="3157109"/>
                    </a:xfrm>
                    <a:prstGeom prst="rect">
                      <a:avLst/>
                    </a:prstGeom>
                    <a:noFill/>
                    <a:ln>
                      <a:noFill/>
                    </a:ln>
                  </pic:spPr>
                </pic:pic>
              </a:graphicData>
            </a:graphic>
          </wp:inline>
        </w:drawing>
      </w:r>
    </w:p>
    <w:p w14:paraId="740404C9" w14:textId="77777777" w:rsidR="00A80B3C" w:rsidRPr="00A5443E" w:rsidRDefault="00A80B3C" w:rsidP="00A80B3C">
      <w:pPr>
        <w:pStyle w:val="Descripcin"/>
        <w:spacing w:line="360" w:lineRule="auto"/>
        <w:jc w:val="center"/>
        <w:rPr>
          <w:rFonts w:cs="Times New Roman"/>
          <w:color w:val="auto"/>
          <w:sz w:val="22"/>
          <w:szCs w:val="22"/>
          <w:lang w:val="en-US"/>
        </w:rPr>
      </w:pPr>
      <w:r w:rsidRPr="00A5443E">
        <w:rPr>
          <w:rFonts w:cs="Times New Roman"/>
          <w:color w:val="auto"/>
          <w:sz w:val="22"/>
          <w:szCs w:val="22"/>
          <w:lang w:val="en-US"/>
        </w:rPr>
        <w:t>Figure 5. The labeled dataset that will be used for model training.</w:t>
      </w:r>
    </w:p>
    <w:p w14:paraId="355FD70D" w14:textId="409F4A15" w:rsidR="00BF3D16" w:rsidRPr="0050535F" w:rsidRDefault="00D26719" w:rsidP="00E11FC3">
      <w:pPr>
        <w:spacing w:line="360" w:lineRule="auto"/>
        <w:ind w:firstLine="360"/>
        <w:rPr>
          <w:rFonts w:cs="Times New Roman"/>
          <w:lang w:val="en-US"/>
        </w:rPr>
      </w:pPr>
      <w:r>
        <w:rPr>
          <w:rFonts w:cs="Times New Roman"/>
          <w:lang w:val="en-US"/>
        </w:rPr>
        <w:t xml:space="preserve">Step 3 </w:t>
      </w:r>
      <w:r w:rsidR="00212559" w:rsidRPr="0050535F">
        <w:rPr>
          <w:rFonts w:cs="Times New Roman"/>
          <w:lang w:val="en-US"/>
        </w:rPr>
        <w:t>involves training the machine learning model.</w:t>
      </w:r>
      <w:r w:rsidR="000507C5" w:rsidRPr="0050535F">
        <w:rPr>
          <w:rFonts w:cs="Times New Roman"/>
          <w:lang w:val="en-US"/>
        </w:rPr>
        <w:t xml:space="preserve"> Seeking simplicity, we employ a NN with an </w:t>
      </w:r>
      <w:r w:rsidR="001B0E62">
        <w:rPr>
          <w:rFonts w:cs="Times New Roman"/>
          <w:lang w:val="en-US"/>
        </w:rPr>
        <w:t xml:space="preserve">initial (input) </w:t>
      </w:r>
      <w:r w:rsidR="000507C5" w:rsidRPr="0050535F">
        <w:rPr>
          <w:rFonts w:cs="Times New Roman"/>
          <w:lang w:val="en-US"/>
        </w:rPr>
        <w:t xml:space="preserve">layer containing as many nodes as input </w:t>
      </w:r>
      <w:r w:rsidR="001B0E62">
        <w:rPr>
          <w:rFonts w:cs="Times New Roman"/>
          <w:lang w:val="en-US"/>
        </w:rPr>
        <w:t xml:space="preserve">and output </w:t>
      </w:r>
      <w:r w:rsidR="000507C5" w:rsidRPr="0050535F">
        <w:rPr>
          <w:rFonts w:cs="Times New Roman"/>
          <w:lang w:val="en-US"/>
        </w:rPr>
        <w:t>variables</w:t>
      </w:r>
      <w:r w:rsidR="001B0E62">
        <w:rPr>
          <w:rFonts w:cs="Times New Roman"/>
          <w:lang w:val="en-US"/>
        </w:rPr>
        <w:t xml:space="preserve"> (represented in in Figure 1 by I1 (input) and I2 (output))</w:t>
      </w:r>
      <w:r w:rsidR="000507C5" w:rsidRPr="0050535F">
        <w:rPr>
          <w:rFonts w:cs="Times New Roman"/>
          <w:lang w:val="en-US"/>
        </w:rPr>
        <w:t>, a single hidden layer</w:t>
      </w:r>
      <w:r w:rsidR="001B0E62">
        <w:rPr>
          <w:rFonts w:cs="Times New Roman"/>
          <w:lang w:val="en-US"/>
        </w:rPr>
        <w:t xml:space="preserve"> (H1)</w:t>
      </w:r>
      <w:r w:rsidR="000507C5" w:rsidRPr="0050535F">
        <w:rPr>
          <w:rFonts w:cs="Times New Roman"/>
          <w:lang w:val="en-US"/>
        </w:rPr>
        <w:t xml:space="preserve">, and a final </w:t>
      </w:r>
      <w:r w:rsidR="001B0E62">
        <w:rPr>
          <w:rFonts w:cs="Times New Roman"/>
          <w:lang w:val="en-US"/>
        </w:rPr>
        <w:t xml:space="preserve">exit (output) </w:t>
      </w:r>
      <w:r w:rsidR="000507C5" w:rsidRPr="0050535F">
        <w:rPr>
          <w:rFonts w:cs="Times New Roman"/>
          <w:lang w:val="en-US"/>
        </w:rPr>
        <w:t>layer consisting of a single neuron</w:t>
      </w:r>
      <w:r w:rsidR="001B0E62">
        <w:rPr>
          <w:rFonts w:cs="Times New Roman"/>
          <w:lang w:val="en-US"/>
        </w:rPr>
        <w:t xml:space="preserve"> (O1)</w:t>
      </w:r>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E52CEB">
        <w:rPr>
          <w:rFonts w:cs="Times New Roman"/>
          <w:i/>
          <w:iCs/>
          <w:lang w:val="en-US"/>
        </w:rPr>
        <w:t>R</w:t>
      </w:r>
      <w:r w:rsidR="00683CF1" w:rsidRPr="0050535F">
        <w:rPr>
          <w:rFonts w:cs="Times New Roman"/>
          <w:lang w:val="en-US"/>
        </w:rPr>
        <w:t xml:space="preserve"> package </w:t>
      </w:r>
      <w:r w:rsidR="006B7C77">
        <w:rPr>
          <w:rFonts w:cs="Times New Roman"/>
          <w:lang w:val="en-US"/>
        </w:rPr>
        <w:t>‘</w:t>
      </w:r>
      <w:r w:rsidR="00683CF1" w:rsidRPr="00E52CEB">
        <w:rPr>
          <w:rFonts w:cs="Times New Roman"/>
          <w:i/>
          <w:iCs/>
          <w:lang w:val="en-US"/>
        </w:rPr>
        <w:t>caret</w:t>
      </w:r>
      <w:r w:rsidR="006B7C77" w:rsidRPr="00E52CEB">
        <w:rPr>
          <w:rFonts w:cs="Times New Roman"/>
          <w:lang w:val="en-US"/>
        </w:rPr>
        <w:t>’</w:t>
      </w:r>
      <w:r w:rsidR="00683CF1" w:rsidRPr="00E52CEB">
        <w:rPr>
          <w:rFonts w:cs="Times New Roman"/>
          <w:i/>
          <w:iCs/>
          <w:lang w:val="en-US"/>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r w:rsidR="006B7C77">
        <w:rPr>
          <w:rFonts w:cs="Times New Roman"/>
          <w:lang w:val="en-US"/>
        </w:rPr>
        <w:t>‘</w:t>
      </w:r>
      <w:proofErr w:type="spellStart"/>
      <w:r w:rsidR="00683CF1" w:rsidRPr="00E52CEB">
        <w:rPr>
          <w:rFonts w:cs="Times New Roman"/>
          <w:i/>
          <w:iCs/>
          <w:lang w:val="en-US"/>
        </w:rPr>
        <w:t>nnet</w:t>
      </w:r>
      <w:proofErr w:type="spellEnd"/>
      <w:r w:rsidR="006B7C77" w:rsidRPr="00E52CEB">
        <w:rPr>
          <w:rFonts w:cs="Times New Roman"/>
          <w:lang w:val="en-US"/>
        </w:rPr>
        <w:t>’</w:t>
      </w:r>
      <w:r w:rsidR="00683CF1" w:rsidRPr="0050535F">
        <w:rPr>
          <w:rFonts w:cs="Times New Roman"/>
          <w:lang w:val="en-US"/>
        </w:rPr>
        <w:t xml:space="preserve"> package (Venables &amp; Ripley, 2002).</w:t>
      </w:r>
      <w:r w:rsidR="001E7F65" w:rsidRPr="0050535F">
        <w:rPr>
          <w:rFonts w:cs="Times New Roman"/>
          <w:lang w:val="en-US"/>
        </w:rPr>
        <w:t xml:space="preserve"> </w:t>
      </w:r>
    </w:p>
    <w:p w14:paraId="4A2EC84C" w14:textId="5ECFC67D" w:rsidR="004F272F" w:rsidRPr="00CA69BF" w:rsidRDefault="002B648D" w:rsidP="00E11FC3">
      <w:pPr>
        <w:spacing w:line="360" w:lineRule="auto"/>
        <w:ind w:firstLine="360"/>
        <w:rPr>
          <w:rFonts w:cs="Times New Roman"/>
          <w:lang w:val="en-US"/>
        </w:rPr>
      </w:pPr>
      <w:r>
        <w:rPr>
          <w:rFonts w:cs="Times New Roman"/>
          <w:lang w:val="en-US"/>
        </w:rPr>
        <w:t>O</w:t>
      </w:r>
      <w:r w:rsidR="009D0E8F">
        <w:rPr>
          <w:rFonts w:cs="Times New Roman"/>
          <w:lang w:val="en-US"/>
        </w:rPr>
        <w:t xml:space="preserve">nce the </w:t>
      </w:r>
      <w:r w:rsidR="00BF3D16" w:rsidRPr="00CA69BF">
        <w:rPr>
          <w:rFonts w:cs="Times New Roman"/>
          <w:lang w:val="en-US"/>
        </w:rPr>
        <w:t xml:space="preserve">different levels of the minority class </w:t>
      </w:r>
      <w:r w:rsidR="00E77493" w:rsidRPr="00CD0571">
        <w:rPr>
          <w:position w:val="-12"/>
        </w:rPr>
        <w:object w:dxaOrig="2680" w:dyaOrig="360" w14:anchorId="0E7D6EF1">
          <v:shape id="_x0000_i1139" type="#_x0000_t75" style="width:133.5pt;height:18.5pt" o:ole="">
            <v:imagedata r:id="rId242" o:title=""/>
          </v:shape>
          <o:OLEObject Type="Embed" ProgID="Equation.DSMT4" ShapeID="_x0000_i1139" DrawAspect="Content" ObjectID="_1815909524" r:id="rId243"/>
        </w:object>
      </w:r>
      <w:r w:rsidR="00491DC1" w:rsidRPr="00CA69BF">
        <w:rPr>
          <w:lang w:val="en-US"/>
        </w:rPr>
        <w:t xml:space="preserve"> </w:t>
      </w:r>
      <w:r w:rsidR="00E71B9B">
        <w:rPr>
          <w:lang w:val="en-US"/>
        </w:rPr>
        <w:t xml:space="preserve">have been </w:t>
      </w:r>
      <w:r w:rsidR="00334FCD">
        <w:rPr>
          <w:lang w:val="en-US"/>
        </w:rPr>
        <w:t xml:space="preserve">defined </w:t>
      </w:r>
      <w:r w:rsidR="00491DC1" w:rsidRPr="00CA69BF">
        <w:rPr>
          <w:lang w:val="en-US"/>
        </w:rPr>
        <w:t>and</w:t>
      </w:r>
      <w:r w:rsidR="00560FC0">
        <w:rPr>
          <w:lang w:val="en-US"/>
        </w:rPr>
        <w:t xml:space="preserve"> their associated </w:t>
      </w:r>
      <w:r w:rsidR="00491DC1" w:rsidRPr="00CA69BF">
        <w:rPr>
          <w:lang w:val="en-US"/>
        </w:rPr>
        <w:t>extended datasets</w:t>
      </w:r>
      <w:r w:rsidR="00560FC0">
        <w:rPr>
          <w:lang w:val="en-US"/>
        </w:rPr>
        <w:t xml:space="preserve"> constructed</w:t>
      </w:r>
      <w:r w:rsidR="00334FCD">
        <w:rPr>
          <w:lang w:val="en-US"/>
        </w:rPr>
        <w:t>,</w:t>
      </w:r>
      <w:r w:rsidR="00560FC0">
        <w:rPr>
          <w:lang w:val="en-US"/>
        </w:rPr>
        <w:t xml:space="preserve"> </w:t>
      </w:r>
      <w:r w:rsidR="00430DDB">
        <w:rPr>
          <w:lang w:val="en-US"/>
        </w:rPr>
        <w:t>i.e.</w:t>
      </w:r>
      <w:r w:rsidR="00B416FE">
        <w:rPr>
          <w:lang w:val="en-US"/>
        </w:rPr>
        <w:t xml:space="preserve">, </w:t>
      </w:r>
      <w:r w:rsidR="00CD0571" w:rsidRPr="00CD0571">
        <w:rPr>
          <w:position w:val="-12"/>
        </w:rPr>
        <w:object w:dxaOrig="2200" w:dyaOrig="380" w14:anchorId="06193B85">
          <v:shape id="_x0000_i1140" type="#_x0000_t75" style="width:110.45pt;height:19.55pt" o:ole="">
            <v:imagedata r:id="rId244" o:title=""/>
          </v:shape>
          <o:OLEObject Type="Embed" ProgID="Equation.DSMT4" ShapeID="_x0000_i1140" DrawAspect="Content" ObjectID="_1815909525" r:id="rId245"/>
        </w:object>
      </w:r>
      <w:r w:rsidR="00D9153B">
        <w:rPr>
          <w:lang w:val="en-US"/>
        </w:rPr>
        <w:t xml:space="preserve"> </w:t>
      </w:r>
      <w:r w:rsidR="00BF3D16" w:rsidRPr="00CA69BF">
        <w:rPr>
          <w:lang w:val="en-US"/>
        </w:rPr>
        <w:t xml:space="preserve">we </w:t>
      </w:r>
      <w:r w:rsidR="00FD3EBC">
        <w:rPr>
          <w:lang w:val="en-US"/>
        </w:rPr>
        <w:t xml:space="preserve">consider </w:t>
      </w:r>
      <w:r w:rsidR="006B08F9" w:rsidRPr="00CA69BF">
        <w:rPr>
          <w:lang w:val="en-US"/>
        </w:rPr>
        <w:t xml:space="preserve">for each value in </w:t>
      </w:r>
      <w:r w:rsidR="00CD0571" w:rsidRPr="00CD0571">
        <w:rPr>
          <w:position w:val="-10"/>
        </w:rPr>
        <w:object w:dxaOrig="420" w:dyaOrig="320" w14:anchorId="1F165C44">
          <v:shape id="_x0000_i1141" type="#_x0000_t75" style="width:20.25pt;height:16.45pt" o:ole="">
            <v:imagedata r:id="rId246" o:title=""/>
          </v:shape>
          <o:OLEObject Type="Embed" ProgID="Equation.DSMT4" ShapeID="_x0000_i1141" DrawAspect="Content" ObjectID="_1815909526" r:id="rId247"/>
        </w:object>
      </w:r>
      <w:r w:rsidR="006B08F9" w:rsidRPr="00CA69BF">
        <w:rPr>
          <w:lang w:val="en-US"/>
        </w:rPr>
        <w:t xml:space="preserve"> </w:t>
      </w:r>
      <w:r w:rsidR="00BF3D16" w:rsidRPr="00CA69BF">
        <w:rPr>
          <w:lang w:val="en-US"/>
        </w:rPr>
        <w:t xml:space="preserve">a grid of possible values for </w:t>
      </w:r>
      <w:r w:rsidR="00AA0871" w:rsidRPr="00CA69BF">
        <w:rPr>
          <w:lang w:val="en-US"/>
        </w:rPr>
        <w:t xml:space="preserve">the </w:t>
      </w:r>
      <w:r w:rsidR="00BF3D16" w:rsidRPr="00CA69BF">
        <w:rPr>
          <w:lang w:val="en-US"/>
        </w:rPr>
        <w:t>two hyperparameters: (</w:t>
      </w:r>
      <w:proofErr w:type="spellStart"/>
      <w:r w:rsidR="00BF3D16" w:rsidRPr="00CA69BF">
        <w:rPr>
          <w:lang w:val="en-US"/>
        </w:rPr>
        <w:t>i</w:t>
      </w:r>
      <w:proofErr w:type="spellEnd"/>
      <w:r w:rsidR="00BF3D16" w:rsidRPr="00CA69BF">
        <w:rPr>
          <w:lang w:val="en-US"/>
        </w:rPr>
        <w:t>) model fitting size</w:t>
      </w:r>
      <w:r w:rsidR="00AA0871" w:rsidRPr="00CA69BF">
        <w:rPr>
          <w:lang w:val="en-US"/>
        </w:rPr>
        <w:t>:</w:t>
      </w:r>
      <w:r w:rsidR="009C3CEA" w:rsidRPr="00CA69BF">
        <w:rPr>
          <w:lang w:val="en-US"/>
        </w:rPr>
        <w:t xml:space="preserve"> </w:t>
      </w:r>
      <w:r w:rsidR="00445505" w:rsidRPr="00CD0571">
        <w:rPr>
          <w:position w:val="-12"/>
        </w:rPr>
        <w:object w:dxaOrig="1740" w:dyaOrig="360" w14:anchorId="7F1A4DCF">
          <v:shape id="_x0000_i1142" type="#_x0000_t75" style="width:87.75pt;height:18.5pt" o:ole="">
            <v:imagedata r:id="rId248" o:title=""/>
          </v:shape>
          <o:OLEObject Type="Embed" ProgID="Equation.DSMT4" ShapeID="_x0000_i1142" DrawAspect="Content" ObjectID="_1815909527" r:id="rId249"/>
        </w:object>
      </w:r>
      <w:r w:rsidR="009C3CEA" w:rsidRPr="00CA69BF">
        <w:rPr>
          <w:lang w:val="en-US"/>
        </w:rPr>
        <w:t xml:space="preserve"> and </w:t>
      </w:r>
      <w:r w:rsidR="000D2ED6" w:rsidRPr="00CA69BF">
        <w:rPr>
          <w:lang w:val="en-US"/>
        </w:rPr>
        <w:t xml:space="preserve">(ii) </w:t>
      </w:r>
      <w:r w:rsidR="009C3CEA" w:rsidRPr="00CA69BF">
        <w:rPr>
          <w:lang w:val="en-US"/>
        </w:rPr>
        <w:t>decay parameter</w:t>
      </w:r>
      <w:r w:rsidR="00AA0871" w:rsidRPr="00CA69BF">
        <w:rPr>
          <w:lang w:val="en-US"/>
        </w:rPr>
        <w:t>:</w:t>
      </w:r>
      <w:r w:rsidR="009C3CEA" w:rsidRPr="00CA69BF">
        <w:rPr>
          <w:lang w:val="en-US"/>
        </w:rPr>
        <w:t xml:space="preserve"> </w:t>
      </w:r>
      <w:r w:rsidR="00CD0571" w:rsidRPr="00CD0571">
        <w:rPr>
          <w:position w:val="-12"/>
        </w:rPr>
        <w:object w:dxaOrig="2980" w:dyaOrig="360" w14:anchorId="7E3C7345">
          <v:shape id="_x0000_i1143" type="#_x0000_t75" style="width:149.25pt;height:18.5pt" o:ole="">
            <v:imagedata r:id="rId250" o:title=""/>
          </v:shape>
          <o:OLEObject Type="Embed" ProgID="Equation.DSMT4" ShapeID="_x0000_i1143" DrawAspect="Content" ObjectID="_1815909528" r:id="rId251"/>
        </w:object>
      </w:r>
      <w:r w:rsidR="00BF3D16" w:rsidRPr="00CA69BF">
        <w:rPr>
          <w:lang w:val="en-US"/>
        </w:rPr>
        <w:t>.</w:t>
      </w:r>
      <w:r w:rsidR="00F515EF" w:rsidRPr="00CA69BF">
        <w:rPr>
          <w:rFonts w:cs="Times New Roman"/>
          <w:lang w:val="en-US"/>
        </w:rPr>
        <w:t xml:space="preserve"> </w:t>
      </w:r>
      <w:r w:rsidR="003A38CB" w:rsidRPr="00CA69BF">
        <w:rPr>
          <w:rFonts w:cs="Times New Roman"/>
          <w:lang w:val="en-US"/>
        </w:rPr>
        <w:t xml:space="preserve">To determine </w:t>
      </w:r>
      <w:r w:rsidR="00FD3EBC">
        <w:rPr>
          <w:rFonts w:cs="Times New Roman"/>
          <w:lang w:val="en-US"/>
        </w:rPr>
        <w:t xml:space="preserve">the optimal </w:t>
      </w:r>
      <w:r w:rsidR="003A38CB" w:rsidRPr="00CA69BF">
        <w:rPr>
          <w:rFonts w:cs="Times New Roman"/>
          <w:lang w:val="en-US"/>
        </w:rPr>
        <w:t>hyperparameters</w:t>
      </w:r>
      <w:r w:rsidR="00B147B4">
        <w:rPr>
          <w:rFonts w:cs="Times New Roman"/>
          <w:lang w:val="en-US"/>
        </w:rPr>
        <w:t xml:space="preserve"> in the first stage</w:t>
      </w:r>
      <w:r w:rsidR="003A38CB" w:rsidRPr="00CA69BF">
        <w:rPr>
          <w:rFonts w:cs="Times New Roman"/>
          <w:lang w:val="en-US"/>
        </w:rPr>
        <w:t xml:space="preserve">, we perform </w:t>
      </w:r>
      <w:r w:rsidR="001D4213">
        <w:rPr>
          <w:rFonts w:cs="Times New Roman"/>
          <w:lang w:val="en-US"/>
        </w:rPr>
        <w:t xml:space="preserve">a </w:t>
      </w:r>
      <w:r w:rsidR="003A38CB" w:rsidRPr="00CA69BF">
        <w:rPr>
          <w:rFonts w:cs="Times New Roman"/>
          <w:lang w:val="en-US"/>
        </w:rPr>
        <w:t>5-fold cross-validation</w:t>
      </w:r>
      <w:r w:rsidR="00AC4F5B" w:rsidRPr="00CA69BF">
        <w:rPr>
          <w:rFonts w:cs="Times New Roman"/>
          <w:lang w:val="en-US"/>
        </w:rPr>
        <w:t xml:space="preserve">. For each fold we randomly use </w:t>
      </w:r>
      <w:r w:rsidR="00585812" w:rsidRPr="00CA69BF">
        <w:rPr>
          <w:rFonts w:cs="Times New Roman"/>
          <w:lang w:val="en-US"/>
        </w:rPr>
        <w:t xml:space="preserve">80% of the observations </w:t>
      </w:r>
      <w:r w:rsidR="00A02B84">
        <w:rPr>
          <w:rFonts w:cs="Times New Roman"/>
          <w:lang w:val="en-US"/>
        </w:rPr>
        <w:t xml:space="preserve">to train the NN </w:t>
      </w:r>
      <w:r w:rsidR="00AC4F5B" w:rsidRPr="00CA69BF">
        <w:rPr>
          <w:rFonts w:cs="Times New Roman"/>
          <w:lang w:val="en-US"/>
        </w:rPr>
        <w:t>and the remining 20% for testing</w:t>
      </w:r>
      <w:r w:rsidR="00EF3F95" w:rsidRPr="00CA69BF">
        <w:rPr>
          <w:rFonts w:cs="Times New Roman"/>
          <w:lang w:val="en-US"/>
        </w:rPr>
        <w:t xml:space="preserve">. </w:t>
      </w:r>
      <w:r w:rsidR="00B9148F" w:rsidRPr="00CA69BF">
        <w:rPr>
          <w:rFonts w:cs="Times New Roman"/>
          <w:lang w:val="en-US"/>
        </w:rPr>
        <w:t>After that</w:t>
      </w:r>
      <w:r w:rsidR="009C3CEA" w:rsidRPr="00CA69BF">
        <w:rPr>
          <w:rFonts w:cs="Times New Roman"/>
          <w:lang w:val="en-US"/>
        </w:rPr>
        <w:t>, we evaluate the performance of each hyperparameter configuration</w:t>
      </w:r>
      <w:r w:rsidR="002C644C" w:rsidRPr="00CA69BF">
        <w:rPr>
          <w:rFonts w:cs="Times New Roman"/>
          <w:lang w:val="en-US"/>
        </w:rPr>
        <w:t xml:space="preserve"> </w:t>
      </w:r>
      <w:r w:rsidR="00CD0571" w:rsidRPr="00CD0571">
        <w:rPr>
          <w:position w:val="-10"/>
        </w:rPr>
        <w:object w:dxaOrig="580" w:dyaOrig="300" w14:anchorId="7EAB42AC">
          <v:shape id="_x0000_i1144" type="#_x0000_t75" style="width:28.65pt;height:15.75pt" o:ole="">
            <v:imagedata r:id="rId252" o:title=""/>
          </v:shape>
          <o:OLEObject Type="Embed" ProgID="Equation.DSMT4" ShapeID="_x0000_i1144" DrawAspect="Content" ObjectID="_1815909529" r:id="rId253"/>
        </w:object>
      </w:r>
      <w:r w:rsidR="009C3CEA" w:rsidRPr="00CA69BF">
        <w:rPr>
          <w:rFonts w:cs="Times New Roman"/>
          <w:lang w:val="en-US"/>
        </w:rPr>
        <w:t xml:space="preserve"> for </w:t>
      </w:r>
      <w:r w:rsidR="00A11966">
        <w:rPr>
          <w:rFonts w:cs="Times New Roman"/>
          <w:lang w:val="en-US"/>
        </w:rPr>
        <w:t xml:space="preserve">each </w:t>
      </w:r>
      <w:r w:rsidR="009C3CEA" w:rsidRPr="00CA69BF">
        <w:rPr>
          <w:rFonts w:cs="Times New Roman"/>
          <w:lang w:val="en-US"/>
        </w:rPr>
        <w:t xml:space="preserve">minority class proportion </w:t>
      </w:r>
      <w:r w:rsidR="00CD0571" w:rsidRPr="00CD0571">
        <w:rPr>
          <w:position w:val="-10"/>
        </w:rPr>
        <w:object w:dxaOrig="420" w:dyaOrig="320" w14:anchorId="6265D35A">
          <v:shape id="_x0000_i1145" type="#_x0000_t75" style="width:20.25pt;height:16.45pt" o:ole="">
            <v:imagedata r:id="rId254" o:title=""/>
          </v:shape>
          <o:OLEObject Type="Embed" ProgID="Equation.DSMT4" ShapeID="_x0000_i1145" DrawAspect="Content" ObjectID="_1815909530" r:id="rId255"/>
        </w:object>
      </w:r>
      <w:r w:rsidR="009C3CEA" w:rsidRPr="00CA69BF">
        <w:rPr>
          <w:rFonts w:cs="Times New Roman"/>
          <w:lang w:val="en-US"/>
        </w:rPr>
        <w:t xml:space="preserve">using the </w:t>
      </w:r>
      <w:r w:rsidR="00281570" w:rsidRPr="00CA69BF">
        <w:rPr>
          <w:rFonts w:cs="Times New Roman"/>
          <w:lang w:val="en-US"/>
        </w:rPr>
        <w:t xml:space="preserve">observed </w:t>
      </w:r>
      <w:r w:rsidR="009C3CEA" w:rsidRPr="00CA69BF">
        <w:rPr>
          <w:rFonts w:cs="Times New Roman"/>
          <w:lang w:val="en-US"/>
        </w:rPr>
        <w:t xml:space="preserve">dataset </w:t>
      </w:r>
      <w:r w:rsidR="00CD0571" w:rsidRPr="00025957">
        <w:rPr>
          <w:position w:val="-4"/>
        </w:rPr>
        <w:object w:dxaOrig="240" w:dyaOrig="240" w14:anchorId="02B6BADE">
          <v:shape id="_x0000_i1146" type="#_x0000_t75" style="width:12.95pt;height:12.95pt" o:ole="">
            <v:imagedata r:id="rId256" o:title=""/>
          </v:shape>
          <o:OLEObject Type="Embed" ProgID="Equation.DSMT4" ShapeID="_x0000_i1146" DrawAspect="Content" ObjectID="_1815909531" r:id="rId257"/>
        </w:object>
      </w:r>
      <w:r w:rsidR="00AD4543" w:rsidRPr="00CA69BF">
        <w:rPr>
          <w:rFonts w:cs="Times New Roman"/>
          <w:lang w:val="en-US"/>
        </w:rPr>
        <w:t xml:space="preserve">. </w:t>
      </w:r>
      <w:r w:rsidR="008728E9" w:rsidRPr="00CA69BF">
        <w:rPr>
          <w:rFonts w:cs="Times New Roman"/>
          <w:lang w:val="en-US"/>
        </w:rPr>
        <w:t>Once the optimal value of the hyperparameters is obtained for each balance level</w:t>
      </w:r>
      <w:r w:rsidR="00A11966">
        <w:rPr>
          <w:rFonts w:cs="Times New Roman"/>
          <w:lang w:val="en-US"/>
        </w:rPr>
        <w:t>,</w:t>
      </w:r>
      <w:r w:rsidR="008728E9" w:rsidRPr="00CA69BF">
        <w:rPr>
          <w:rFonts w:cs="Times New Roman"/>
          <w:lang w:val="en-US"/>
        </w:rPr>
        <w:t xml:space="preserve"> </w:t>
      </w:r>
      <w:r w:rsidR="00445505" w:rsidRPr="00382E58">
        <w:rPr>
          <w:position w:val="-16"/>
        </w:rPr>
        <w:object w:dxaOrig="1140" w:dyaOrig="420" w14:anchorId="7711ED20">
          <v:shape id="_x0000_i1147" type="#_x0000_t75" style="width:55.9pt;height:20.25pt" o:ole="">
            <v:imagedata r:id="rId258" o:title=""/>
          </v:shape>
          <o:OLEObject Type="Embed" ProgID="Equation.DSMT4" ShapeID="_x0000_i1147" DrawAspect="Content" ObjectID="_1815909532" r:id="rId259"/>
        </w:object>
      </w:r>
      <w:r w:rsidR="00B147B4">
        <w:t xml:space="preserve">in the second stage </w:t>
      </w:r>
      <w:r w:rsidR="00B45F71">
        <w:t xml:space="preserve">we evaluate the performance </w:t>
      </w:r>
      <w:r w:rsidR="0048299C">
        <w:t xml:space="preserve">of the different </w:t>
      </w:r>
      <w:r w:rsidR="00791E25">
        <w:t xml:space="preserve">balance levels. </w:t>
      </w:r>
      <w:r w:rsidR="004F272F" w:rsidRPr="00CA69BF">
        <w:rPr>
          <w:rFonts w:cs="Times New Roman"/>
          <w:lang w:val="en-US"/>
        </w:rPr>
        <w:t xml:space="preserve">Due to the limited sample size of </w:t>
      </w:r>
      <w:r w:rsidR="00CD0571" w:rsidRPr="00025957">
        <w:rPr>
          <w:position w:val="-4"/>
        </w:rPr>
        <w:object w:dxaOrig="240" w:dyaOrig="240" w14:anchorId="58DA6BA1">
          <v:shape id="_x0000_i1148" type="#_x0000_t75" style="width:12.95pt;height:12.95pt" o:ole="">
            <v:imagedata r:id="rId260" o:title=""/>
          </v:shape>
          <o:OLEObject Type="Embed" ProgID="Equation.DSMT4" ShapeID="_x0000_i1148" DrawAspect="Content" ObjectID="_1815909533" r:id="rId261"/>
        </w:object>
      </w:r>
      <w:r w:rsidR="004F272F" w:rsidRPr="00CA69BF">
        <w:rPr>
          <w:rFonts w:cs="Times New Roman"/>
          <w:lang w:val="en-US"/>
        </w:rPr>
        <w:t xml:space="preserve">, we do not use in this example a separate validation </w:t>
      </w:r>
      <w:r w:rsidR="00C707DC" w:rsidRPr="00CA69BF">
        <w:rPr>
          <w:rFonts w:cs="Times New Roman"/>
          <w:lang w:val="en-US"/>
        </w:rPr>
        <w:t>sub</w:t>
      </w:r>
      <w:r w:rsidR="004F272F" w:rsidRPr="00CA69BF">
        <w:rPr>
          <w:rFonts w:cs="Times New Roman"/>
          <w:lang w:val="en-US"/>
        </w:rPr>
        <w:t>set</w:t>
      </w:r>
      <w:r w:rsidR="00D3779C">
        <w:rPr>
          <w:rFonts w:cs="Times New Roman"/>
          <w:lang w:val="en-US"/>
        </w:rPr>
        <w:t xml:space="preserve"> and use the whole observed dataset.</w:t>
      </w:r>
      <w:r w:rsidR="004F272F" w:rsidRPr="00CA69BF">
        <w:rPr>
          <w:rFonts w:cs="Times New Roman"/>
          <w:lang w:val="en-US"/>
        </w:rPr>
        <w:t xml:space="preserve"> </w:t>
      </w:r>
    </w:p>
    <w:p w14:paraId="61D20B2B" w14:textId="2A09B0A1" w:rsidR="00EA5620" w:rsidRDefault="00C90C46" w:rsidP="00E11FC3">
      <w:pPr>
        <w:spacing w:line="360" w:lineRule="auto"/>
        <w:ind w:firstLine="360"/>
        <w:rPr>
          <w:lang w:val="en-US"/>
        </w:rPr>
      </w:pPr>
      <w:r w:rsidRPr="00C17D7B">
        <w:rPr>
          <w:lang w:val="en-US"/>
        </w:rPr>
        <w:t xml:space="preserve">Table 1 </w:t>
      </w:r>
      <w:r w:rsidR="00EB577C">
        <w:rPr>
          <w:lang w:val="en-US"/>
        </w:rPr>
        <w:t xml:space="preserve">ranks </w:t>
      </w:r>
      <w:r w:rsidRPr="00C17D7B">
        <w:rPr>
          <w:lang w:val="en-US"/>
        </w:rPr>
        <w:t xml:space="preserve">the performance of the fitted models for </w:t>
      </w:r>
      <w:r w:rsidR="009C3CEA" w:rsidRPr="00C17D7B">
        <w:rPr>
          <w:lang w:val="en-US"/>
        </w:rPr>
        <w:t xml:space="preserve">different </w:t>
      </w:r>
      <w:r w:rsidR="00445505" w:rsidRPr="00382E58">
        <w:rPr>
          <w:position w:val="-16"/>
        </w:rPr>
        <w:object w:dxaOrig="1140" w:dyaOrig="420" w14:anchorId="7E2BC551">
          <v:shape id="_x0000_i1149" type="#_x0000_t75" style="width:55.9pt;height:20.25pt" o:ole="">
            <v:imagedata r:id="rId258" o:title=""/>
          </v:shape>
          <o:OLEObject Type="Embed" ProgID="Equation.DSMT4" ShapeID="_x0000_i1149" DrawAspect="Content" ObjectID="_1815909534" r:id="rId262"/>
        </w:object>
      </w:r>
      <w:r w:rsidR="00B24F31" w:rsidRPr="00C17D7B">
        <w:rPr>
          <w:lang w:val="en-US"/>
        </w:rPr>
        <w:t>,</w:t>
      </w:r>
      <w:r w:rsidR="00EB2331" w:rsidRPr="00C17D7B">
        <w:rPr>
          <w:lang w:val="en-US"/>
        </w:rPr>
        <w:t xml:space="preserve"> using </w:t>
      </w:r>
      <w:r w:rsidR="009C5429">
        <w:rPr>
          <w:lang w:val="en-US"/>
        </w:rPr>
        <w:t xml:space="preserve">the </w:t>
      </w:r>
      <w:r w:rsidRPr="00C17D7B">
        <w:rPr>
          <w:lang w:val="en-US"/>
        </w:rPr>
        <w:t xml:space="preserve">metrics </w:t>
      </w:r>
      <w:r w:rsidR="009C5429">
        <w:rPr>
          <w:lang w:val="en-US"/>
        </w:rPr>
        <w:t xml:space="preserve">discussed </w:t>
      </w:r>
      <w:r w:rsidR="00EB2331" w:rsidRPr="00C17D7B">
        <w:rPr>
          <w:lang w:val="en-US"/>
        </w:rPr>
        <w:t>in</w:t>
      </w:r>
      <w:r w:rsidR="009C5429">
        <w:rPr>
          <w:lang w:val="en-US"/>
        </w:rPr>
        <w:t xml:space="preserve"> the previous section</w:t>
      </w:r>
      <w:r w:rsidRPr="00C17D7B">
        <w:rPr>
          <w:lang w:val="en-US"/>
        </w:rPr>
        <w:t>.</w:t>
      </w:r>
      <w:r w:rsidR="002C644C" w:rsidRPr="00C17D7B">
        <w:rPr>
          <w:lang w:val="en-US"/>
        </w:rPr>
        <w:t xml:space="preserve"> </w:t>
      </w:r>
      <w:r w:rsidR="00622EB3">
        <w:rPr>
          <w:lang w:val="en-US"/>
        </w:rPr>
        <w:t xml:space="preserve">To rank the </w:t>
      </w:r>
      <w:r w:rsidR="00CA6CC5">
        <w:rPr>
          <w:lang w:val="en-US"/>
        </w:rPr>
        <w:t>models,</w:t>
      </w:r>
      <w:r w:rsidR="00622EB3">
        <w:rPr>
          <w:lang w:val="en-US"/>
        </w:rPr>
        <w:t xml:space="preserve"> </w:t>
      </w:r>
      <w:r w:rsidR="005335EF" w:rsidRPr="00C17D7B">
        <w:rPr>
          <w:lang w:val="en-US"/>
        </w:rPr>
        <w:t xml:space="preserve">we propose the following </w:t>
      </w:r>
      <w:r w:rsidR="00622EB3">
        <w:rPr>
          <w:lang w:val="en-US"/>
        </w:rPr>
        <w:t>order</w:t>
      </w:r>
      <w:r w:rsidR="003521F7" w:rsidRPr="00C17D7B">
        <w:rPr>
          <w:lang w:val="en-US"/>
        </w:rPr>
        <w:t>.</w:t>
      </w:r>
      <w:r w:rsidR="0029663F" w:rsidRPr="00C17D7B">
        <w:rPr>
          <w:lang w:val="en-US"/>
        </w:rPr>
        <w:t xml:space="preserve"> </w:t>
      </w:r>
      <w:r w:rsidR="005335EF" w:rsidRPr="00C17D7B">
        <w:rPr>
          <w:lang w:val="en-US"/>
        </w:rPr>
        <w:t xml:space="preserve">First, </w:t>
      </w:r>
      <w:r w:rsidR="00F31683" w:rsidRPr="00C17D7B">
        <w:rPr>
          <w:lang w:val="en-US"/>
        </w:rPr>
        <w:t xml:space="preserve">using </w:t>
      </w:r>
      <w:r w:rsidR="00F31683" w:rsidRPr="00C17D7B">
        <w:rPr>
          <w:lang w:val="en-US"/>
        </w:rPr>
        <w:lastRenderedPageBreak/>
        <w:t>‘Balanced accuracy’</w:t>
      </w:r>
      <w:r w:rsidR="00F31683">
        <w:rPr>
          <w:lang w:val="en-US"/>
        </w:rPr>
        <w:t xml:space="preserve">, </w:t>
      </w:r>
      <w:r w:rsidR="005335EF" w:rsidRPr="00C17D7B">
        <w:rPr>
          <w:lang w:val="en-US"/>
        </w:rPr>
        <w:t xml:space="preserve">we select the model with the highest accuracy rate </w:t>
      </w:r>
      <w:r w:rsidR="00BA747D">
        <w:rPr>
          <w:lang w:val="en-US"/>
        </w:rPr>
        <w:t>in predicting the two classes</w:t>
      </w:r>
      <w:r w:rsidR="005335EF" w:rsidRPr="00C17D7B">
        <w:rPr>
          <w:lang w:val="en-US"/>
        </w:rPr>
        <w:t xml:space="preserve">. If multiple models achieve the same </w:t>
      </w:r>
      <w:r w:rsidR="00C33F04">
        <w:rPr>
          <w:lang w:val="en-US"/>
        </w:rPr>
        <w:t>score</w:t>
      </w:r>
      <w:r w:rsidR="005335EF" w:rsidRPr="00C17D7B">
        <w:rPr>
          <w:lang w:val="en-US"/>
        </w:rPr>
        <w:t xml:space="preserve">, we then evaluate them based on metrics that prioritize the minority 'efficient' class. Specifically, we use the </w:t>
      </w:r>
      <w:r w:rsidR="00A45EAF" w:rsidRPr="00C17D7B">
        <w:rPr>
          <w:lang w:val="en-US"/>
        </w:rPr>
        <w:t>‘</w:t>
      </w:r>
      <w:r w:rsidR="005335EF" w:rsidRPr="00C17D7B">
        <w:rPr>
          <w:lang w:val="en-US"/>
        </w:rPr>
        <w:t>F1-</w:t>
      </w:r>
      <w:proofErr w:type="gramStart"/>
      <w:r w:rsidR="005335EF" w:rsidRPr="00C17D7B">
        <w:rPr>
          <w:lang w:val="en-US"/>
        </w:rPr>
        <w:t>score</w:t>
      </w:r>
      <w:r w:rsidR="00A45EAF" w:rsidRPr="00C17D7B">
        <w:rPr>
          <w:lang w:val="en-US"/>
        </w:rPr>
        <w:t>’</w:t>
      </w:r>
      <w:r w:rsidR="005335EF" w:rsidRPr="00C17D7B">
        <w:rPr>
          <w:lang w:val="en-US"/>
        </w:rPr>
        <w:t>,</w:t>
      </w:r>
      <w:proofErr w:type="gramEnd"/>
      <w:r w:rsidR="005335EF" w:rsidRPr="00C17D7B">
        <w:rPr>
          <w:lang w:val="en-US"/>
        </w:rPr>
        <w:t xml:space="preserve"> as it balances detection and confidence through the harmonic </w:t>
      </w:r>
      <w:proofErr w:type="gramStart"/>
      <w:r w:rsidR="005335EF" w:rsidRPr="00C17D7B">
        <w:rPr>
          <w:lang w:val="en-US"/>
        </w:rPr>
        <w:t>mean</w:t>
      </w:r>
      <w:proofErr w:type="gramEnd"/>
      <w:r w:rsidR="005335EF" w:rsidRPr="00C17D7B">
        <w:rPr>
          <w:lang w:val="en-US"/>
        </w:rPr>
        <w:t xml:space="preserve">. If a tie persists, we further assess models based on </w:t>
      </w:r>
      <w:r w:rsidR="00A45EAF" w:rsidRPr="00C17D7B">
        <w:rPr>
          <w:lang w:val="en-US"/>
        </w:rPr>
        <w:t>c</w:t>
      </w:r>
      <w:r w:rsidR="005335EF" w:rsidRPr="00C17D7B">
        <w:rPr>
          <w:lang w:val="en-US"/>
        </w:rPr>
        <w:t xml:space="preserve">onfidence using </w:t>
      </w:r>
      <w:r w:rsidR="00A45EAF" w:rsidRPr="00C17D7B">
        <w:rPr>
          <w:lang w:val="en-US"/>
        </w:rPr>
        <w:t>‘P</w:t>
      </w:r>
      <w:r w:rsidR="002C644C" w:rsidRPr="00C17D7B">
        <w:rPr>
          <w:lang w:val="en-US"/>
        </w:rPr>
        <w:t>recision</w:t>
      </w:r>
      <w:r w:rsidR="00A45EAF" w:rsidRPr="00C17D7B">
        <w:rPr>
          <w:lang w:val="en-US"/>
        </w:rPr>
        <w:t>’</w:t>
      </w:r>
      <w:r w:rsidR="005335EF" w:rsidRPr="00C17D7B">
        <w:rPr>
          <w:lang w:val="en-US"/>
        </w:rPr>
        <w:t xml:space="preserve">, and finally, on detection using </w:t>
      </w:r>
      <w:r w:rsidR="00A45EAF" w:rsidRPr="00C17D7B">
        <w:rPr>
          <w:lang w:val="en-US"/>
        </w:rPr>
        <w:t>‘S</w:t>
      </w:r>
      <w:r w:rsidR="002C644C" w:rsidRPr="00C17D7B">
        <w:rPr>
          <w:lang w:val="en-US"/>
        </w:rPr>
        <w:t>ensitivity</w:t>
      </w:r>
      <w:r w:rsidR="00A45EAF" w:rsidRPr="00C17D7B">
        <w:rPr>
          <w:lang w:val="en-US"/>
        </w:rPr>
        <w:t>’</w:t>
      </w:r>
      <w:r w:rsidR="005335EF" w:rsidRPr="00C17D7B">
        <w:rPr>
          <w:lang w:val="en-US"/>
        </w:rPr>
        <w:t>.</w:t>
      </w:r>
      <w:r w:rsidR="00593AF6">
        <w:t xml:space="preserve"> </w:t>
      </w:r>
      <w:r w:rsidR="007825D0">
        <w:rPr>
          <w:lang w:val="en-US"/>
        </w:rPr>
        <w:t xml:space="preserve">In this example, </w:t>
      </w:r>
      <w:r w:rsidR="002C644C" w:rsidRPr="0050535F">
        <w:rPr>
          <w:lang w:val="en-US"/>
        </w:rPr>
        <w:t>performance</w:t>
      </w:r>
      <w:r w:rsidR="0050301B" w:rsidRPr="0050535F">
        <w:rPr>
          <w:lang w:val="en-US"/>
        </w:rPr>
        <w:t xml:space="preserve"> </w:t>
      </w:r>
      <w:r w:rsidR="00E72AC7">
        <w:rPr>
          <w:lang w:val="en-US"/>
        </w:rPr>
        <w:t xml:space="preserve">for all metrics </w:t>
      </w:r>
      <w:r w:rsidR="0050301B" w:rsidRPr="0050535F">
        <w:rPr>
          <w:lang w:val="en-US"/>
        </w:rPr>
        <w:t xml:space="preserve">is tied </w:t>
      </w:r>
      <w:r w:rsidRPr="0050535F">
        <w:rPr>
          <w:lang w:val="en-US"/>
        </w:rPr>
        <w:t xml:space="preserve">for </w:t>
      </w:r>
      <w:r w:rsidR="00B24F31" w:rsidRPr="0050535F">
        <w:rPr>
          <w:lang w:val="en-US"/>
        </w:rPr>
        <w:t>minority class distributions</w:t>
      </w:r>
      <w:r w:rsidR="0050301B" w:rsidRPr="0050535F">
        <w:rPr>
          <w:lang w:val="en-US"/>
        </w:rPr>
        <w:t xml:space="preserve"> of</w:t>
      </w:r>
      <w:r w:rsidRPr="0050535F">
        <w:rPr>
          <w:lang w:val="en-US"/>
        </w:rPr>
        <w:t xml:space="preserve"> 25</w:t>
      </w:r>
      <w:r w:rsidR="00161739" w:rsidRPr="0050535F">
        <w:rPr>
          <w:lang w:val="en-US"/>
        </w:rPr>
        <w:t>%</w:t>
      </w:r>
      <w:r w:rsidRPr="0050535F">
        <w:rPr>
          <w:lang w:val="en-US"/>
        </w:rPr>
        <w:t>, 35</w:t>
      </w:r>
      <w:r w:rsidR="00161739" w:rsidRPr="0050535F">
        <w:rPr>
          <w:lang w:val="en-US"/>
        </w:rPr>
        <w:t>%</w:t>
      </w:r>
      <w:r w:rsidRPr="0050535F">
        <w:rPr>
          <w:lang w:val="en-US"/>
        </w:rPr>
        <w:t>, and 4</w:t>
      </w:r>
      <w:r w:rsidR="00161739" w:rsidRPr="0050535F">
        <w:rPr>
          <w:lang w:val="en-US"/>
        </w:rPr>
        <w:t>0%</w:t>
      </w:r>
      <w:r w:rsidR="0050301B" w:rsidRPr="0050535F">
        <w:rPr>
          <w:lang w:val="en-US"/>
        </w:rPr>
        <w:t xml:space="preserve"> (see </w:t>
      </w:r>
      <w:r w:rsidR="00710CD2">
        <w:rPr>
          <w:lang w:val="en-US"/>
        </w:rPr>
        <w:t xml:space="preserve">upper panel of </w:t>
      </w:r>
      <w:r w:rsidR="0050301B" w:rsidRPr="0050535F">
        <w:rPr>
          <w:lang w:val="en-US"/>
        </w:rPr>
        <w:t>Table 1</w:t>
      </w:r>
      <w:r w:rsidR="00CA6CC5">
        <w:rPr>
          <w:lang w:val="en-US"/>
        </w:rPr>
        <w:t>)</w:t>
      </w:r>
      <w:r w:rsidR="0050301B" w:rsidRPr="00D13817">
        <w:rPr>
          <w:lang w:val="en-US"/>
        </w:rPr>
        <w:t>.</w:t>
      </w:r>
      <w:r w:rsidR="00E72AC7" w:rsidRPr="00D13817">
        <w:rPr>
          <w:lang w:val="en-US"/>
        </w:rPr>
        <w:t xml:space="preserve"> </w:t>
      </w:r>
      <w:r w:rsidR="001D6930">
        <w:rPr>
          <w:lang w:val="en-US"/>
        </w:rPr>
        <w:t>Consequently</w:t>
      </w:r>
      <w:r w:rsidR="001D6930" w:rsidRPr="00C17D7B">
        <w:rPr>
          <w:lang w:val="en-US"/>
        </w:rPr>
        <w:t xml:space="preserve">, </w:t>
      </w:r>
      <w:r w:rsidR="001D6930">
        <w:rPr>
          <w:lang w:val="en-US"/>
        </w:rPr>
        <w:t xml:space="preserve">since </w:t>
      </w:r>
      <w:r w:rsidR="001D6930" w:rsidRPr="00C17D7B">
        <w:rPr>
          <w:lang w:val="en-US"/>
        </w:rPr>
        <w:t xml:space="preserve">all previous metrics are </w:t>
      </w:r>
      <w:r w:rsidR="00630292" w:rsidRPr="00C17D7B">
        <w:rPr>
          <w:lang w:val="en-US"/>
        </w:rPr>
        <w:t>equal,</w:t>
      </w:r>
      <w:r w:rsidR="001D6930" w:rsidRPr="00C17D7B">
        <w:rPr>
          <w:lang w:val="en-US"/>
        </w:rPr>
        <w:t xml:space="preserve"> we further reevaluate performance using the augmented dataset </w:t>
      </w:r>
      <w:r w:rsidR="00CD0571" w:rsidRPr="00CD0571">
        <w:rPr>
          <w:position w:val="-14"/>
        </w:rPr>
        <w:object w:dxaOrig="400" w:dyaOrig="400" w14:anchorId="387F5821">
          <v:shape id="_x0000_i1150" type="#_x0000_t75" style="width:19.55pt;height:19.55pt" o:ole="">
            <v:imagedata r:id="rId263" o:title=""/>
          </v:shape>
          <o:OLEObject Type="Embed" ProgID="Equation.DSMT4" ShapeID="_x0000_i1150" DrawAspect="Content" ObjectID="_1815909535" r:id="rId264"/>
        </w:object>
      </w:r>
      <w:r w:rsidR="001D6930" w:rsidRPr="00C17D7B">
        <w:rPr>
          <w:lang w:val="en-US"/>
        </w:rPr>
        <w:t xml:space="preserve"> </w:t>
      </w:r>
      <w:r w:rsidR="001D6930" w:rsidRPr="00406925">
        <w:rPr>
          <w:lang w:val="en-US"/>
        </w:rPr>
        <w:t>for the tied balance levels</w:t>
      </w:r>
      <w:r w:rsidR="001D6930" w:rsidRPr="00C17D7B">
        <w:rPr>
          <w:lang w:val="en-US"/>
        </w:rPr>
        <w:t>, which include both real and synthetic units</w:t>
      </w:r>
      <w:r w:rsidR="001D6930" w:rsidRPr="00D13817">
        <w:rPr>
          <w:lang w:val="en-US"/>
        </w:rPr>
        <w:sym w:font="Symbol" w:char="F0BE"/>
      </w:r>
      <w:r w:rsidR="00445505" w:rsidRPr="00C17D7B">
        <w:rPr>
          <w:lang w:val="en-US"/>
        </w:rPr>
        <w:t>i.e.,</w:t>
      </w:r>
      <w:r w:rsidR="001D6930" w:rsidRPr="00C17D7B">
        <w:rPr>
          <w:lang w:val="en-US"/>
        </w:rPr>
        <w:t xml:space="preserve"> the training dataset</w:t>
      </w:r>
      <w:r w:rsidR="001D6930" w:rsidRPr="00C17D7B">
        <w:t xml:space="preserve">. </w:t>
      </w:r>
      <w:r w:rsidR="00464467">
        <w:rPr>
          <w:lang w:val="en-US"/>
        </w:rPr>
        <w:t>A</w:t>
      </w:r>
      <w:r w:rsidR="00E72AC7" w:rsidRPr="00D13817">
        <w:rPr>
          <w:lang w:val="en-US"/>
        </w:rPr>
        <w:t xml:space="preserve">fter this evaluation, configurations with minority class proportion of 25% and 40% remain tied (see </w:t>
      </w:r>
      <w:r w:rsidR="00212AED" w:rsidRPr="00D13817">
        <w:rPr>
          <w:lang w:val="en-US"/>
        </w:rPr>
        <w:t xml:space="preserve">lower panel of </w:t>
      </w:r>
      <w:r w:rsidR="00E72AC7" w:rsidRPr="00D13817">
        <w:rPr>
          <w:lang w:val="en-US"/>
        </w:rPr>
        <w:t xml:space="preserve">Table </w:t>
      </w:r>
      <w:r w:rsidR="00212AED" w:rsidRPr="00D13817">
        <w:rPr>
          <w:lang w:val="en-US"/>
        </w:rPr>
        <w:t>1</w:t>
      </w:r>
      <w:r w:rsidR="00710CD2" w:rsidRPr="00D13817">
        <w:rPr>
          <w:lang w:val="en-US"/>
        </w:rPr>
        <w:t>.</w:t>
      </w:r>
      <w:r w:rsidR="00710CD2" w:rsidRPr="00D13817">
        <w:t xml:space="preserve"> </w:t>
      </w:r>
      <w:r w:rsidR="00710CD2" w:rsidRPr="00D13817">
        <w:rPr>
          <w:lang w:val="en-US"/>
        </w:rPr>
        <w:t>Performance using train dataset</w:t>
      </w:r>
      <w:r w:rsidR="00E72AC7" w:rsidRPr="00D13817">
        <w:rPr>
          <w:lang w:val="en-US"/>
        </w:rPr>
        <w:t>). Hence, following the principle of parsimony, we select the dataset with a minority class proportion of 0.25</w:t>
      </w:r>
      <w:r w:rsidR="00573D43">
        <w:rPr>
          <w:lang w:val="en-US"/>
        </w:rPr>
        <w:t>.</w:t>
      </w:r>
      <w:r w:rsidR="00551FE5">
        <w:rPr>
          <w:lang w:val="en-US"/>
        </w:rPr>
        <w:t xml:space="preserve"> </w:t>
      </w:r>
    </w:p>
    <w:p w14:paraId="145390CD" w14:textId="7E0D46AB" w:rsidR="00515774" w:rsidRPr="00EA5620" w:rsidRDefault="00515774" w:rsidP="00BD6F23">
      <w:pPr>
        <w:pStyle w:val="Descripcin"/>
        <w:spacing w:line="360" w:lineRule="auto"/>
        <w:ind w:left="720" w:hanging="720"/>
        <w:rPr>
          <w:rFonts w:cs="Times New Roman"/>
          <w:color w:val="auto"/>
          <w:sz w:val="22"/>
          <w:szCs w:val="22"/>
          <w:lang w:val="en-US"/>
        </w:rPr>
      </w:pPr>
      <w:r w:rsidRPr="00EA5620">
        <w:rPr>
          <w:rFonts w:cs="Times New Roman"/>
          <w:color w:val="auto"/>
          <w:sz w:val="22"/>
          <w:szCs w:val="22"/>
          <w:lang w:val="en-US"/>
        </w:rPr>
        <w:t xml:space="preserve">Table </w:t>
      </w:r>
      <w:r w:rsidRPr="00EA5620">
        <w:rPr>
          <w:rFonts w:cs="Times New Roman"/>
          <w:color w:val="auto"/>
          <w:sz w:val="22"/>
          <w:szCs w:val="22"/>
          <w:lang w:val="en-US"/>
        </w:rPr>
        <w:fldChar w:fldCharType="begin"/>
      </w:r>
      <w:r w:rsidRPr="00EA5620">
        <w:rPr>
          <w:rFonts w:cs="Times New Roman"/>
          <w:color w:val="auto"/>
          <w:sz w:val="22"/>
          <w:szCs w:val="22"/>
          <w:lang w:val="en-US"/>
        </w:rPr>
        <w:instrText xml:space="preserve"> SEQ Table. \* ARABIC </w:instrText>
      </w:r>
      <w:r w:rsidRPr="00EA5620">
        <w:rPr>
          <w:rFonts w:cs="Times New Roman"/>
          <w:color w:val="auto"/>
          <w:sz w:val="22"/>
          <w:szCs w:val="22"/>
          <w:lang w:val="en-US"/>
        </w:rPr>
        <w:fldChar w:fldCharType="separate"/>
      </w:r>
      <w:r w:rsidR="004B1352">
        <w:rPr>
          <w:rFonts w:cs="Times New Roman"/>
          <w:noProof/>
          <w:color w:val="auto"/>
          <w:sz w:val="22"/>
          <w:szCs w:val="22"/>
          <w:lang w:val="en-US"/>
        </w:rPr>
        <w:t>1</w:t>
      </w:r>
      <w:r w:rsidRPr="00EA5620">
        <w:rPr>
          <w:rFonts w:cs="Times New Roman"/>
          <w:color w:val="auto"/>
          <w:sz w:val="22"/>
          <w:szCs w:val="22"/>
          <w:lang w:val="en-US"/>
        </w:rPr>
        <w:fldChar w:fldCharType="end"/>
      </w:r>
      <w:r w:rsidR="003775E0">
        <w:rPr>
          <w:rFonts w:cs="Times New Roman"/>
          <w:color w:val="auto"/>
          <w:sz w:val="22"/>
          <w:szCs w:val="22"/>
          <w:lang w:val="en-US"/>
        </w:rPr>
        <w:t>.</w:t>
      </w:r>
      <w:r w:rsidRPr="00EA5620">
        <w:rPr>
          <w:rFonts w:cs="Times New Roman"/>
          <w:color w:val="auto"/>
          <w:sz w:val="22"/>
          <w:szCs w:val="22"/>
          <w:lang w:val="en-US"/>
        </w:rPr>
        <w:t xml:space="preserve"> Performance results for each fitted model across different class balancing levels, ranked from highest to lowest performance.</w:t>
      </w:r>
    </w:p>
    <w:tbl>
      <w:tblPr>
        <w:tblW w:w="7830" w:type="dxa"/>
        <w:jc w:val="center"/>
        <w:tblCellMar>
          <w:left w:w="70" w:type="dxa"/>
          <w:right w:w="70" w:type="dxa"/>
        </w:tblCellMar>
        <w:tblLook w:val="04A0" w:firstRow="1" w:lastRow="0" w:firstColumn="1" w:lastColumn="0" w:noHBand="0" w:noVBand="1"/>
      </w:tblPr>
      <w:tblGrid>
        <w:gridCol w:w="1299"/>
        <w:gridCol w:w="1863"/>
        <w:gridCol w:w="1240"/>
        <w:gridCol w:w="1240"/>
        <w:gridCol w:w="2188"/>
      </w:tblGrid>
      <w:tr w:rsidR="00E72AC7" w:rsidRPr="0050535F" w14:paraId="13311C3E" w14:textId="77777777" w:rsidTr="00E11FC3">
        <w:trPr>
          <w:trHeight w:val="292"/>
          <w:jc w:val="center"/>
        </w:trPr>
        <w:tc>
          <w:tcPr>
            <w:tcW w:w="7830" w:type="dxa"/>
            <w:gridSpan w:val="5"/>
            <w:tcBorders>
              <w:bottom w:val="single" w:sz="4" w:space="0" w:color="auto"/>
            </w:tcBorders>
            <w:shd w:val="clear" w:color="auto" w:fill="auto"/>
            <w:noWrap/>
            <w:vAlign w:val="bottom"/>
          </w:tcPr>
          <w:p w14:paraId="69FFBE36" w14:textId="059FB78A" w:rsidR="00E72AC7" w:rsidRPr="002737AF" w:rsidRDefault="00E72AC7" w:rsidP="003F17CE">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 Performance using </w:t>
            </w:r>
            <w:proofErr w:type="gramStart"/>
            <w:r w:rsidR="00155A0D">
              <w:rPr>
                <w:rFonts w:eastAsia="Times New Roman" w:cs="Times New Roman"/>
                <w:color w:val="000000"/>
                <w:kern w:val="0"/>
                <w:lang w:val="en-US" w:eastAsia="es-ES"/>
                <w14:ligatures w14:val="none"/>
              </w:rPr>
              <w:t>observed</w:t>
            </w:r>
            <w:proofErr w:type="gramEnd"/>
            <w:r w:rsidR="00155A0D" w:rsidRPr="0050535F">
              <w:rPr>
                <w:rFonts w:eastAsia="Times New Roman" w:cs="Times New Roman"/>
                <w:color w:val="000000"/>
                <w:kern w:val="0"/>
                <w:lang w:val="en-US" w:eastAsia="es-ES"/>
                <w14:ligatures w14:val="none"/>
              </w:rPr>
              <w:t xml:space="preserve"> </w:t>
            </w:r>
            <w:r w:rsidRPr="0050535F">
              <w:rPr>
                <w:rFonts w:eastAsia="Times New Roman" w:cs="Times New Roman"/>
                <w:color w:val="000000"/>
                <w:kern w:val="0"/>
                <w:lang w:val="en-US" w:eastAsia="es-ES"/>
                <w14:ligatures w14:val="none"/>
              </w:rPr>
              <w:t>dataset</w:t>
            </w:r>
            <w:r w:rsidR="002737AF">
              <w:rPr>
                <w:rFonts w:eastAsia="Times New Roman" w:cs="Times New Roman"/>
                <w:color w:val="000000"/>
                <w:kern w:val="0"/>
                <w:lang w:val="en-US" w:eastAsia="es-ES"/>
                <w14:ligatures w14:val="none"/>
              </w:rPr>
              <w:t xml:space="preserve"> (</w:t>
            </w:r>
            <w:r w:rsidR="002737AF" w:rsidRPr="003F17CE">
              <w:rPr>
                <w:rFonts w:eastAsia="Times New Roman" w:cs="Times New Roman"/>
                <w:i/>
                <w:iCs/>
                <w:color w:val="000000"/>
                <w:kern w:val="0"/>
                <w:lang w:val="en-US" w:eastAsia="es-ES"/>
                <w14:ligatures w14:val="none"/>
              </w:rPr>
              <w:t>D</w:t>
            </w:r>
            <w:r w:rsidR="002737AF">
              <w:rPr>
                <w:rFonts w:eastAsia="Times New Roman" w:cs="Times New Roman"/>
                <w:color w:val="000000"/>
                <w:kern w:val="0"/>
                <w:lang w:val="en-US" w:eastAsia="es-ES"/>
                <w14:ligatures w14:val="none"/>
              </w:rPr>
              <w:t>)</w:t>
            </w:r>
          </w:p>
        </w:tc>
      </w:tr>
      <w:tr w:rsidR="007F2248" w:rsidRPr="0050535F" w14:paraId="46DD596B"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5E153C35" w14:textId="7BB2A0F7" w:rsidR="007F2248"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3AFD5495">
                <v:shape id="_x0000_i1151" type="#_x0000_t75" style="width:20.25pt;height:16.45pt" o:ole="">
                  <v:imagedata r:id="rId265" o:title=""/>
                </v:shape>
                <o:OLEObject Type="Embed" ProgID="Equation.DSMT4" ShapeID="_x0000_i1151" DrawAspect="Content" ObjectID="_1815909536" r:id="rId266"/>
              </w:object>
            </w:r>
          </w:p>
        </w:tc>
        <w:tc>
          <w:tcPr>
            <w:tcW w:w="1863" w:type="dxa"/>
            <w:tcBorders>
              <w:left w:val="single" w:sz="4" w:space="0" w:color="auto"/>
              <w:bottom w:val="single" w:sz="4" w:space="0" w:color="auto"/>
            </w:tcBorders>
            <w:shd w:val="clear" w:color="auto" w:fill="auto"/>
            <w:noWrap/>
            <w:vAlign w:val="bottom"/>
            <w:hideMark/>
          </w:tcPr>
          <w:p w14:paraId="6FB3943E" w14:textId="06B0B0C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Balance accuracy</w:t>
            </w:r>
          </w:p>
        </w:tc>
        <w:tc>
          <w:tcPr>
            <w:tcW w:w="1240" w:type="dxa"/>
            <w:tcBorders>
              <w:bottom w:val="single" w:sz="4" w:space="0" w:color="auto"/>
            </w:tcBorders>
            <w:shd w:val="clear" w:color="auto" w:fill="auto"/>
            <w:noWrap/>
            <w:vAlign w:val="bottom"/>
            <w:hideMark/>
          </w:tcPr>
          <w:p w14:paraId="574B0A4E" w14:textId="30246E0F"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r w:rsidR="00A45EAF">
              <w:rPr>
                <w:rFonts w:eastAsia="Times New Roman" w:cs="Times New Roman"/>
                <w:color w:val="000000"/>
                <w:kern w:val="0"/>
                <w:lang w:val="en-US" w:eastAsia="es-ES"/>
                <w14:ligatures w14:val="none"/>
              </w:rPr>
              <w:t>-score</w:t>
            </w:r>
          </w:p>
        </w:tc>
        <w:tc>
          <w:tcPr>
            <w:tcW w:w="1240" w:type="dxa"/>
            <w:tcBorders>
              <w:bottom w:val="single" w:sz="4" w:space="0" w:color="auto"/>
            </w:tcBorders>
            <w:shd w:val="clear" w:color="auto" w:fill="auto"/>
            <w:noWrap/>
            <w:vAlign w:val="bottom"/>
            <w:hideMark/>
          </w:tcPr>
          <w:p w14:paraId="74D72EDF" w14:textId="50165DC3"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bottom w:val="single" w:sz="4" w:space="0" w:color="auto"/>
            </w:tcBorders>
            <w:shd w:val="clear" w:color="auto" w:fill="auto"/>
            <w:noWrap/>
            <w:vAlign w:val="bottom"/>
            <w:hideMark/>
          </w:tcPr>
          <w:p w14:paraId="7E2E075C" w14:textId="4502A82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7F2248" w:rsidRPr="0050535F" w14:paraId="70E898A9" w14:textId="77777777" w:rsidTr="00E11FC3">
        <w:trPr>
          <w:trHeight w:val="292"/>
          <w:jc w:val="center"/>
        </w:trPr>
        <w:tc>
          <w:tcPr>
            <w:tcW w:w="1299" w:type="dxa"/>
            <w:tcBorders>
              <w:top w:val="single" w:sz="4" w:space="0" w:color="auto"/>
              <w:right w:val="single" w:sz="4" w:space="0" w:color="auto"/>
            </w:tcBorders>
            <w:shd w:val="clear" w:color="auto" w:fill="auto"/>
            <w:noWrap/>
            <w:vAlign w:val="bottom"/>
            <w:hideMark/>
          </w:tcPr>
          <w:p w14:paraId="34BC4799"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hideMark/>
          </w:tcPr>
          <w:p w14:paraId="3613775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23D7599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
          <w:p w14:paraId="1794ED25" w14:textId="0517E486"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hideMark/>
          </w:tcPr>
          <w:p w14:paraId="475A5E83" w14:textId="32FF003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202112A" w14:textId="77777777" w:rsidTr="00E11FC3">
        <w:trPr>
          <w:trHeight w:val="292"/>
          <w:jc w:val="center"/>
        </w:trPr>
        <w:tc>
          <w:tcPr>
            <w:tcW w:w="1299" w:type="dxa"/>
            <w:tcBorders>
              <w:right w:val="single" w:sz="4" w:space="0" w:color="auto"/>
            </w:tcBorders>
            <w:shd w:val="clear" w:color="auto" w:fill="auto"/>
            <w:noWrap/>
            <w:vAlign w:val="bottom"/>
            <w:hideMark/>
          </w:tcPr>
          <w:p w14:paraId="263579C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tcBorders>
            <w:shd w:val="clear" w:color="auto" w:fill="auto"/>
            <w:noWrap/>
            <w:vAlign w:val="bottom"/>
            <w:hideMark/>
          </w:tcPr>
          <w:p w14:paraId="6C8D1D1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7CA28AE4"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02B7573A" w14:textId="00A6A4A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4E99EC10" w14:textId="7BB923E9"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0FA9226A" w14:textId="77777777" w:rsidTr="00E11FC3">
        <w:trPr>
          <w:trHeight w:val="292"/>
          <w:jc w:val="center"/>
        </w:trPr>
        <w:tc>
          <w:tcPr>
            <w:tcW w:w="1299" w:type="dxa"/>
            <w:tcBorders>
              <w:right w:val="single" w:sz="4" w:space="0" w:color="auto"/>
            </w:tcBorders>
            <w:shd w:val="clear" w:color="auto" w:fill="auto"/>
            <w:noWrap/>
            <w:vAlign w:val="bottom"/>
            <w:hideMark/>
          </w:tcPr>
          <w:p w14:paraId="2459193A"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hideMark/>
          </w:tcPr>
          <w:p w14:paraId="09299CEB"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1C759B7F"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
          <w:p w14:paraId="66DB0C7C" w14:textId="14064D98"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hideMark/>
          </w:tcPr>
          <w:p w14:paraId="7C7AD778" w14:textId="3A38A02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1434DFED" w14:textId="77777777" w:rsidTr="00E11FC3">
        <w:trPr>
          <w:trHeight w:val="292"/>
          <w:jc w:val="center"/>
        </w:trPr>
        <w:tc>
          <w:tcPr>
            <w:tcW w:w="1299" w:type="dxa"/>
            <w:tcBorders>
              <w:right w:val="single" w:sz="4" w:space="0" w:color="auto"/>
            </w:tcBorders>
            <w:shd w:val="clear" w:color="auto" w:fill="auto"/>
            <w:noWrap/>
            <w:vAlign w:val="bottom"/>
            <w:hideMark/>
          </w:tcPr>
          <w:p w14:paraId="6699EDE2"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w:t>
            </w:r>
          </w:p>
        </w:tc>
        <w:tc>
          <w:tcPr>
            <w:tcW w:w="1863" w:type="dxa"/>
            <w:tcBorders>
              <w:left w:val="single" w:sz="4" w:space="0" w:color="auto"/>
            </w:tcBorders>
            <w:shd w:val="clear" w:color="auto" w:fill="auto"/>
            <w:noWrap/>
            <w:vAlign w:val="bottom"/>
            <w:hideMark/>
          </w:tcPr>
          <w:p w14:paraId="3A47EBD7" w14:textId="50DB6DE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shd w:val="clear" w:color="auto" w:fill="auto"/>
            <w:noWrap/>
            <w:vAlign w:val="bottom"/>
            <w:hideMark/>
          </w:tcPr>
          <w:p w14:paraId="742F70CB" w14:textId="0D14FAC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86</w:t>
            </w:r>
          </w:p>
        </w:tc>
        <w:tc>
          <w:tcPr>
            <w:tcW w:w="1240" w:type="dxa"/>
            <w:shd w:val="clear" w:color="auto" w:fill="auto"/>
            <w:noWrap/>
            <w:vAlign w:val="bottom"/>
            <w:hideMark/>
          </w:tcPr>
          <w:p w14:paraId="5B0705D8" w14:textId="78E6303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2188" w:type="dxa"/>
            <w:shd w:val="clear" w:color="auto" w:fill="auto"/>
            <w:noWrap/>
            <w:vAlign w:val="bottom"/>
            <w:hideMark/>
          </w:tcPr>
          <w:p w14:paraId="3778111A" w14:textId="73B5352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7F2248" w:rsidRPr="0050535F" w14:paraId="3E8691E4"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hideMark/>
          </w:tcPr>
          <w:p w14:paraId="4B7F3388" w14:textId="77777777"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w:t>
            </w:r>
          </w:p>
        </w:tc>
        <w:tc>
          <w:tcPr>
            <w:tcW w:w="1863" w:type="dxa"/>
            <w:tcBorders>
              <w:left w:val="single" w:sz="4" w:space="0" w:color="auto"/>
              <w:bottom w:val="single" w:sz="4" w:space="0" w:color="auto"/>
            </w:tcBorders>
            <w:shd w:val="clear" w:color="auto" w:fill="auto"/>
            <w:noWrap/>
            <w:vAlign w:val="bottom"/>
            <w:hideMark/>
          </w:tcPr>
          <w:p w14:paraId="69E8B73B" w14:textId="31D55C9E"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83</w:t>
            </w:r>
          </w:p>
        </w:tc>
        <w:tc>
          <w:tcPr>
            <w:tcW w:w="1240" w:type="dxa"/>
            <w:tcBorders>
              <w:bottom w:val="single" w:sz="4" w:space="0" w:color="auto"/>
            </w:tcBorders>
            <w:shd w:val="clear" w:color="auto" w:fill="auto"/>
            <w:noWrap/>
            <w:vAlign w:val="bottom"/>
            <w:hideMark/>
          </w:tcPr>
          <w:p w14:paraId="1FCA2F92" w14:textId="614EE5C0"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w:t>
            </w:r>
          </w:p>
        </w:tc>
        <w:tc>
          <w:tcPr>
            <w:tcW w:w="1240" w:type="dxa"/>
            <w:tcBorders>
              <w:bottom w:val="single" w:sz="4" w:space="0" w:color="auto"/>
            </w:tcBorders>
            <w:shd w:val="clear" w:color="auto" w:fill="auto"/>
            <w:noWrap/>
            <w:vAlign w:val="bottom"/>
            <w:hideMark/>
          </w:tcPr>
          <w:p w14:paraId="2A8FC56A" w14:textId="2AD0D41D"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bottom w:val="single" w:sz="4" w:space="0" w:color="auto"/>
            </w:tcBorders>
            <w:shd w:val="clear" w:color="auto" w:fill="auto"/>
            <w:noWrap/>
            <w:vAlign w:val="bottom"/>
            <w:hideMark/>
          </w:tcPr>
          <w:p w14:paraId="68953106" w14:textId="78AFF65C" w:rsidR="007F2248" w:rsidRPr="0050535F" w:rsidRDefault="007F2248"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r>
      <w:tr w:rsidR="00E72AC7" w:rsidRPr="0050535F" w14:paraId="1968A7C7" w14:textId="77777777" w:rsidTr="00E11FC3">
        <w:trPr>
          <w:trHeight w:val="292"/>
          <w:jc w:val="center"/>
        </w:trPr>
        <w:tc>
          <w:tcPr>
            <w:tcW w:w="1299" w:type="dxa"/>
            <w:tcBorders>
              <w:top w:val="single" w:sz="4" w:space="0" w:color="auto"/>
            </w:tcBorders>
            <w:shd w:val="clear" w:color="auto" w:fill="auto"/>
            <w:noWrap/>
            <w:vAlign w:val="bottom"/>
          </w:tcPr>
          <w:p w14:paraId="4B97A215"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863" w:type="dxa"/>
            <w:tcBorders>
              <w:top w:val="single" w:sz="4" w:space="0" w:color="auto"/>
            </w:tcBorders>
            <w:shd w:val="clear" w:color="auto" w:fill="auto"/>
            <w:noWrap/>
            <w:vAlign w:val="bottom"/>
          </w:tcPr>
          <w:p w14:paraId="1331D9B2"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7A7941E0"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
          <w:p w14:paraId="18E121C4"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c>
          <w:tcPr>
            <w:tcW w:w="2188" w:type="dxa"/>
            <w:tcBorders>
              <w:top w:val="single" w:sz="4" w:space="0" w:color="auto"/>
            </w:tcBorders>
            <w:shd w:val="clear" w:color="auto" w:fill="auto"/>
            <w:noWrap/>
            <w:vAlign w:val="bottom"/>
          </w:tcPr>
          <w:p w14:paraId="0FD92B8E" w14:textId="77777777" w:rsidR="00E72AC7" w:rsidRPr="0050535F" w:rsidRDefault="00E72AC7" w:rsidP="00E11FC3">
            <w:pPr>
              <w:spacing w:after="0" w:line="264" w:lineRule="auto"/>
              <w:jc w:val="left"/>
              <w:rPr>
                <w:rFonts w:eastAsia="Times New Roman" w:cs="Times New Roman"/>
                <w:color w:val="000000"/>
                <w:kern w:val="0"/>
                <w:lang w:val="en-US" w:eastAsia="es-ES"/>
                <w14:ligatures w14:val="none"/>
              </w:rPr>
            </w:pPr>
          </w:p>
        </w:tc>
      </w:tr>
      <w:tr w:rsidR="00E72AC7" w:rsidRPr="0050535F" w14:paraId="18F9056E" w14:textId="77777777" w:rsidTr="003242AD">
        <w:trPr>
          <w:trHeight w:val="292"/>
          <w:jc w:val="center"/>
        </w:trPr>
        <w:tc>
          <w:tcPr>
            <w:tcW w:w="7830" w:type="dxa"/>
            <w:gridSpan w:val="5"/>
            <w:tcBorders>
              <w:bottom w:val="single" w:sz="4" w:space="0" w:color="auto"/>
            </w:tcBorders>
            <w:shd w:val="clear" w:color="auto" w:fill="auto"/>
            <w:noWrap/>
            <w:vAlign w:val="bottom"/>
          </w:tcPr>
          <w:p w14:paraId="5EF931D1" w14:textId="0DDA6A66" w:rsidR="00E72AC7" w:rsidRPr="007006ED" w:rsidRDefault="00E72AC7" w:rsidP="00E11FC3">
            <w:pPr>
              <w:spacing w:after="0" w:line="264" w:lineRule="auto"/>
              <w:ind w:left="-69"/>
              <w:jc w:val="center"/>
              <w:rPr>
                <w:rFonts w:eastAsia="Times New Roman" w:cs="Times New Roman"/>
                <w:color w:val="000000"/>
                <w:kern w:val="0"/>
                <w:lang w:val="en-US" w:eastAsia="es-ES"/>
                <w14:ligatures w14:val="none"/>
              </w:rPr>
            </w:pPr>
            <w:r w:rsidRPr="007006ED">
              <w:rPr>
                <w:rFonts w:eastAsia="Times New Roman" w:cs="Times New Roman"/>
                <w:color w:val="000000"/>
                <w:kern w:val="0"/>
                <w:lang w:val="en-US" w:eastAsia="es-ES"/>
                <w14:ligatures w14:val="none"/>
              </w:rPr>
              <w:t>Performance using train</w:t>
            </w:r>
            <w:r w:rsidR="007006ED" w:rsidRPr="007006ED">
              <w:rPr>
                <w:rFonts w:eastAsia="Times New Roman" w:cs="Times New Roman"/>
                <w:color w:val="000000"/>
                <w:kern w:val="0"/>
                <w:lang w:val="en-US" w:eastAsia="es-ES"/>
                <w14:ligatures w14:val="none"/>
              </w:rPr>
              <w:t>ing</w:t>
            </w:r>
            <w:r w:rsidRPr="007006ED">
              <w:rPr>
                <w:rFonts w:eastAsia="Times New Roman" w:cs="Times New Roman"/>
                <w:color w:val="000000"/>
                <w:kern w:val="0"/>
                <w:lang w:val="en-US" w:eastAsia="es-ES"/>
                <w14:ligatures w14:val="none"/>
              </w:rPr>
              <w:t xml:space="preserve"> dataset</w:t>
            </w:r>
            <w:r w:rsidR="002737AF" w:rsidRPr="007006ED">
              <w:rPr>
                <w:rFonts w:eastAsia="Times New Roman" w:cs="Times New Roman"/>
                <w:color w:val="000000"/>
                <w:kern w:val="0"/>
                <w:lang w:val="en-US" w:eastAsia="es-ES"/>
                <w14:ligatures w14:val="none"/>
              </w:rPr>
              <w:t xml:space="preserve"> </w:t>
            </w:r>
            <w:r w:rsidR="003242AD">
              <w:rPr>
                <w:rFonts w:eastAsia="Times New Roman" w:cs="Times New Roman"/>
                <w:color w:val="000000"/>
                <w:kern w:val="0"/>
                <w:lang w:val="en-US" w:eastAsia="es-ES"/>
                <w14:ligatures w14:val="none"/>
              </w:rPr>
              <w:t>(</w:t>
            </w:r>
            <w:r w:rsidR="00CD0571" w:rsidRPr="00025957">
              <w:rPr>
                <w:position w:val="-4"/>
              </w:rPr>
              <w:object w:dxaOrig="240" w:dyaOrig="300" w14:anchorId="79E085D4">
                <v:shape id="_x0000_i1152" type="#_x0000_t75" style="width:12.95pt;height:15.75pt" o:ole="">
                  <v:imagedata r:id="rId267" o:title=""/>
                </v:shape>
                <o:OLEObject Type="Embed" ProgID="Equation.DSMT4" ShapeID="_x0000_i1152" DrawAspect="Content" ObjectID="_1815909537" r:id="rId268"/>
              </w:object>
            </w:r>
            <w:r w:rsidR="003242AD">
              <w:rPr>
                <w:rFonts w:cs="Times New Roman"/>
                <w:lang w:val="en-US"/>
              </w:rPr>
              <w:t>)</w:t>
            </w:r>
            <w:r w:rsidR="003F17CE" w:rsidRPr="007006ED">
              <w:t xml:space="preserve"> </w:t>
            </w:r>
            <w:r w:rsidR="003F17CE" w:rsidRPr="007006ED">
              <w:rPr>
                <w:rFonts w:cs="Times New Roman"/>
              </w:rPr>
              <w:t>(</w:t>
            </w:r>
            <w:r w:rsidR="008F409F" w:rsidRPr="007006ED">
              <w:rPr>
                <w:rFonts w:cs="Times New Roman"/>
              </w:rPr>
              <w:t>o</w:t>
            </w:r>
            <w:r w:rsidR="003F17CE" w:rsidRPr="007006ED">
              <w:rPr>
                <w:rFonts w:cs="Times New Roman"/>
              </w:rPr>
              <w:t xml:space="preserve">nly </w:t>
            </w:r>
            <w:r w:rsidR="008F409F" w:rsidRPr="007006ED">
              <w:rPr>
                <w:rFonts w:cs="Times New Roman"/>
              </w:rPr>
              <w:t>t</w:t>
            </w:r>
            <w:r w:rsidR="003F17CE" w:rsidRPr="007006ED">
              <w:rPr>
                <w:rFonts w:cs="Times New Roman"/>
              </w:rPr>
              <w:t xml:space="preserve">ied </w:t>
            </w:r>
            <w:r w:rsidR="008F409F" w:rsidRPr="007006ED">
              <w:rPr>
                <w:rFonts w:cs="Times New Roman"/>
              </w:rPr>
              <w:t>b</w:t>
            </w:r>
            <w:r w:rsidR="003F17CE" w:rsidRPr="007006ED">
              <w:rPr>
                <w:rFonts w:cs="Times New Roman"/>
              </w:rPr>
              <w:t xml:space="preserve">alance </w:t>
            </w:r>
            <w:r w:rsidR="008F409F" w:rsidRPr="007006ED">
              <w:rPr>
                <w:rFonts w:cs="Times New Roman"/>
              </w:rPr>
              <w:t>l</w:t>
            </w:r>
            <w:r w:rsidR="003F17CE" w:rsidRPr="007006ED">
              <w:rPr>
                <w:rFonts w:cs="Times New Roman"/>
              </w:rPr>
              <w:t>evels</w:t>
            </w:r>
            <w:r w:rsidR="00CC0235" w:rsidRPr="007006ED">
              <w:rPr>
                <w:rFonts w:cs="Times New Roman"/>
              </w:rPr>
              <w:t>)</w:t>
            </w:r>
          </w:p>
        </w:tc>
      </w:tr>
      <w:tr w:rsidR="003F17CE" w:rsidRPr="0050535F" w14:paraId="030FD762" w14:textId="77777777" w:rsidTr="00E11FC3">
        <w:trPr>
          <w:trHeight w:val="292"/>
          <w:jc w:val="center"/>
        </w:trPr>
        <w:tc>
          <w:tcPr>
            <w:tcW w:w="1299" w:type="dxa"/>
            <w:tcBorders>
              <w:top w:val="single" w:sz="4" w:space="0" w:color="auto"/>
              <w:bottom w:val="single" w:sz="4" w:space="0" w:color="auto"/>
              <w:right w:val="single" w:sz="4" w:space="0" w:color="auto"/>
            </w:tcBorders>
            <w:shd w:val="clear" w:color="auto" w:fill="auto"/>
            <w:noWrap/>
            <w:vAlign w:val="bottom"/>
          </w:tcPr>
          <w:p w14:paraId="24521305" w14:textId="4CD372D7" w:rsidR="003F17CE" w:rsidRPr="0050535F" w:rsidRDefault="00CD0571" w:rsidP="00E11FC3">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4EA34E9F">
                <v:shape id="_x0000_i1153" type="#_x0000_t75" style="width:20.25pt;height:16.45pt" o:ole="">
                  <v:imagedata r:id="rId269" o:title=""/>
                </v:shape>
                <o:OLEObject Type="Embed" ProgID="Equation.DSMT4" ShapeID="_x0000_i1153" DrawAspect="Content" ObjectID="_1815909538" r:id="rId270"/>
              </w:object>
            </w:r>
          </w:p>
        </w:tc>
        <w:tc>
          <w:tcPr>
            <w:tcW w:w="1863" w:type="dxa"/>
            <w:tcBorders>
              <w:top w:val="single" w:sz="4" w:space="0" w:color="auto"/>
              <w:left w:val="single" w:sz="4" w:space="0" w:color="auto"/>
              <w:bottom w:val="single" w:sz="4" w:space="0" w:color="auto"/>
            </w:tcBorders>
            <w:shd w:val="clear" w:color="auto" w:fill="auto"/>
            <w:noWrap/>
            <w:vAlign w:val="bottom"/>
          </w:tcPr>
          <w:p w14:paraId="7BB07A49" w14:textId="2950EA26"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40" w:type="dxa"/>
            <w:tcBorders>
              <w:top w:val="single" w:sz="4" w:space="0" w:color="auto"/>
              <w:bottom w:val="single" w:sz="4" w:space="0" w:color="auto"/>
            </w:tcBorders>
            <w:shd w:val="clear" w:color="auto" w:fill="auto"/>
            <w:noWrap/>
            <w:vAlign w:val="bottom"/>
          </w:tcPr>
          <w:p w14:paraId="3C5029B2" w14:textId="67D4902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F1</w:t>
            </w:r>
          </w:p>
        </w:tc>
        <w:tc>
          <w:tcPr>
            <w:tcW w:w="1240" w:type="dxa"/>
            <w:tcBorders>
              <w:top w:val="single" w:sz="4" w:space="0" w:color="auto"/>
              <w:bottom w:val="single" w:sz="4" w:space="0" w:color="auto"/>
            </w:tcBorders>
            <w:shd w:val="clear" w:color="auto" w:fill="auto"/>
            <w:noWrap/>
            <w:vAlign w:val="bottom"/>
          </w:tcPr>
          <w:p w14:paraId="6A5C7025" w14:textId="378EDFC5"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Precision</w:t>
            </w:r>
          </w:p>
        </w:tc>
        <w:tc>
          <w:tcPr>
            <w:tcW w:w="2188" w:type="dxa"/>
            <w:tcBorders>
              <w:top w:val="single" w:sz="4" w:space="0" w:color="auto"/>
              <w:bottom w:val="single" w:sz="4" w:space="0" w:color="auto"/>
            </w:tcBorders>
            <w:shd w:val="clear" w:color="auto" w:fill="auto"/>
            <w:noWrap/>
            <w:vAlign w:val="bottom"/>
          </w:tcPr>
          <w:p w14:paraId="77473D84" w14:textId="23963B9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Sensitivity</w:t>
            </w:r>
          </w:p>
        </w:tc>
      </w:tr>
      <w:tr w:rsidR="003F17CE" w:rsidRPr="0050535F" w14:paraId="6F25310B" w14:textId="77777777" w:rsidTr="00E11FC3">
        <w:trPr>
          <w:trHeight w:val="292"/>
          <w:jc w:val="center"/>
        </w:trPr>
        <w:tc>
          <w:tcPr>
            <w:tcW w:w="1299" w:type="dxa"/>
            <w:tcBorders>
              <w:top w:val="single" w:sz="4" w:space="0" w:color="auto"/>
              <w:right w:val="single" w:sz="4" w:space="0" w:color="auto"/>
            </w:tcBorders>
            <w:shd w:val="clear" w:color="auto" w:fill="auto"/>
            <w:noWrap/>
            <w:vAlign w:val="bottom"/>
          </w:tcPr>
          <w:p w14:paraId="11C689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863" w:type="dxa"/>
            <w:tcBorders>
              <w:top w:val="single" w:sz="4" w:space="0" w:color="auto"/>
              <w:left w:val="single" w:sz="4" w:space="0" w:color="auto"/>
            </w:tcBorders>
            <w:shd w:val="clear" w:color="auto" w:fill="auto"/>
            <w:noWrap/>
            <w:vAlign w:val="bottom"/>
          </w:tcPr>
          <w:p w14:paraId="08A002C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7D96EC85"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tcPr>
          <w:p w14:paraId="21FCA9EC" w14:textId="71E0D64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tcBorders>
              <w:top w:val="single" w:sz="4" w:space="0" w:color="auto"/>
            </w:tcBorders>
            <w:shd w:val="clear" w:color="auto" w:fill="auto"/>
            <w:noWrap/>
            <w:vAlign w:val="bottom"/>
          </w:tcPr>
          <w:p w14:paraId="750F831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68BA5F0F" w14:textId="77777777" w:rsidTr="00E11FC3">
        <w:trPr>
          <w:trHeight w:val="292"/>
          <w:jc w:val="center"/>
        </w:trPr>
        <w:tc>
          <w:tcPr>
            <w:tcW w:w="1299" w:type="dxa"/>
            <w:tcBorders>
              <w:right w:val="single" w:sz="4" w:space="0" w:color="auto"/>
            </w:tcBorders>
            <w:shd w:val="clear" w:color="auto" w:fill="auto"/>
            <w:noWrap/>
            <w:vAlign w:val="bottom"/>
          </w:tcPr>
          <w:p w14:paraId="00D7609F"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w:t>
            </w:r>
          </w:p>
        </w:tc>
        <w:tc>
          <w:tcPr>
            <w:tcW w:w="1863" w:type="dxa"/>
            <w:tcBorders>
              <w:left w:val="single" w:sz="4" w:space="0" w:color="auto"/>
            </w:tcBorders>
            <w:shd w:val="clear" w:color="auto" w:fill="auto"/>
            <w:noWrap/>
            <w:vAlign w:val="bottom"/>
          </w:tcPr>
          <w:p w14:paraId="61A25D5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2CE3F1E8"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tcPr>
          <w:p w14:paraId="3FC416AA" w14:textId="75394AF4"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c>
          <w:tcPr>
            <w:tcW w:w="2188" w:type="dxa"/>
            <w:shd w:val="clear" w:color="auto" w:fill="auto"/>
            <w:noWrap/>
            <w:vAlign w:val="bottom"/>
          </w:tcPr>
          <w:p w14:paraId="60A6593D"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3F17CE" w:rsidRPr="0050535F" w14:paraId="5081FC1D" w14:textId="77777777" w:rsidTr="00E11FC3">
        <w:trPr>
          <w:trHeight w:val="292"/>
          <w:jc w:val="center"/>
        </w:trPr>
        <w:tc>
          <w:tcPr>
            <w:tcW w:w="1299" w:type="dxa"/>
            <w:tcBorders>
              <w:bottom w:val="single" w:sz="4" w:space="0" w:color="auto"/>
              <w:right w:val="single" w:sz="4" w:space="0" w:color="auto"/>
            </w:tcBorders>
            <w:shd w:val="clear" w:color="auto" w:fill="auto"/>
            <w:noWrap/>
            <w:vAlign w:val="bottom"/>
          </w:tcPr>
          <w:p w14:paraId="50DDC3DA" w14:textId="77777777"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863" w:type="dxa"/>
            <w:tcBorders>
              <w:left w:val="single" w:sz="4" w:space="0" w:color="auto"/>
              <w:bottom w:val="single" w:sz="4" w:space="0" w:color="auto"/>
            </w:tcBorders>
            <w:shd w:val="clear" w:color="auto" w:fill="auto"/>
            <w:noWrap/>
            <w:vAlign w:val="bottom"/>
          </w:tcPr>
          <w:p w14:paraId="66AF5045" w14:textId="31FD632F"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0.99</w:t>
            </w:r>
          </w:p>
        </w:tc>
        <w:tc>
          <w:tcPr>
            <w:tcW w:w="1240" w:type="dxa"/>
            <w:tcBorders>
              <w:bottom w:val="single" w:sz="4" w:space="0" w:color="auto"/>
            </w:tcBorders>
            <w:shd w:val="clear" w:color="auto" w:fill="auto"/>
            <w:noWrap/>
            <w:vAlign w:val="bottom"/>
          </w:tcPr>
          <w:p w14:paraId="6EA74B3E" w14:textId="60D2D551"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w:t>
            </w:r>
            <w:r>
              <w:rPr>
                <w:rFonts w:eastAsia="Times New Roman" w:cs="Times New Roman"/>
                <w:color w:val="000000"/>
                <w:kern w:val="0"/>
                <w:lang w:val="en-US" w:eastAsia="es-ES"/>
                <w14:ligatures w14:val="none"/>
              </w:rPr>
              <w:t>8</w:t>
            </w:r>
          </w:p>
        </w:tc>
        <w:tc>
          <w:tcPr>
            <w:tcW w:w="1240" w:type="dxa"/>
            <w:tcBorders>
              <w:bottom w:val="single" w:sz="4" w:space="0" w:color="auto"/>
            </w:tcBorders>
            <w:shd w:val="clear" w:color="auto" w:fill="auto"/>
            <w:noWrap/>
            <w:vAlign w:val="bottom"/>
          </w:tcPr>
          <w:p w14:paraId="22FE841C" w14:textId="134E7D10"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0.95</w:t>
            </w:r>
          </w:p>
        </w:tc>
        <w:tc>
          <w:tcPr>
            <w:tcW w:w="2188" w:type="dxa"/>
            <w:tcBorders>
              <w:bottom w:val="single" w:sz="4" w:space="0" w:color="auto"/>
            </w:tcBorders>
            <w:shd w:val="clear" w:color="auto" w:fill="auto"/>
            <w:noWrap/>
            <w:vAlign w:val="bottom"/>
          </w:tcPr>
          <w:p w14:paraId="191EDFF2" w14:textId="45209339" w:rsidR="003F17CE" w:rsidRPr="0050535F" w:rsidRDefault="003F17CE" w:rsidP="00E11FC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r>
    </w:tbl>
    <w:p w14:paraId="3401C022" w14:textId="77777777" w:rsidR="00E72AC7" w:rsidRPr="0050535F" w:rsidRDefault="00E72AC7" w:rsidP="00E72AC7">
      <w:pPr>
        <w:pStyle w:val="Descripcin"/>
        <w:spacing w:line="360" w:lineRule="auto"/>
        <w:jc w:val="center"/>
        <w:rPr>
          <w:rFonts w:cs="Times New Roman"/>
          <w:lang w:val="en-US"/>
        </w:rPr>
      </w:pPr>
    </w:p>
    <w:p w14:paraId="65F310EA" w14:textId="178FA3CC" w:rsidR="007951F9" w:rsidRDefault="004B0D38" w:rsidP="00E11FC3">
      <w:pPr>
        <w:spacing w:after="360" w:line="360" w:lineRule="auto"/>
        <w:ind w:firstLine="360"/>
        <w:rPr>
          <w:rFonts w:cs="Times New Roman"/>
          <w:lang w:val="en-US"/>
        </w:rPr>
      </w:pPr>
      <w:r w:rsidRPr="0062564F">
        <w:rPr>
          <w:rFonts w:cs="Times New Roman"/>
          <w:lang w:val="en-US"/>
        </w:rPr>
        <w:t xml:space="preserve">The above </w:t>
      </w:r>
      <w:r w:rsidR="003A5C17" w:rsidRPr="0062564F">
        <w:rPr>
          <w:rFonts w:cs="Times New Roman"/>
          <w:lang w:val="en-US"/>
        </w:rPr>
        <w:t>procedure</w:t>
      </w:r>
      <w:r w:rsidRPr="0062564F">
        <w:rPr>
          <w:rFonts w:cs="Times New Roman"/>
          <w:lang w:val="en-US"/>
        </w:rPr>
        <w:t xml:space="preserve"> </w:t>
      </w:r>
      <w:r w:rsidR="003A5C17" w:rsidRPr="0062564F">
        <w:rPr>
          <w:rFonts w:cs="Times New Roman"/>
          <w:lang w:val="en-US"/>
        </w:rPr>
        <w:t xml:space="preserve">identifies </w:t>
      </w:r>
      <w:r w:rsidR="0060449B" w:rsidRPr="0062564F">
        <w:rPr>
          <w:rFonts w:cs="Times New Roman"/>
          <w:lang w:val="en-US"/>
        </w:rPr>
        <w:t xml:space="preserve">the </w:t>
      </w:r>
      <w:r w:rsidR="00AC07FB" w:rsidRPr="00BD6F23">
        <w:rPr>
          <w:rFonts w:cs="Times New Roman"/>
          <w:lang w:val="en-US"/>
        </w:rPr>
        <w:t xml:space="preserve">best in-class NN probability model, corresponding to  </w:t>
      </w:r>
      <w:r w:rsidR="00445505" w:rsidRPr="00DD2977">
        <w:rPr>
          <w:position w:val="-12"/>
        </w:rPr>
        <w:object w:dxaOrig="1700" w:dyaOrig="360" w14:anchorId="07166FE2">
          <v:shape id="_x0000_i1154" type="#_x0000_t75" style="width:85.65pt;height:18.5pt" o:ole="">
            <v:imagedata r:id="rId271" o:title=""/>
          </v:shape>
          <o:OLEObject Type="Embed" ProgID="Equation.DSMT4" ShapeID="_x0000_i1154" DrawAspect="Content" ObjectID="_1815909539" r:id="rId272"/>
        </w:object>
      </w:r>
      <w:r w:rsidR="0062564F" w:rsidRPr="00E11FC3">
        <w:rPr>
          <w:rFonts w:cs="Times New Roman"/>
          <w:lang w:val="en-US"/>
        </w:rPr>
        <w:t>.</w:t>
      </w:r>
      <w:r w:rsidR="00A23D0B" w:rsidRPr="0062564F">
        <w:rPr>
          <w:rFonts w:cs="Times New Roman"/>
          <w:lang w:val="en-US"/>
        </w:rPr>
        <w:t xml:space="preserve"> </w:t>
      </w:r>
      <w:r w:rsidR="000D7F3D" w:rsidRPr="00B852B3">
        <w:rPr>
          <w:rFonts w:cs="Times New Roman"/>
          <w:lang w:val="en-US"/>
        </w:rPr>
        <w:t>Figure 6</w:t>
      </w:r>
      <w:r w:rsidR="00A1173E" w:rsidRPr="00B852B3">
        <w:rPr>
          <w:rFonts w:cs="Times New Roman"/>
          <w:lang w:val="en-US"/>
        </w:rPr>
        <w:t>a</w:t>
      </w:r>
      <w:r w:rsidR="000D7F3D" w:rsidRPr="00B852B3">
        <w:rPr>
          <w:rFonts w:cs="Times New Roman"/>
          <w:lang w:val="en-US"/>
        </w:rPr>
        <w:t xml:space="preserve"> (</w:t>
      </w:r>
      <w:r w:rsidR="00A1173E" w:rsidRPr="00B852B3">
        <w:rPr>
          <w:rFonts w:cs="Times New Roman"/>
          <w:lang w:val="en-US"/>
        </w:rPr>
        <w:t>top</w:t>
      </w:r>
      <w:r w:rsidR="000D7F3D" w:rsidRPr="00B852B3">
        <w:rPr>
          <w:rFonts w:cs="Times New Roman"/>
          <w:lang w:val="en-US"/>
        </w:rPr>
        <w:t>) presents the results of th</w:t>
      </w:r>
      <w:r w:rsidR="00A94117">
        <w:rPr>
          <w:rFonts w:cs="Times New Roman"/>
          <w:lang w:val="en-US"/>
        </w:rPr>
        <w:t>e classification model</w:t>
      </w:r>
      <w:r w:rsidR="000D7F3D" w:rsidRPr="00B852B3">
        <w:rPr>
          <w:rFonts w:cs="Times New Roman"/>
          <w:lang w:val="en-US"/>
        </w:rPr>
        <w:t xml:space="preserve">. The observed DMUs are represented as black points. Additionally, two distinct regions are </w:t>
      </w:r>
      <w:r w:rsidR="00CA0B13" w:rsidRPr="00B852B3">
        <w:rPr>
          <w:rFonts w:cs="Times New Roman"/>
          <w:lang w:val="en-US"/>
        </w:rPr>
        <w:t xml:space="preserve">identified </w:t>
      </w:r>
      <w:r w:rsidR="00C41843" w:rsidRPr="00B852B3">
        <w:rPr>
          <w:rFonts w:cs="Times New Roman"/>
          <w:lang w:val="en-US"/>
        </w:rPr>
        <w:t xml:space="preserve">choosing </w:t>
      </w:r>
      <w:r w:rsidR="00CD0571" w:rsidRPr="00CD0571">
        <w:rPr>
          <w:position w:val="-10"/>
        </w:rPr>
        <w:object w:dxaOrig="220" w:dyaOrig="300" w14:anchorId="0860B34C">
          <v:shape id="_x0000_i1155" type="#_x0000_t75" style="width:10.5pt;height:15.75pt" o:ole="">
            <v:imagedata r:id="rId273" o:title=""/>
          </v:shape>
          <o:OLEObject Type="Embed" ProgID="Equation.DSMT4" ShapeID="_x0000_i1155" DrawAspect="Content" ObjectID="_1815909540" r:id="rId274"/>
        </w:object>
      </w:r>
      <w:r w:rsidR="00F05527">
        <w:rPr>
          <w:rFonts w:cs="Times New Roman"/>
          <w:lang w:val="en-US"/>
        </w:rPr>
        <w:t xml:space="preserve"> = </w:t>
      </w:r>
      <w:r w:rsidR="00C41843" w:rsidRPr="00B852B3">
        <w:rPr>
          <w:rFonts w:cs="Times New Roman"/>
          <w:lang w:val="en-US"/>
        </w:rPr>
        <w:t>0.5 as the probability threshold</w:t>
      </w:r>
      <w:r w:rsidR="005F5ADC" w:rsidRPr="00B852B3">
        <w:rPr>
          <w:rFonts w:cs="Times New Roman"/>
          <w:lang w:val="en-US"/>
        </w:rPr>
        <w:t xml:space="preserve"> to differentiate among the </w:t>
      </w:r>
      <w:r w:rsidR="00446C7D" w:rsidRPr="00B852B3">
        <w:rPr>
          <w:rFonts w:cs="Times New Roman"/>
          <w:lang w:val="en-US"/>
        </w:rPr>
        <w:t xml:space="preserve">efficient and inefficient classes. </w:t>
      </w:r>
      <w:r w:rsidR="009509C6" w:rsidRPr="009509C6">
        <w:rPr>
          <w:rFonts w:cs="Times New Roman"/>
        </w:rPr>
        <w:t>When visualizing the classification results, the probability threshold used to separate the two classes is flexible and can be modified by the user, directly impacting the displayed areas for each class.</w:t>
      </w:r>
      <w:r w:rsidR="000926B0" w:rsidRPr="00B852B3">
        <w:rPr>
          <w:rFonts w:cs="Times New Roman"/>
          <w:lang w:val="en-US"/>
        </w:rPr>
        <w:t xml:space="preserve"> </w:t>
      </w:r>
      <w:r w:rsidR="001161E4" w:rsidRPr="00B852B3">
        <w:rPr>
          <w:rFonts w:cs="Times New Roman"/>
          <w:lang w:val="en-US"/>
        </w:rPr>
        <w:t>In this case w</w:t>
      </w:r>
      <w:r w:rsidR="000926B0" w:rsidRPr="00B852B3">
        <w:rPr>
          <w:rFonts w:cs="Times New Roman"/>
          <w:lang w:val="en-US"/>
        </w:rPr>
        <w:t xml:space="preserve">e </w:t>
      </w:r>
      <w:r w:rsidR="00556985" w:rsidRPr="00B852B3">
        <w:rPr>
          <w:rFonts w:cs="Times New Roman"/>
          <w:lang w:val="en-US"/>
        </w:rPr>
        <w:t xml:space="preserve">identify </w:t>
      </w:r>
      <w:r w:rsidR="000D7F3D" w:rsidRPr="00B852B3">
        <w:rPr>
          <w:rFonts w:cs="Times New Roman"/>
          <w:lang w:val="en-US"/>
        </w:rPr>
        <w:t>the green region</w:t>
      </w:r>
      <w:r w:rsidR="001161E4" w:rsidRPr="00B852B3">
        <w:rPr>
          <w:rFonts w:cs="Times New Roman"/>
          <w:lang w:val="en-US"/>
        </w:rPr>
        <w:t xml:space="preserve"> </w:t>
      </w:r>
      <w:r w:rsidR="005A5FB8" w:rsidRPr="00B852B3">
        <w:rPr>
          <w:rFonts w:cs="Times New Roman"/>
          <w:lang w:val="en-US"/>
        </w:rPr>
        <w:t>with input/output production processes</w:t>
      </w:r>
      <w:r w:rsidR="000D7F3D" w:rsidRPr="00B852B3">
        <w:rPr>
          <w:rFonts w:cs="Times New Roman"/>
          <w:lang w:val="en-US"/>
        </w:rPr>
        <w:t xml:space="preserve"> </w:t>
      </w:r>
      <w:r w:rsidR="00E82DFA" w:rsidRPr="00B852B3">
        <w:rPr>
          <w:rFonts w:cs="Times New Roman"/>
          <w:lang w:val="en-US"/>
        </w:rPr>
        <w:t xml:space="preserve">to which the </w:t>
      </w:r>
      <w:r w:rsidR="000D7F3D" w:rsidRPr="00B852B3">
        <w:rPr>
          <w:rFonts w:cs="Times New Roman"/>
          <w:lang w:val="en-US"/>
        </w:rPr>
        <w:t xml:space="preserve">model assigns a probability greater than 0.5, classifying </w:t>
      </w:r>
      <w:r w:rsidR="009E287E" w:rsidRPr="00B852B3">
        <w:rPr>
          <w:rFonts w:cs="Times New Roman"/>
          <w:lang w:val="en-US"/>
        </w:rPr>
        <w:t xml:space="preserve">these </w:t>
      </w:r>
      <w:r w:rsidR="000D7F3D" w:rsidRPr="00B852B3">
        <w:rPr>
          <w:rFonts w:cs="Times New Roman"/>
          <w:lang w:val="en-US"/>
        </w:rPr>
        <w:t>units as “efficient”, and the pink region, where the probability is 0.5 or lower, classifying units as “inefficient”</w:t>
      </w:r>
      <w:r w:rsidR="00231E2A" w:rsidRPr="00B852B3">
        <w:rPr>
          <w:rFonts w:cs="Times New Roman"/>
          <w:lang w:val="en-US"/>
        </w:rPr>
        <w:t>.</w:t>
      </w:r>
      <w:r w:rsidR="00541C16" w:rsidRPr="00B852B3">
        <w:rPr>
          <w:rFonts w:cs="Times New Roman"/>
          <w:lang w:val="en-US"/>
        </w:rPr>
        <w:t xml:space="preserve"> </w:t>
      </w:r>
      <w:r w:rsidR="000D7F3D" w:rsidRPr="00B852B3">
        <w:rPr>
          <w:rFonts w:cs="Times New Roman"/>
          <w:lang w:val="en-US"/>
        </w:rPr>
        <w:t>Moreover, F</w:t>
      </w:r>
      <w:r w:rsidR="009D1E71" w:rsidRPr="00B852B3">
        <w:rPr>
          <w:rFonts w:cs="Times New Roman"/>
          <w:lang w:val="en-US"/>
        </w:rPr>
        <w:t>igure 6</w:t>
      </w:r>
      <w:r w:rsidR="001A5627">
        <w:rPr>
          <w:rFonts w:cs="Times New Roman"/>
          <w:lang w:val="en-US"/>
        </w:rPr>
        <w:t>b</w:t>
      </w:r>
      <w:r w:rsidR="009D1E71" w:rsidRPr="00B852B3">
        <w:rPr>
          <w:rFonts w:cs="Times New Roman"/>
          <w:lang w:val="en-US"/>
        </w:rPr>
        <w:t xml:space="preserve"> (</w:t>
      </w:r>
      <w:r w:rsidR="001A5627">
        <w:rPr>
          <w:rFonts w:cs="Times New Roman"/>
          <w:lang w:val="en-US"/>
        </w:rPr>
        <w:t>bottom</w:t>
      </w:r>
      <w:r w:rsidR="009D1E71" w:rsidRPr="00B852B3">
        <w:rPr>
          <w:rFonts w:cs="Times New Roman"/>
          <w:lang w:val="en-US"/>
        </w:rPr>
        <w:t xml:space="preserve">) represents </w:t>
      </w:r>
      <w:r w:rsidR="00BE7FAA" w:rsidRPr="00B852B3">
        <w:rPr>
          <w:rFonts w:cs="Times New Roman"/>
          <w:lang w:val="en-US"/>
        </w:rPr>
        <w:t>uncertainty</w:t>
      </w:r>
      <w:r w:rsidR="009D1E71" w:rsidRPr="00B852B3">
        <w:rPr>
          <w:rFonts w:cs="Times New Roman"/>
          <w:lang w:val="en-US"/>
        </w:rPr>
        <w:t xml:space="preserve"> through a gradient based on the </w:t>
      </w:r>
      <w:r w:rsidR="00FA5A04" w:rsidRPr="00B852B3">
        <w:rPr>
          <w:rFonts w:cs="Times New Roman"/>
          <w:lang w:val="en-US"/>
        </w:rPr>
        <w:t>probabilities</w:t>
      </w:r>
      <w:r w:rsidR="009D1E71" w:rsidRPr="00B852B3">
        <w:rPr>
          <w:rFonts w:cs="Times New Roman"/>
          <w:lang w:val="en-US"/>
        </w:rPr>
        <w:t xml:space="preserve"> predicted by the model. Areas </w:t>
      </w:r>
      <w:r w:rsidR="00EB735A" w:rsidRPr="00B852B3">
        <w:rPr>
          <w:rFonts w:cs="Times New Roman"/>
          <w:lang w:val="en-US"/>
        </w:rPr>
        <w:t xml:space="preserve">representing </w:t>
      </w:r>
      <w:r w:rsidR="009D4DC7" w:rsidRPr="00B852B3">
        <w:rPr>
          <w:rFonts w:cs="Times New Roman"/>
          <w:lang w:val="en-US"/>
        </w:rPr>
        <w:lastRenderedPageBreak/>
        <w:t xml:space="preserve">units </w:t>
      </w:r>
      <w:r w:rsidR="009D1E71" w:rsidRPr="00B852B3">
        <w:rPr>
          <w:rFonts w:cs="Times New Roman"/>
          <w:lang w:val="en-US"/>
        </w:rPr>
        <w:t xml:space="preserve">with a predicted probability between 0.25 and 0.75 are shaded in black, indicating </w:t>
      </w:r>
      <w:r w:rsidR="009D4DC7" w:rsidRPr="00B852B3">
        <w:rPr>
          <w:rFonts w:cs="Times New Roman"/>
          <w:lang w:val="en-US"/>
        </w:rPr>
        <w:t xml:space="preserve">high </w:t>
      </w:r>
      <w:r w:rsidR="009D1E71" w:rsidRPr="00B852B3">
        <w:rPr>
          <w:rFonts w:cs="Times New Roman"/>
          <w:lang w:val="en-US"/>
        </w:rPr>
        <w:t>uncertainty</w:t>
      </w:r>
      <w:r w:rsidR="005F3265" w:rsidRPr="00B852B3">
        <w:rPr>
          <w:rFonts w:cs="Times New Roman"/>
          <w:lang w:val="en-US"/>
        </w:rPr>
        <w:t xml:space="preserve"> about their </w:t>
      </w:r>
      <w:r w:rsidR="00AD7480" w:rsidRPr="00B852B3">
        <w:rPr>
          <w:rFonts w:cs="Times New Roman"/>
          <w:lang w:val="en-US"/>
        </w:rPr>
        <w:t>efficien</w:t>
      </w:r>
      <w:r w:rsidR="0034120D" w:rsidRPr="00B852B3">
        <w:rPr>
          <w:rFonts w:cs="Times New Roman"/>
          <w:lang w:val="en-US"/>
        </w:rPr>
        <w:t>t</w:t>
      </w:r>
      <w:r w:rsidR="00AD7480" w:rsidRPr="00B852B3">
        <w:rPr>
          <w:rFonts w:cs="Times New Roman"/>
          <w:lang w:val="en-US"/>
        </w:rPr>
        <w:t xml:space="preserve"> or inefficient </w:t>
      </w:r>
      <w:r w:rsidR="00A509BF" w:rsidRPr="00B852B3">
        <w:rPr>
          <w:rFonts w:cs="Times New Roman"/>
          <w:lang w:val="en-US"/>
        </w:rPr>
        <w:t>status</w:t>
      </w:r>
      <w:r w:rsidR="009D1E71" w:rsidRPr="00B852B3">
        <w:rPr>
          <w:rFonts w:cs="Times New Roman"/>
          <w:lang w:val="en-US"/>
        </w:rPr>
        <w:t>, while regions with probabilities closer to 0 or 1 are displayed in white, reflecting greater certainty</w:t>
      </w:r>
      <w:r w:rsidR="00C767FE" w:rsidRPr="00B852B3">
        <w:rPr>
          <w:rFonts w:cs="Times New Roman"/>
          <w:lang w:val="en-US"/>
        </w:rPr>
        <w:t xml:space="preserve"> about the</w:t>
      </w:r>
      <w:r w:rsidR="00A509BF" w:rsidRPr="00B852B3">
        <w:rPr>
          <w:rFonts w:cs="Times New Roman"/>
          <w:lang w:val="en-US"/>
        </w:rPr>
        <w:t>ir</w:t>
      </w:r>
      <w:r w:rsidR="00C767FE" w:rsidRPr="00B852B3">
        <w:rPr>
          <w:rFonts w:cs="Times New Roman"/>
          <w:lang w:val="en-US"/>
        </w:rPr>
        <w:t xml:space="preserve"> class</w:t>
      </w:r>
      <w:r w:rsidR="009D1E71" w:rsidRPr="00B852B3">
        <w:rPr>
          <w:rFonts w:cs="Times New Roman"/>
          <w:lang w:val="en-US"/>
        </w:rPr>
        <w:t>.</w:t>
      </w:r>
      <w:r w:rsidR="00D631A1" w:rsidRPr="00B852B3">
        <w:rPr>
          <w:rFonts w:cs="Times New Roman"/>
          <w:lang w:val="en-US"/>
        </w:rPr>
        <w:t xml:space="preserve"> </w:t>
      </w:r>
    </w:p>
    <w:p w14:paraId="411074C7" w14:textId="00C69BDE" w:rsidR="00280DD6" w:rsidRDefault="001563A2" w:rsidP="00532294">
      <w:pPr>
        <w:spacing w:line="360" w:lineRule="auto"/>
        <w:jc w:val="center"/>
        <w:rPr>
          <w:rFonts w:cs="Times New Roman"/>
          <w:lang w:val="en-US"/>
        </w:rPr>
      </w:pPr>
      <w:r>
        <w:rPr>
          <w:rFonts w:cs="Times New Roman"/>
          <w:noProof/>
          <w:lang w:val="en-US"/>
        </w:rPr>
        <w:drawing>
          <wp:inline distT="0" distB="0" distL="0" distR="0" wp14:anchorId="598EAAF3" wp14:editId="7809585E">
            <wp:extent cx="4317355" cy="2590413"/>
            <wp:effectExtent l="0" t="0" r="7620" b="635"/>
            <wp:docPr id="1709232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32482" name="Imagen 1"/>
                    <pic:cNvPicPr>
                      <a:picLocks noChangeAspect="1" noChangeArrowheads="1"/>
                    </pic:cNvPicPr>
                  </pic:nvPicPr>
                  <pic:blipFill>
                    <a:blip r:embed="rId275" cstate="print">
                      <a:extLst>
                        <a:ext uri="{28A0092B-C50C-407E-A947-70E740481C1C}">
                          <a14:useLocalDpi xmlns:a14="http://schemas.microsoft.com/office/drawing/2010/main" val="0"/>
                        </a:ext>
                      </a:extLst>
                    </a:blip>
                    <a:stretch>
                      <a:fillRect/>
                    </a:stretch>
                  </pic:blipFill>
                  <pic:spPr bwMode="auto">
                    <a:xfrm>
                      <a:off x="0" y="0"/>
                      <a:ext cx="4317355" cy="2590413"/>
                    </a:xfrm>
                    <a:prstGeom prst="rect">
                      <a:avLst/>
                    </a:prstGeom>
                    <a:noFill/>
                    <a:ln>
                      <a:noFill/>
                    </a:ln>
                  </pic:spPr>
                </pic:pic>
              </a:graphicData>
            </a:graphic>
          </wp:inline>
        </w:drawing>
      </w:r>
    </w:p>
    <w:p w14:paraId="6A250580" w14:textId="5FAFDD2B" w:rsidR="00532294" w:rsidRPr="0050535F" w:rsidRDefault="00532294" w:rsidP="00911AA0">
      <w:pPr>
        <w:spacing w:line="360" w:lineRule="auto"/>
        <w:jc w:val="center"/>
        <w:rPr>
          <w:rFonts w:cs="Times New Roman"/>
          <w:lang w:val="en-US"/>
        </w:rPr>
      </w:pPr>
      <w:r>
        <w:rPr>
          <w:rFonts w:cs="Times New Roman"/>
          <w:noProof/>
          <w:lang w:val="en-US"/>
        </w:rPr>
        <w:drawing>
          <wp:inline distT="0" distB="0" distL="0" distR="0" wp14:anchorId="18B0A792" wp14:editId="148D4210">
            <wp:extent cx="4351976" cy="2611186"/>
            <wp:effectExtent l="0" t="0" r="0" b="0"/>
            <wp:docPr id="1670416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16038" name="Imagen 2"/>
                    <pic:cNvPicPr>
                      <a:picLocks noChangeAspect="1" noChangeArrowheads="1"/>
                    </pic:cNvPicPr>
                  </pic:nvPicPr>
                  <pic:blipFill>
                    <a:blip r:embed="rId276" cstate="print">
                      <a:extLst>
                        <a:ext uri="{28A0092B-C50C-407E-A947-70E740481C1C}">
                          <a14:useLocalDpi xmlns:a14="http://schemas.microsoft.com/office/drawing/2010/main" val="0"/>
                        </a:ext>
                      </a:extLst>
                    </a:blip>
                    <a:stretch>
                      <a:fillRect/>
                    </a:stretch>
                  </pic:blipFill>
                  <pic:spPr bwMode="auto">
                    <a:xfrm>
                      <a:off x="0" y="0"/>
                      <a:ext cx="4351976" cy="2611186"/>
                    </a:xfrm>
                    <a:prstGeom prst="rect">
                      <a:avLst/>
                    </a:prstGeom>
                    <a:noFill/>
                    <a:ln>
                      <a:noFill/>
                    </a:ln>
                  </pic:spPr>
                </pic:pic>
              </a:graphicData>
            </a:graphic>
          </wp:inline>
        </w:drawing>
      </w:r>
    </w:p>
    <w:p w14:paraId="5D8F2E33" w14:textId="249FA1A3" w:rsidR="00280DD6" w:rsidRPr="00155F3A" w:rsidRDefault="00280DD6" w:rsidP="007A4080">
      <w:pPr>
        <w:pStyle w:val="Descripcin"/>
        <w:spacing w:line="360" w:lineRule="auto"/>
        <w:rPr>
          <w:rFonts w:cs="Times New Roman"/>
          <w:color w:val="auto"/>
          <w:sz w:val="22"/>
          <w:szCs w:val="22"/>
          <w:lang w:val="en-US"/>
        </w:rPr>
      </w:pPr>
      <w:r w:rsidRPr="00155F3A">
        <w:rPr>
          <w:rFonts w:cs="Times New Roman"/>
          <w:color w:val="auto"/>
          <w:sz w:val="22"/>
          <w:szCs w:val="22"/>
          <w:lang w:val="en-US"/>
        </w:rPr>
        <w:t>Figure 6</w:t>
      </w:r>
      <w:r w:rsidR="00A1173E">
        <w:rPr>
          <w:rFonts w:cs="Times New Roman"/>
          <w:color w:val="auto"/>
          <w:sz w:val="22"/>
          <w:szCs w:val="22"/>
          <w:lang w:val="en-US"/>
        </w:rPr>
        <w:t>a</w:t>
      </w:r>
      <w:r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497055">
        <w:rPr>
          <w:rFonts w:cs="Times New Roman"/>
          <w:color w:val="auto"/>
          <w:sz w:val="22"/>
          <w:szCs w:val="22"/>
          <w:lang w:val="en-US"/>
        </w:rPr>
        <w:t>T</w:t>
      </w:r>
      <w:r w:rsidR="00AD33BD" w:rsidRPr="00AD33BD">
        <w:rPr>
          <w:rFonts w:cs="Times New Roman"/>
          <w:color w:val="auto"/>
          <w:sz w:val="22"/>
          <w:szCs w:val="22"/>
          <w:lang w:val="en-US"/>
        </w:rPr>
        <w:t>op</w:t>
      </w:r>
      <w:r w:rsidR="00883DD6">
        <w:rPr>
          <w:rFonts w:cs="Times New Roman"/>
          <w:i w:val="0"/>
          <w:iCs w:val="0"/>
          <w:color w:val="auto"/>
          <w:sz w:val="22"/>
          <w:szCs w:val="22"/>
          <w:lang w:val="en-US"/>
        </w:rPr>
        <w:t>)</w:t>
      </w:r>
      <w:r w:rsidR="00883DD6">
        <w:rPr>
          <w:rFonts w:cs="Times New Roman"/>
          <w:color w:val="auto"/>
          <w:sz w:val="22"/>
          <w:szCs w:val="22"/>
          <w:lang w:val="en-US"/>
        </w:rPr>
        <w:t>.</w:t>
      </w:r>
      <w:r w:rsidR="00AD33BD" w:rsidRPr="00AD33BD">
        <w:rPr>
          <w:rFonts w:cs="Times New Roman"/>
          <w:color w:val="auto"/>
          <w:sz w:val="22"/>
          <w:szCs w:val="22"/>
          <w:lang w:val="en-US"/>
        </w:rPr>
        <w:t xml:space="preserve"> </w:t>
      </w:r>
      <w:r w:rsidR="00883DD6">
        <w:rPr>
          <w:rFonts w:cs="Times New Roman"/>
          <w:color w:val="auto"/>
          <w:sz w:val="22"/>
          <w:szCs w:val="22"/>
          <w:lang w:val="en-US"/>
        </w:rPr>
        <w:t>P</w:t>
      </w:r>
      <w:r w:rsidR="00AD33BD" w:rsidRPr="00AD33BD">
        <w:rPr>
          <w:rFonts w:cs="Times New Roman"/>
          <w:color w:val="auto"/>
          <w:sz w:val="22"/>
          <w:szCs w:val="22"/>
          <w:lang w:val="en-US"/>
        </w:rPr>
        <w:t xml:space="preserve">redicted efficient/inefficient regions generated by the new approach are displayed alongside the original unlabeled DMUs. </w:t>
      </w:r>
      <w:r w:rsidR="00883DD6" w:rsidRPr="00155F3A">
        <w:rPr>
          <w:rFonts w:cs="Times New Roman"/>
          <w:color w:val="auto"/>
          <w:sz w:val="22"/>
          <w:szCs w:val="22"/>
          <w:lang w:val="en-US"/>
        </w:rPr>
        <w:t>Figure 6</w:t>
      </w:r>
      <w:r w:rsidR="00497055">
        <w:rPr>
          <w:rFonts w:cs="Times New Roman"/>
          <w:color w:val="auto"/>
          <w:sz w:val="22"/>
          <w:szCs w:val="22"/>
          <w:lang w:val="en-US"/>
        </w:rPr>
        <w:t>b</w:t>
      </w:r>
      <w:r w:rsidR="00883DD6" w:rsidRPr="00155F3A">
        <w:rPr>
          <w:rFonts w:cs="Times New Roman"/>
          <w:color w:val="auto"/>
          <w:sz w:val="22"/>
          <w:szCs w:val="22"/>
          <w:lang w:val="en-US"/>
        </w:rPr>
        <w:t xml:space="preserve"> </w:t>
      </w:r>
      <w:r w:rsidR="00883DD6">
        <w:rPr>
          <w:rFonts w:cs="Times New Roman"/>
          <w:i w:val="0"/>
          <w:iCs w:val="0"/>
          <w:color w:val="auto"/>
          <w:sz w:val="22"/>
          <w:szCs w:val="22"/>
          <w:lang w:val="en-US"/>
        </w:rPr>
        <w:t>(</w:t>
      </w:r>
      <w:r w:rsidR="00883DD6">
        <w:rPr>
          <w:rFonts w:cs="Times New Roman"/>
          <w:color w:val="auto"/>
          <w:sz w:val="22"/>
          <w:szCs w:val="22"/>
          <w:lang w:val="en-US"/>
        </w:rPr>
        <w:t>Bottom</w:t>
      </w:r>
      <w:r w:rsidR="00883DD6">
        <w:rPr>
          <w:rFonts w:cs="Times New Roman"/>
          <w:i w:val="0"/>
          <w:iCs w:val="0"/>
          <w:color w:val="auto"/>
          <w:sz w:val="22"/>
          <w:szCs w:val="22"/>
          <w:lang w:val="en-US"/>
        </w:rPr>
        <w:t>)</w:t>
      </w:r>
      <w:r w:rsidR="00883DD6">
        <w:rPr>
          <w:rFonts w:cs="Times New Roman"/>
          <w:color w:val="auto"/>
          <w:sz w:val="22"/>
          <w:szCs w:val="22"/>
          <w:lang w:val="en-US"/>
        </w:rPr>
        <w:t>.</w:t>
      </w:r>
      <w:r w:rsidR="00883DD6" w:rsidRPr="00AD33BD">
        <w:rPr>
          <w:rFonts w:cs="Times New Roman"/>
          <w:color w:val="auto"/>
          <w:sz w:val="22"/>
          <w:szCs w:val="22"/>
          <w:lang w:val="en-US"/>
        </w:rPr>
        <w:t xml:space="preserve"> </w:t>
      </w:r>
      <w:r w:rsidR="00D6345A">
        <w:rPr>
          <w:rFonts w:cs="Times New Roman"/>
          <w:color w:val="auto"/>
          <w:sz w:val="22"/>
          <w:szCs w:val="22"/>
          <w:lang w:val="en-US"/>
        </w:rPr>
        <w:t>U</w:t>
      </w:r>
      <w:r w:rsidR="00AD33BD" w:rsidRPr="00AD33BD">
        <w:rPr>
          <w:rFonts w:cs="Times New Roman"/>
          <w:color w:val="auto"/>
          <w:sz w:val="22"/>
          <w:szCs w:val="22"/>
          <w:lang w:val="en-US"/>
        </w:rPr>
        <w:t>ncertainty regions are shaded in black as predicted by the fitted model, with certainty regions shown in white</w:t>
      </w:r>
      <w:r w:rsidRPr="00155F3A">
        <w:rPr>
          <w:rFonts w:cs="Times New Roman"/>
          <w:color w:val="auto"/>
          <w:sz w:val="22"/>
          <w:szCs w:val="22"/>
          <w:lang w:val="en-US"/>
        </w:rPr>
        <w:t>.</w:t>
      </w:r>
    </w:p>
    <w:p w14:paraId="23D34AE7" w14:textId="79024A3C" w:rsidR="00E74BAA" w:rsidRDefault="007951F9" w:rsidP="007951F9">
      <w:pPr>
        <w:spacing w:line="360" w:lineRule="auto"/>
        <w:ind w:firstLine="360"/>
        <w:rPr>
          <w:lang w:val="en-US"/>
        </w:rPr>
      </w:pPr>
      <w:r w:rsidRPr="0050535F">
        <w:rPr>
          <w:rFonts w:cs="Times New Roman"/>
          <w:lang w:val="en-US"/>
        </w:rPr>
        <w:t xml:space="preserve">Once </w:t>
      </w:r>
      <w:r>
        <w:rPr>
          <w:rFonts w:cs="Times New Roman"/>
          <w:lang w:val="en-US"/>
        </w:rPr>
        <w:t xml:space="preserve">the </w:t>
      </w:r>
      <w:r w:rsidRPr="0050535F">
        <w:rPr>
          <w:rFonts w:cs="Times New Roman"/>
          <w:lang w:val="en-US"/>
        </w:rPr>
        <w:t>final model is established, we use it to measure technical efficiency</w:t>
      </w:r>
      <w:r>
        <w:rPr>
          <w:rFonts w:cs="Times New Roman"/>
          <w:lang w:val="en-US"/>
        </w:rPr>
        <w:t xml:space="preserve"> in step 4</w:t>
      </w:r>
      <w:r w:rsidRPr="0050535F">
        <w:rPr>
          <w:rFonts w:cs="Times New Roman"/>
          <w:lang w:val="en-US"/>
        </w:rPr>
        <w:t xml:space="preserve">. First, we perform a </w:t>
      </w:r>
      <w:r w:rsidRPr="0050535F">
        <w:rPr>
          <w:rFonts w:eastAsiaTheme="minorEastAsia" w:cs="Times New Roman"/>
          <w:lang w:val="en-US"/>
        </w:rPr>
        <w:t xml:space="preserve">SA analysis (see Section 2.3.2) </w:t>
      </w:r>
      <w:r w:rsidRPr="0050535F">
        <w:rPr>
          <w:rFonts w:cs="Times New Roman"/>
          <w:lang w:val="en-US"/>
        </w:rPr>
        <w:t xml:space="preserve">using the </w:t>
      </w:r>
      <w:r>
        <w:rPr>
          <w:rFonts w:cs="Times New Roman"/>
          <w:lang w:val="en-US"/>
        </w:rPr>
        <w:t>‘</w:t>
      </w:r>
      <w:proofErr w:type="spellStart"/>
      <w:r w:rsidRPr="00155F3A">
        <w:rPr>
          <w:rFonts w:cs="Times New Roman"/>
          <w:i/>
          <w:iCs/>
          <w:lang w:val="en-US"/>
        </w:rPr>
        <w:t>Rminer</w:t>
      </w:r>
      <w:proofErr w:type="spellEnd"/>
      <w:r>
        <w:rPr>
          <w:rFonts w:cs="Times New Roman"/>
          <w:lang w:val="en-US"/>
        </w:rPr>
        <w:t>’</w:t>
      </w:r>
      <w:r w:rsidRPr="0050535F">
        <w:rPr>
          <w:rFonts w:cs="Times New Roman"/>
          <w:lang w:val="en-US"/>
        </w:rPr>
        <w:t xml:space="preserve"> library (Cortez, 2010) to determine the directional projection vector for the DDF</w:t>
      </w:r>
      <w:r w:rsidRPr="0050535F">
        <w:rPr>
          <w:rFonts w:cs="Times New Roman"/>
          <w:iCs/>
          <w:lang w:val="en-US"/>
        </w:rPr>
        <w:t xml:space="preserve">. Specifically, </w:t>
      </w:r>
      <w:r w:rsidRPr="0050535F">
        <w:rPr>
          <w:rFonts w:eastAsiaTheme="minorEastAsia" w:cs="Times New Roman"/>
          <w:lang w:val="en-US"/>
        </w:rPr>
        <w:t xml:space="preserve">the SA results are </w:t>
      </w:r>
      <w:r w:rsidR="00CD0571" w:rsidRPr="00CD0571">
        <w:rPr>
          <w:position w:val="-10"/>
        </w:rPr>
        <w:object w:dxaOrig="1100" w:dyaOrig="320" w14:anchorId="711696B0">
          <v:shape id="_x0000_i1156" type="#_x0000_t75" style="width:55.55pt;height:16.45pt" o:ole="">
            <v:imagedata r:id="rId277" o:title=""/>
          </v:shape>
          <o:OLEObject Type="Embed" ProgID="Equation.DSMT4" ShapeID="_x0000_i1156" DrawAspect="Content" ObjectID="_1815909541" r:id="rId278"/>
        </w:object>
      </w:r>
      <w:r w:rsidRPr="0050535F">
        <w:rPr>
          <w:lang w:val="en-US"/>
        </w:rPr>
        <w:t xml:space="preserve"> for </w:t>
      </w:r>
      <w:r w:rsidR="00DB3CB4">
        <w:rPr>
          <w:lang w:val="en-US"/>
        </w:rPr>
        <w:t xml:space="preserve">the </w:t>
      </w:r>
      <w:r w:rsidRPr="0050535F">
        <w:rPr>
          <w:lang w:val="en-US"/>
        </w:rPr>
        <w:t xml:space="preserve">input and </w:t>
      </w:r>
      <w:r w:rsidR="00CD0571" w:rsidRPr="00CD0571">
        <w:rPr>
          <w:position w:val="-14"/>
        </w:rPr>
        <w:object w:dxaOrig="1120" w:dyaOrig="360" w14:anchorId="1A8702A4">
          <v:shape id="_x0000_i1157" type="#_x0000_t75" style="width:55.55pt;height:18.5pt" o:ole="">
            <v:imagedata r:id="rId279" o:title=""/>
          </v:shape>
          <o:OLEObject Type="Embed" ProgID="Equation.DSMT4" ShapeID="_x0000_i1157" DrawAspect="Content" ObjectID="_1815909542" r:id="rId280"/>
        </w:object>
      </w:r>
      <w:r w:rsidRPr="0050535F">
        <w:rPr>
          <w:lang w:val="en-US"/>
        </w:rPr>
        <w:t xml:space="preserve"> for </w:t>
      </w:r>
      <w:r w:rsidR="00DB3CB4">
        <w:rPr>
          <w:lang w:val="en-US"/>
        </w:rPr>
        <w:t xml:space="preserve">the </w:t>
      </w:r>
      <w:r w:rsidRPr="0050535F">
        <w:rPr>
          <w:lang w:val="en-US"/>
        </w:rPr>
        <w:t>output</w:t>
      </w:r>
      <w:r w:rsidRPr="0050535F">
        <w:rPr>
          <w:rFonts w:eastAsiaTheme="minorEastAsia" w:cs="Times New Roman"/>
          <w:lang w:val="en-US"/>
        </w:rPr>
        <w:t xml:space="preserve">. This analysis reveals that the model assigns twice as much importance to the output variable as to the input variable when classifying a DMU as efficient or inefficient. We then </w:t>
      </w:r>
      <w:r w:rsidRPr="0050535F">
        <w:rPr>
          <w:rFonts w:eastAsiaTheme="minorEastAsia" w:cs="Times New Roman"/>
          <w:lang w:val="en-US"/>
        </w:rPr>
        <w:lastRenderedPageBreak/>
        <w:t xml:space="preserve">define </w:t>
      </w:r>
      <w:r w:rsidRPr="0050535F">
        <w:rPr>
          <w:rFonts w:cs="Times New Roman"/>
          <w:lang w:val="en-US"/>
        </w:rPr>
        <w:t xml:space="preserve">the directional vector </w:t>
      </w:r>
      <w:r w:rsidRPr="0050535F">
        <w:rPr>
          <w:rFonts w:eastAsiaTheme="minorEastAsia" w:cs="Times New Roman"/>
          <w:lang w:val="en-US"/>
        </w:rPr>
        <w:t xml:space="preserve">as </w:t>
      </w:r>
      <w:r w:rsidR="00CD0571" w:rsidRPr="00CD0571">
        <w:rPr>
          <w:position w:val="-16"/>
        </w:rPr>
        <w:object w:dxaOrig="3780" w:dyaOrig="420" w14:anchorId="49F736F4">
          <v:shape id="_x0000_i1158" type="#_x0000_t75" style="width:189.1pt;height:20.25pt" o:ole="">
            <v:imagedata r:id="rId281" o:title=""/>
          </v:shape>
          <o:OLEObject Type="Embed" ProgID="Equation.DSMT4" ShapeID="_x0000_i1158" DrawAspect="Content" ObjectID="_1815909543" r:id="rId282"/>
        </w:object>
      </w:r>
      <w:r w:rsidRPr="00BF73DD">
        <w:rPr>
          <w:lang w:val="en-US"/>
        </w:rPr>
        <w:t xml:space="preserve">, where </w:t>
      </w:r>
      <w:r w:rsidR="00CD0571" w:rsidRPr="00CD0571">
        <w:rPr>
          <w:position w:val="-6"/>
        </w:rPr>
        <w:object w:dxaOrig="200" w:dyaOrig="260" w14:anchorId="1CF8ADFC">
          <v:shape id="_x0000_i1159" type="#_x0000_t75" style="width:10.5pt;height:13.65pt" o:ole="">
            <v:imagedata r:id="rId283" o:title=""/>
          </v:shape>
          <o:OLEObject Type="Embed" ProgID="Equation.DSMT4" ShapeID="_x0000_i1159" DrawAspect="Content" ObjectID="_1815909544" r:id="rId284"/>
        </w:object>
      </w:r>
      <w:r w:rsidRPr="00BF73DD">
        <w:rPr>
          <w:lang w:val="en-US"/>
        </w:rPr>
        <w:t xml:space="preserve"> and </w:t>
      </w:r>
      <w:r w:rsidR="00CD0571" w:rsidRPr="00CD0571">
        <w:rPr>
          <w:position w:val="-10"/>
        </w:rPr>
        <w:object w:dxaOrig="220" w:dyaOrig="300" w14:anchorId="1E16DB34">
          <v:shape id="_x0000_i1160" type="#_x0000_t75" style="width:10.5pt;height:15.75pt" o:ole="">
            <v:imagedata r:id="rId285" o:title=""/>
          </v:shape>
          <o:OLEObject Type="Embed" ProgID="Equation.DSMT4" ShapeID="_x0000_i1160" DrawAspect="Content" ObjectID="_1815909545" r:id="rId286"/>
        </w:object>
      </w:r>
      <w:r w:rsidRPr="00BF73DD">
        <w:rPr>
          <w:lang w:val="en-US"/>
        </w:rPr>
        <w:t xml:space="preserve"> represent the mean value of the input </w:t>
      </w:r>
      <w:r w:rsidR="00CD0571" w:rsidRPr="00CD0571">
        <w:rPr>
          <w:position w:val="-6"/>
        </w:rPr>
        <w:object w:dxaOrig="180" w:dyaOrig="200" w14:anchorId="149F9781">
          <v:shape id="_x0000_i1161" type="#_x0000_t75" style="width:9.8pt;height:10.5pt" o:ole="">
            <v:imagedata r:id="rId287" o:title=""/>
          </v:shape>
          <o:OLEObject Type="Embed" ProgID="Equation.DSMT4" ShapeID="_x0000_i1161" DrawAspect="Content" ObjectID="_1815909546" r:id="rId288"/>
        </w:object>
      </w:r>
      <w:r w:rsidRPr="00BF73DD">
        <w:rPr>
          <w:lang w:val="en-US"/>
        </w:rPr>
        <w:t xml:space="preserve"> and output </w:t>
      </w:r>
      <w:r w:rsidR="00CD0571" w:rsidRPr="00CD0571">
        <w:rPr>
          <w:position w:val="-10"/>
        </w:rPr>
        <w:object w:dxaOrig="200" w:dyaOrig="240" w14:anchorId="1ED49085">
          <v:shape id="_x0000_i1162" type="#_x0000_t75" style="width:10.5pt;height:12.95pt" o:ole="">
            <v:imagedata r:id="rId289" o:title=""/>
          </v:shape>
          <o:OLEObject Type="Embed" ProgID="Equation.DSMT4" ShapeID="_x0000_i1162" DrawAspect="Content" ObjectID="_1815909547" r:id="rId290"/>
        </w:object>
      </w:r>
      <w:r w:rsidRPr="00076A66">
        <w:rPr>
          <w:lang w:val="en-US"/>
        </w:rPr>
        <w:t xml:space="preserve"> in the observed data set </w:t>
      </w:r>
      <w:r w:rsidRPr="00076A66">
        <w:rPr>
          <w:i/>
          <w:iCs/>
          <w:lang w:val="en-US"/>
        </w:rPr>
        <w:t>D</w:t>
      </w:r>
      <w:r w:rsidRPr="00BF73DD">
        <w:rPr>
          <w:lang w:val="en-US"/>
        </w:rPr>
        <w:t xml:space="preserve">. </w:t>
      </w:r>
    </w:p>
    <w:p w14:paraId="168ACDCB" w14:textId="5AC2A3D9" w:rsidR="004371C8" w:rsidRPr="0050535F" w:rsidRDefault="007951F9" w:rsidP="00403649">
      <w:pPr>
        <w:spacing w:line="360" w:lineRule="auto"/>
        <w:ind w:firstLine="360"/>
        <w:rPr>
          <w:rFonts w:eastAsiaTheme="minorEastAsia" w:cs="Times New Roman"/>
          <w:lang w:val="en-US"/>
        </w:rPr>
      </w:pPr>
      <w:r w:rsidRPr="00BF73DD">
        <w:rPr>
          <w:lang w:val="en-US"/>
        </w:rPr>
        <w:t>Lastly</w:t>
      </w:r>
      <w:r w:rsidRPr="0050535F">
        <w:rPr>
          <w:lang w:val="en-US"/>
        </w:rPr>
        <w:t>, we</w:t>
      </w:r>
      <w:r w:rsidRPr="0050535F">
        <w:rPr>
          <w:rFonts w:eastAsiaTheme="minorEastAsia" w:cs="Times New Roman"/>
          <w:lang w:val="en-US"/>
        </w:rPr>
        <w:t xml:space="preserve"> </w:t>
      </w:r>
      <w:r w:rsidRPr="0050535F">
        <w:rPr>
          <w:rFonts w:cs="Times New Roman"/>
          <w:lang w:val="en-US"/>
        </w:rPr>
        <w:t xml:space="preserve">determine </w:t>
      </w:r>
      <w:r w:rsidR="00CD0571" w:rsidRPr="00CD0571">
        <w:rPr>
          <w:position w:val="-10"/>
        </w:rPr>
        <w:object w:dxaOrig="279" w:dyaOrig="340" w14:anchorId="33B657DB">
          <v:shape id="_x0000_i1163" type="#_x0000_t75" style="width:14pt;height:17.15pt" o:ole="">
            <v:imagedata r:id="rId291" o:title=""/>
          </v:shape>
          <o:OLEObject Type="Embed" ProgID="Equation.DSMT4" ShapeID="_x0000_i1163" DrawAspect="Content" ObjectID="_1815909548" r:id="rId292"/>
        </w:object>
      </w:r>
      <w:r w:rsidRPr="0050535F">
        <w:rPr>
          <w:rFonts w:cs="Times New Roman"/>
          <w:lang w:val="en-US"/>
        </w:rPr>
        <w:t xml:space="preserve"> (the efficiency score derived from the DDF), along with the input and output targets and the peers for each DMU</w:t>
      </w:r>
      <w:r w:rsidR="0012421A">
        <w:rPr>
          <w:rFonts w:cs="Times New Roman"/>
          <w:lang w:val="en-US"/>
        </w:rPr>
        <w:t xml:space="preserve">. </w:t>
      </w:r>
      <w:proofErr w:type="gramStart"/>
      <w:r w:rsidR="0012421A">
        <w:rPr>
          <w:rFonts w:cs="Times New Roman"/>
          <w:lang w:val="en-US"/>
        </w:rPr>
        <w:t xml:space="preserve">In particular, </w:t>
      </w:r>
      <w:r w:rsidR="00C25617" w:rsidRPr="0050535F">
        <w:rPr>
          <w:rFonts w:eastAsiaTheme="minorEastAsia" w:cs="Times New Roman"/>
          <w:lang w:val="en-US"/>
        </w:rPr>
        <w:t>we</w:t>
      </w:r>
      <w:proofErr w:type="gramEnd"/>
      <w:r w:rsidR="006E78F2"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r w:rsidR="00895521">
        <w:rPr>
          <w:rFonts w:eastAsiaTheme="minorEastAsia" w:cs="Times New Roman"/>
          <w:lang w:val="en-US"/>
        </w:rPr>
        <w:t xml:space="preserve">measurement of </w:t>
      </w:r>
      <w:r w:rsidR="0035339D" w:rsidRPr="0050535F">
        <w:rPr>
          <w:rFonts w:eastAsiaTheme="minorEastAsia" w:cs="Times New Roman"/>
          <w:lang w:val="en-US"/>
        </w:rPr>
        <w:t xml:space="preserve">inefficiency at a 0.75 confidence level. Figure 7 displays the separating </w:t>
      </w:r>
      <w:r w:rsidR="00B1421E">
        <w:rPr>
          <w:rFonts w:eastAsiaTheme="minorEastAsia" w:cs="Times New Roman"/>
          <w:lang w:val="en-US"/>
        </w:rPr>
        <w:t>surface</w:t>
      </w:r>
      <w:r w:rsidR="0035339D" w:rsidRPr="0050535F">
        <w:rPr>
          <w:rFonts w:eastAsiaTheme="minorEastAsia" w:cs="Times New Roman"/>
          <w:lang w:val="en-US"/>
        </w:rPr>
        <w:t xml:space="preserve">, </w:t>
      </w:r>
      <w:r w:rsidR="00010B35" w:rsidRPr="0050535F">
        <w:rPr>
          <w:rFonts w:eastAsiaTheme="minorEastAsia" w:cs="Times New Roman"/>
          <w:lang w:val="en-US"/>
        </w:rPr>
        <w:t>highlighting DMUs 6, 7 and 31</w:t>
      </w:r>
      <w:r w:rsidR="009823AB">
        <w:rPr>
          <w:rFonts w:eastAsiaTheme="minorEastAsia" w:cs="Times New Roman"/>
          <w:lang w:val="en-US"/>
        </w:rPr>
        <w:sym w:font="Symbol" w:char="F0BE"/>
      </w:r>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r w:rsidR="00010B35" w:rsidRPr="0050535F">
        <w:rPr>
          <w:rFonts w:eastAsiaTheme="minorEastAsia" w:cs="Times New Roman"/>
          <w:lang w:val="en-US"/>
        </w:rPr>
        <w:t xml:space="preserve"> with a probability of being efficient greater than 0.75, </w:t>
      </w:r>
      <w:r w:rsidR="00EB20B0">
        <w:rPr>
          <w:rFonts w:eastAsiaTheme="minorEastAsia" w:cs="Times New Roman"/>
          <w:lang w:val="en-US"/>
        </w:rPr>
        <w:t xml:space="preserve">and </w:t>
      </w:r>
      <w:r w:rsidR="00010B35" w:rsidRPr="0050535F">
        <w:rPr>
          <w:rFonts w:eastAsiaTheme="minorEastAsia" w:cs="Times New Roman"/>
          <w:lang w:val="en-US"/>
        </w:rPr>
        <w:t>located in the green area</w:t>
      </w:r>
      <w:r w:rsidR="00EB20B0">
        <w:rPr>
          <w:rFonts w:eastAsiaTheme="minorEastAsia" w:cs="Times New Roman"/>
          <w:lang w:val="en-US"/>
        </w:rPr>
        <w:t xml:space="preserve"> </w:t>
      </w:r>
      <w:r w:rsidR="00312319">
        <w:rPr>
          <w:rFonts w:eastAsiaTheme="minorEastAsia" w:cs="Times New Roman"/>
          <w:lang w:val="en-US"/>
        </w:rPr>
        <w:t>(</w:t>
      </w:r>
      <w:r w:rsidR="00B1421E" w:rsidRPr="000A2359">
        <w:rPr>
          <w:rFonts w:eastAsiaTheme="minorEastAsia" w:cs="Times New Roman"/>
          <w:i/>
          <w:iCs/>
          <w:position w:val="-10"/>
          <w:lang w:val="en-US"/>
        </w:rPr>
        <w:object w:dxaOrig="220" w:dyaOrig="300" w14:anchorId="3B91F535">
          <v:shape id="_x0000_i1164" type="#_x0000_t75" style="width:10.5pt;height:15.75pt" o:ole="">
            <v:imagedata r:id="rId293" o:title=""/>
          </v:shape>
          <o:OLEObject Type="Embed" ProgID="Equation.DSMT4" ShapeID="_x0000_i1164" DrawAspect="Content" ObjectID="_1815909549" r:id="rId294"/>
        </w:object>
      </w:r>
      <w:r w:rsidR="00312319">
        <w:rPr>
          <w:rFonts w:eastAsiaTheme="minorEastAsia" w:cs="Times New Roman"/>
          <w:lang w:val="en-US"/>
        </w:rPr>
        <w:t>&gt;</w:t>
      </w:r>
      <w:r w:rsidR="00EB20B0">
        <w:rPr>
          <w:rFonts w:eastAsiaTheme="minorEastAsia" w:cs="Times New Roman"/>
          <w:lang w:val="en-US"/>
        </w:rPr>
        <w:t>0.75</w:t>
      </w:r>
      <w:r w:rsidR="00312319">
        <w:rPr>
          <w:rFonts w:eastAsiaTheme="minorEastAsia" w:cs="Times New Roman"/>
          <w:lang w:val="en-US"/>
        </w:rPr>
        <w:t>)</w:t>
      </w:r>
      <w:r w:rsidR="00010B35" w:rsidRPr="0050535F">
        <w:rPr>
          <w:rFonts w:eastAsiaTheme="minorEastAsia" w:cs="Times New Roman"/>
          <w:lang w:val="en-US"/>
        </w:rPr>
        <w:t xml:space="preserve">. Additionally, the </w:t>
      </w:r>
      <w:r w:rsidR="00FF5681">
        <w:rPr>
          <w:rFonts w:eastAsiaTheme="minorEastAsia" w:cs="Times New Roman"/>
          <w:lang w:val="en-US"/>
        </w:rPr>
        <w:t xml:space="preserve">DDF </w:t>
      </w:r>
      <w:r w:rsidR="00010B35" w:rsidRPr="0050535F">
        <w:rPr>
          <w:rFonts w:eastAsiaTheme="minorEastAsia" w:cs="Times New Roman"/>
          <w:lang w:val="en-US"/>
        </w:rPr>
        <w:t>projection of DMU 22</w:t>
      </w:r>
      <w:r w:rsidR="00FF5681">
        <w:rPr>
          <w:rFonts w:eastAsiaTheme="minorEastAsia" w:cs="Times New Roman"/>
          <w:lang w:val="en-US"/>
        </w:rPr>
        <w:t>,</w:t>
      </w:r>
      <w:r w:rsidR="00010B35" w:rsidRPr="0050535F">
        <w:rPr>
          <w:rFonts w:eastAsiaTheme="minorEastAsia" w:cs="Times New Roman"/>
          <w:lang w:val="en-US"/>
        </w:rPr>
        <w:t xml:space="preserve"> </w:t>
      </w:r>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r w:rsidR="00010B35" w:rsidRPr="0050535F">
        <w:rPr>
          <w:rFonts w:eastAsiaTheme="minorEastAsia" w:cs="Times New Roman"/>
          <w:lang w:val="en-US"/>
        </w:rPr>
        <w:t>is shown</w:t>
      </w:r>
      <w:r w:rsidR="00FF5681">
        <w:rPr>
          <w:rFonts w:eastAsiaTheme="minorEastAsia" w:cs="Times New Roman"/>
          <w:lang w:val="en-US"/>
        </w:rPr>
        <w:t>.</w:t>
      </w:r>
      <w:r w:rsidR="008845E0" w:rsidRPr="0050535F">
        <w:rPr>
          <w:rFonts w:eastAsiaTheme="minorEastAsia" w:cs="Times New Roman"/>
          <w:lang w:val="en-US"/>
        </w:rPr>
        <w:t xml:space="preserve"> </w:t>
      </w:r>
      <w:bookmarkStart w:id="14"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r w:rsidR="00FF5681">
        <w:rPr>
          <w:rFonts w:eastAsiaTheme="minorEastAsia" w:cs="Times New Roman"/>
          <w:lang w:val="en-US"/>
        </w:rPr>
        <w:t xml:space="preserve">value of </w:t>
      </w:r>
      <w:r w:rsidR="00CD0571" w:rsidRPr="00CD0571">
        <w:rPr>
          <w:position w:val="-10"/>
        </w:rPr>
        <w:object w:dxaOrig="279" w:dyaOrig="340" w14:anchorId="7C47B41A">
          <v:shape id="_x0000_i1165" type="#_x0000_t75" style="width:14pt;height:17.15pt" o:ole="">
            <v:imagedata r:id="rId295" o:title=""/>
          </v:shape>
          <o:OLEObject Type="Embed" ProgID="Equation.DSMT4" ShapeID="_x0000_i1165" DrawAspect="Content" ObjectID="_1815909550" r:id="rId296"/>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4"/>
      <w:r w:rsidR="008466AD">
        <w:rPr>
          <w:rFonts w:eastAsiaTheme="minorEastAsia" w:cs="Times New Roman"/>
          <w:lang w:val="en-US"/>
        </w:rPr>
        <w:t xml:space="preserve"> (</w:t>
      </w:r>
      <w:r w:rsidR="00B1421E" w:rsidRPr="00323B8E">
        <w:rPr>
          <w:rFonts w:eastAsiaTheme="minorEastAsia" w:cs="Times New Roman"/>
          <w:i/>
          <w:iCs/>
          <w:position w:val="-10"/>
          <w:lang w:val="en-US"/>
        </w:rPr>
        <w:object w:dxaOrig="220" w:dyaOrig="300" w14:anchorId="781209C4">
          <v:shape id="_x0000_i1166" type="#_x0000_t75" style="width:10.5pt;height:15.75pt" o:ole="">
            <v:imagedata r:id="rId293" o:title=""/>
          </v:shape>
          <o:OLEObject Type="Embed" ProgID="Equation.DSMT4" ShapeID="_x0000_i1166" DrawAspect="Content" ObjectID="_1815909551" r:id="rId297"/>
        </w:object>
      </w:r>
      <w:r w:rsidR="008466AD">
        <w:rPr>
          <w:rFonts w:eastAsiaTheme="minorEastAsia" w:cs="Times New Roman"/>
          <w:i/>
          <w:iCs/>
          <w:lang w:val="en-US"/>
        </w:rPr>
        <w:t>=</w:t>
      </w:r>
      <w:r w:rsidR="008466AD" w:rsidRPr="0050535F">
        <w:rPr>
          <w:rFonts w:eastAsiaTheme="minorEastAsia" w:cs="Times New Roman"/>
          <w:lang w:val="en-US"/>
        </w:rPr>
        <w:t>0.75</w:t>
      </w:r>
      <w:r w:rsidR="008466AD">
        <w:rPr>
          <w:rFonts w:eastAsiaTheme="minorEastAsia" w:cs="Times New Roman"/>
          <w:lang w:val="en-US"/>
        </w:rPr>
        <w:t>)</w:t>
      </w:r>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CD0571" w:rsidRPr="00CD0571">
        <w:rPr>
          <w:position w:val="-10"/>
        </w:rPr>
        <w:object w:dxaOrig="1020" w:dyaOrig="340" w14:anchorId="3544D2FC">
          <v:shape id="_x0000_i1167" type="#_x0000_t75" style="width:51.75pt;height:17.15pt" o:ole="">
            <v:imagedata r:id="rId298" o:title=""/>
          </v:shape>
          <o:OLEObject Type="Embed" ProgID="Equation.DSMT4" ShapeID="_x0000_i1167" DrawAspect="Content" ObjectID="_1815909552" r:id="rId299"/>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r w:rsidR="005C11FA">
        <w:rPr>
          <w:rFonts w:eastAsiaTheme="minorEastAsia" w:cs="Times New Roman"/>
          <w:lang w:val="en-US"/>
        </w:rPr>
        <w:t xml:space="preserve">originally observed </w:t>
      </w:r>
      <w:r w:rsidR="004371C8" w:rsidRPr="0050535F">
        <w:rPr>
          <w:rFonts w:eastAsiaTheme="minorEastAsia" w:cs="Times New Roman"/>
          <w:lang w:val="en-US"/>
        </w:rPr>
        <w:t>efficient units</w:t>
      </w:r>
      <w:r w:rsidR="00B1421E">
        <w:rPr>
          <w:rFonts w:eastAsiaTheme="minorEastAsia" w:cs="Times New Roman"/>
          <w:lang w:val="en-US"/>
        </w:rPr>
        <w:t xml:space="preserve"> at a 0.75 probability level</w:t>
      </w:r>
      <w:r w:rsidR="004371C8" w:rsidRPr="0050535F">
        <w:rPr>
          <w:rFonts w:eastAsiaTheme="minorEastAsia" w:cs="Times New Roman"/>
          <w:lang w:val="en-US"/>
        </w:rPr>
        <w:t xml:space="preserve"> </w:t>
      </w:r>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w:t>
      </w:r>
      <w:r w:rsidR="00511242">
        <w:rPr>
          <w:rFonts w:eastAsiaTheme="minorEastAsia" w:cs="Times New Roman"/>
          <w:lang w:val="en-US"/>
        </w:rPr>
        <w:t>(point 22’)</w:t>
      </w:r>
      <w:r w:rsidR="001C0CF6">
        <w:rPr>
          <w:rFonts w:eastAsiaTheme="minorEastAsia" w:cs="Times New Roman"/>
          <w:lang w:val="en-US"/>
        </w:rPr>
        <w:t>.</w:t>
      </w:r>
      <w:r w:rsidR="002361E0">
        <w:rPr>
          <w:rFonts w:eastAsiaTheme="minorEastAsia" w:cs="Times New Roman"/>
          <w:lang w:val="en-US"/>
        </w:rPr>
        <w:t xml:space="preserve"> </w:t>
      </w:r>
    </w:p>
    <w:p w14:paraId="662F6A6F" w14:textId="77777777" w:rsidR="008845E0" w:rsidRPr="0050535F" w:rsidRDefault="008845E0" w:rsidP="007A4080">
      <w:pPr>
        <w:keepNext/>
        <w:spacing w:after="0" w:line="360" w:lineRule="auto"/>
        <w:jc w:val="center"/>
        <w:rPr>
          <w:rFonts w:cs="Times New Roman"/>
          <w:lang w:val="en-US"/>
        </w:rPr>
      </w:pPr>
      <w:r w:rsidRPr="0050535F">
        <w:rPr>
          <w:rFonts w:cs="Times New Roman"/>
          <w:noProof/>
          <w:lang w:val="en-US"/>
        </w:rPr>
        <w:drawing>
          <wp:inline distT="0" distB="0" distL="0" distR="0" wp14:anchorId="5DC60CAA" wp14:editId="56938071">
            <wp:extent cx="4900460" cy="294027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12108" name="Imagen 1"/>
                    <pic:cNvPicPr>
                      <a:picLocks noChangeAspect="1" noChangeArrowheads="1"/>
                    </pic:cNvPicPr>
                  </pic:nvPicPr>
                  <pic:blipFill>
                    <a:blip r:embed="rId300" cstate="print">
                      <a:extLst>
                        <a:ext uri="{28A0092B-C50C-407E-A947-70E740481C1C}">
                          <a14:useLocalDpi xmlns:a14="http://schemas.microsoft.com/office/drawing/2010/main" val="0"/>
                        </a:ext>
                      </a:extLst>
                    </a:blip>
                    <a:stretch>
                      <a:fillRect/>
                    </a:stretch>
                  </pic:blipFill>
                  <pic:spPr bwMode="auto">
                    <a:xfrm>
                      <a:off x="0" y="0"/>
                      <a:ext cx="4900460" cy="2940275"/>
                    </a:xfrm>
                    <a:prstGeom prst="rect">
                      <a:avLst/>
                    </a:prstGeom>
                    <a:noFill/>
                    <a:ln>
                      <a:noFill/>
                    </a:ln>
                  </pic:spPr>
                </pic:pic>
              </a:graphicData>
            </a:graphic>
          </wp:inline>
        </w:drawing>
      </w:r>
    </w:p>
    <w:p w14:paraId="0934F512" w14:textId="6D00C946" w:rsidR="008845E0" w:rsidRPr="00727B18" w:rsidRDefault="008845E0" w:rsidP="00DF3B00">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Figure </w:t>
      </w:r>
      <w:r w:rsidR="00F85720" w:rsidRPr="00727B18">
        <w:rPr>
          <w:rFonts w:cs="Times New Roman"/>
          <w:color w:val="auto"/>
          <w:sz w:val="22"/>
          <w:szCs w:val="22"/>
          <w:lang w:val="en-US"/>
        </w:rPr>
        <w:t>7</w:t>
      </w:r>
      <w:r w:rsidRPr="00727B18">
        <w:rPr>
          <w:rFonts w:cs="Times New Roman"/>
          <w:color w:val="auto"/>
          <w:sz w:val="22"/>
          <w:szCs w:val="22"/>
          <w:lang w:val="en-US"/>
        </w:rPr>
        <w:t xml:space="preserve">. </w:t>
      </w:r>
      <w:r w:rsidR="00D20111" w:rsidRPr="00727B18">
        <w:rPr>
          <w:rFonts w:cs="Times New Roman"/>
          <w:color w:val="auto"/>
          <w:sz w:val="22"/>
          <w:szCs w:val="22"/>
          <w:lang w:val="en-US"/>
        </w:rPr>
        <w:t xml:space="preserve">Projection of DMU 22 at an efficiency confidence level of </w:t>
      </w:r>
      <w:r w:rsidR="00CD0571" w:rsidRPr="00CD0571">
        <w:rPr>
          <w:position w:val="-10"/>
        </w:rPr>
        <w:object w:dxaOrig="220" w:dyaOrig="300" w14:anchorId="502542C3">
          <v:shape id="_x0000_i1168" type="#_x0000_t75" style="width:10.5pt;height:15.75pt" o:ole="">
            <v:imagedata r:id="rId301" o:title=""/>
          </v:shape>
          <o:OLEObject Type="Embed" ProgID="Equation.DSMT4" ShapeID="_x0000_i1168" DrawAspect="Content" ObjectID="_1815909553" r:id="rId302"/>
        </w:object>
      </w:r>
      <w:r w:rsidR="0060436E" w:rsidRPr="00727B18">
        <w:rPr>
          <w:rFonts w:cs="Times New Roman"/>
          <w:color w:val="auto"/>
          <w:sz w:val="22"/>
          <w:szCs w:val="22"/>
          <w:lang w:val="en-US"/>
        </w:rPr>
        <w:t>=</w:t>
      </w:r>
      <w:r w:rsidR="00D20111" w:rsidRPr="00727B18">
        <w:rPr>
          <w:rFonts w:cs="Times New Roman"/>
          <w:color w:val="auto"/>
          <w:sz w:val="22"/>
          <w:szCs w:val="22"/>
          <w:lang w:val="en-US"/>
        </w:rPr>
        <w:t>0.75.</w:t>
      </w:r>
    </w:p>
    <w:p w14:paraId="0E4130CA" w14:textId="550132FA" w:rsidR="00195D16" w:rsidRPr="0050535F" w:rsidRDefault="00511242" w:rsidP="00403649">
      <w:pPr>
        <w:pStyle w:val="Ttulo1"/>
        <w:rPr>
          <w:lang w:val="en-US"/>
        </w:rPr>
      </w:pPr>
      <w:r>
        <w:rPr>
          <w:lang w:val="en-US"/>
        </w:rPr>
        <w:t xml:space="preserve">4. </w:t>
      </w:r>
      <w:r w:rsidR="006231C8" w:rsidRPr="0050535F">
        <w:rPr>
          <w:lang w:val="en-US"/>
        </w:rPr>
        <w:t xml:space="preserve">An empirical application: </w:t>
      </w:r>
      <w:r w:rsidR="00ED7110" w:rsidRPr="0050535F">
        <w:rPr>
          <w:lang w:val="en-US"/>
        </w:rPr>
        <w:t>Efficiency Assessment of the Valencian Food Industry</w:t>
      </w:r>
    </w:p>
    <w:p w14:paraId="27CC157C" w14:textId="0005DCE3" w:rsidR="00D8799B" w:rsidRPr="0050535F" w:rsidRDefault="005B030D" w:rsidP="00DF3B00">
      <w:pPr>
        <w:spacing w:line="360" w:lineRule="auto"/>
        <w:rPr>
          <w:rFonts w:cs="Times New Roman"/>
          <w:lang w:val="en-US"/>
        </w:rPr>
      </w:pPr>
      <w:r>
        <w:rPr>
          <w:rFonts w:cs="Times New Roman"/>
          <w:lang w:val="en-US"/>
        </w:rPr>
        <w:t>In this section</w:t>
      </w:r>
      <w:r w:rsidR="00511242">
        <w:rPr>
          <w:rFonts w:cs="Times New Roman"/>
          <w:lang w:val="en-US"/>
        </w:rPr>
        <w:t>,</w:t>
      </w:r>
      <w:r>
        <w:rPr>
          <w:rFonts w:cs="Times New Roman"/>
          <w:lang w:val="en-US"/>
        </w:rPr>
        <w:t xml:space="preserve"> we show that the new approach can be </w:t>
      </w:r>
      <w:r w:rsidR="00AD4479">
        <w:rPr>
          <w:rFonts w:cs="Times New Roman"/>
          <w:lang w:val="en-US"/>
        </w:rPr>
        <w:t xml:space="preserve">rendered operational </w:t>
      </w:r>
      <w:r>
        <w:rPr>
          <w:rFonts w:cs="Times New Roman"/>
          <w:lang w:val="en-US"/>
        </w:rPr>
        <w:t xml:space="preserve">using </w:t>
      </w:r>
      <w:r w:rsidR="00D8799B" w:rsidRPr="0050535F">
        <w:rPr>
          <w:rFonts w:cs="Times New Roman"/>
          <w:lang w:val="en-US"/>
        </w:rPr>
        <w:t xml:space="preserve">real-world data </w:t>
      </w:r>
      <w:r w:rsidR="008C324D">
        <w:rPr>
          <w:rFonts w:cs="Times New Roman"/>
          <w:lang w:val="en-US"/>
        </w:rPr>
        <w:t xml:space="preserve">of firms operating in the </w:t>
      </w:r>
      <w:r w:rsidR="00D8799B" w:rsidRPr="0050535F">
        <w:rPr>
          <w:rFonts w:cs="Times New Roman"/>
          <w:lang w:val="en-US"/>
        </w:rPr>
        <w:t>Sp</w:t>
      </w:r>
      <w:r w:rsidR="008C324D">
        <w:rPr>
          <w:rFonts w:cs="Times New Roman"/>
          <w:lang w:val="en-US"/>
        </w:rPr>
        <w:t xml:space="preserve">anish </w:t>
      </w:r>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r w:rsidR="008402EB">
        <w:rPr>
          <w:rFonts w:cs="Times New Roman"/>
          <w:lang w:val="en-US"/>
        </w:rPr>
        <w:t xml:space="preserve"> innovations</w:t>
      </w:r>
      <w:r w:rsidR="00D8799B" w:rsidRPr="0050535F">
        <w:rPr>
          <w:rFonts w:cs="Times New Roman"/>
          <w:lang w:val="en-US"/>
        </w:rPr>
        <w:t xml:space="preserve">. Its scope covers the entire food value </w:t>
      </w:r>
      <w:r w:rsidR="00D8799B" w:rsidRPr="0050535F">
        <w:rPr>
          <w:rFonts w:cs="Times New Roman"/>
          <w:lang w:val="en-US"/>
        </w:rPr>
        <w:lastRenderedPageBreak/>
        <w:t xml:space="preserve">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r w:rsidR="008E051B">
        <w:rPr>
          <w:rFonts w:cs="Times New Roman"/>
          <w:lang w:val="en-US"/>
        </w:rPr>
        <w:t xml:space="preserve">industrial </w:t>
      </w:r>
      <w:r w:rsidR="00D8799B" w:rsidRPr="0050535F">
        <w:rPr>
          <w:rFonts w:cs="Times New Roman"/>
          <w:lang w:val="en-US"/>
        </w:rPr>
        <w:t>production systems. It is also a vital source of 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0CCFD521" w:rsidR="00D8799B" w:rsidRPr="0050535F" w:rsidRDefault="00D8799B" w:rsidP="007A4080">
      <w:pPr>
        <w:spacing w:line="360" w:lineRule="auto"/>
        <w:ind w:firstLine="360"/>
        <w:rPr>
          <w:rFonts w:cs="Times New Roman"/>
          <w:lang w:val="en-US"/>
        </w:rPr>
      </w:pPr>
      <w:r w:rsidRPr="007A4080">
        <w:rPr>
          <w:rFonts w:eastAsiaTheme="minorEastAsia" w:cs="Times New Roman"/>
          <w:lang w:val="en-US"/>
        </w:rPr>
        <w:t>In</w:t>
      </w:r>
      <w:r w:rsidRPr="0050535F">
        <w:rPr>
          <w:rFonts w:cs="Times New Roman"/>
          <w:lang w:val="en-US"/>
        </w:rPr>
        <w:t xml:space="preserve"> Spain, the </w:t>
      </w:r>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r w:rsidRPr="0050535F">
        <w:rPr>
          <w:rFonts w:cs="Times New Roman"/>
          <w:lang w:val="en-US"/>
        </w:rPr>
        <w:t>economic</w:t>
      </w:r>
      <w:r w:rsidR="00630E02">
        <w:rPr>
          <w:rFonts w:cs="Times New Roman"/>
          <w:lang w:val="en-US"/>
        </w:rPr>
        <w:t xml:space="preserve"> </w:t>
      </w:r>
      <w:r w:rsidRPr="0050535F">
        <w:rPr>
          <w:rFonts w:cs="Times New Roman"/>
          <w:lang w:val="en-US"/>
        </w:rPr>
        <w:t xml:space="preserve">environment is shaped by its 17 autonomous communities, each characterized by distinct policies and market conditions. This regional diversity introduces significant complexity into any analysis, as variations in regulations and </w:t>
      </w:r>
      <w:r w:rsidR="00B36DCF">
        <w:rPr>
          <w:rFonts w:cs="Times New Roman"/>
          <w:lang w:val="en-US"/>
        </w:rPr>
        <w:t>management</w:t>
      </w:r>
      <w:r w:rsidR="00B36DCF" w:rsidRPr="0050535F">
        <w:rPr>
          <w:rFonts w:cs="Times New Roman"/>
          <w:lang w:val="en-US"/>
        </w:rPr>
        <w:t xml:space="preserve"> </w:t>
      </w:r>
      <w:r w:rsidRPr="0050535F">
        <w:rPr>
          <w:rFonts w:cs="Times New Roman"/>
          <w:lang w:val="en-US"/>
        </w:rPr>
        <w:t>frameworks influence business operations at the community level. The Valencian Community</w:t>
      </w:r>
      <w:r w:rsidR="00E531AD">
        <w:rPr>
          <w:rFonts w:cs="Times New Roman"/>
          <w:lang w:val="en-US"/>
        </w:rPr>
        <w:t xml:space="preserve"> (located in the eastern coast of Spain by the Mediterranean Sea)</w:t>
      </w:r>
      <w:r w:rsidRPr="0050535F">
        <w:rPr>
          <w:rFonts w:cs="Times New Roman"/>
          <w:lang w:val="en-US"/>
        </w:rPr>
        <w:t>, selected as the focus of this study, exemplifies such diversity. Known for its strong agricultural exports and medium-sized enterprises, this region provides a representative case for evaluating efficiency in the Spanish food industry.</w:t>
      </w:r>
    </w:p>
    <w:p w14:paraId="67F840A0" w14:textId="4D6AEA56" w:rsidR="005212FB" w:rsidRPr="0050535F" w:rsidRDefault="00D8799B" w:rsidP="007A4080">
      <w:pPr>
        <w:spacing w:line="360" w:lineRule="auto"/>
        <w:ind w:firstLine="360"/>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 database</w:t>
      </w:r>
      <w:r w:rsidR="00467482" w:rsidRPr="0050535F">
        <w:rPr>
          <w:rFonts w:cs="Times New Roman"/>
          <w:lang w:val="en-US"/>
        </w:rPr>
        <w:t xml:space="preserve"> for </w:t>
      </w:r>
      <w:proofErr w:type="gramStart"/>
      <w:r w:rsidR="00467482" w:rsidRPr="0050535F">
        <w:rPr>
          <w:rFonts w:cs="Times New Roman"/>
          <w:lang w:val="en-US"/>
        </w:rPr>
        <w:t>year</w:t>
      </w:r>
      <w:proofErr w:type="gramEnd"/>
      <w:r w:rsidR="00467482" w:rsidRPr="0050535F">
        <w:rPr>
          <w:rFonts w:cs="Times New Roman"/>
          <w:lang w:val="en-US"/>
        </w:rPr>
        <w:t xml:space="preserve"> 2023</w:t>
      </w:r>
      <w:r w:rsidRPr="0050535F">
        <w:rPr>
          <w:rFonts w:cs="Times New Roman"/>
          <w:lang w:val="en-US"/>
        </w:rPr>
        <w:t>.</w:t>
      </w:r>
      <w:r w:rsidR="000603E6" w:rsidRPr="0050535F">
        <w:rPr>
          <w:rStyle w:val="Refdenotaalpie"/>
          <w:rFonts w:cs="Times New Roman"/>
          <w:lang w:val="en-US"/>
        </w:rPr>
        <w:footnoteReference w:id="4"/>
      </w:r>
      <w:r w:rsidRPr="0050535F">
        <w:rPr>
          <w:rFonts w:cs="Times New Roman"/>
          <w:lang w:val="en-US"/>
        </w:rPr>
        <w:t xml:space="preserve"> The dataset includes several variables that comprehensively reflect the operational and financial profiles of the companies. The </w:t>
      </w:r>
      <w:proofErr w:type="gramStart"/>
      <w:r w:rsidRPr="0050535F">
        <w:rPr>
          <w:rFonts w:cs="Times New Roman"/>
          <w:lang w:val="en-US"/>
        </w:rPr>
        <w:t>output variable,</w:t>
      </w:r>
      <w:proofErr w:type="gramEnd"/>
      <w:r w:rsidRPr="0050535F">
        <w:rPr>
          <w:rFonts w:cs="Times New Roman"/>
          <w:lang w:val="en-US"/>
        </w:rPr>
        <w:t xml:space="preserv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w:t>
      </w:r>
      <w:proofErr w:type="gramStart"/>
      <w:r w:rsidR="006F1FC5" w:rsidRPr="0050535F">
        <w:rPr>
          <w:rFonts w:cs="Times New Roman"/>
          <w:lang w:val="en-US"/>
        </w:rPr>
        <w:t>median</w:t>
      </w:r>
      <w:proofErr w:type="gramEnd"/>
      <w:r w:rsidR="006F1FC5" w:rsidRPr="0050535F">
        <w:rPr>
          <w:rFonts w:cs="Times New Roman"/>
          <w:lang w:val="en-US"/>
        </w:rPr>
        <w:t>.</w:t>
      </w:r>
    </w:p>
    <w:p w14:paraId="2983B314" w14:textId="79D3F69C" w:rsidR="00516EA2" w:rsidRDefault="00345C76" w:rsidP="007A4080">
      <w:pPr>
        <w:spacing w:line="360" w:lineRule="auto"/>
        <w:ind w:firstLine="360"/>
        <w:rPr>
          <w:rFonts w:cs="Times New Roman"/>
          <w:lang w:val="en-US"/>
        </w:rPr>
      </w:pPr>
      <w:r w:rsidRPr="0050535F">
        <w:rPr>
          <w:rFonts w:cs="Times New Roman"/>
          <w:lang w:val="en-US"/>
        </w:rPr>
        <w:t xml:space="preserve">Building upon this production framework, we employ the technique described in this paper, which combines ML techniques for classification and DEA, to determine a robust technical efficiency analysis. </w:t>
      </w:r>
      <w:r w:rsidRPr="0050535F">
        <w:rPr>
          <w:rFonts w:cs="Times New Roman"/>
          <w:lang w:val="en-US"/>
        </w:rPr>
        <w:lastRenderedPageBreak/>
        <w:t>This approach allow</w:t>
      </w:r>
      <w:r w:rsidR="00963A94">
        <w:rPr>
          <w:rFonts w:cs="Times New Roman"/>
          <w:lang w:val="en-US"/>
        </w:rPr>
        <w:t>s</w:t>
      </w:r>
      <w:r w:rsidRPr="0050535F">
        <w:rPr>
          <w:rFonts w:cs="Times New Roman"/>
          <w:lang w:val="en-US"/>
        </w:rPr>
        <w:t xml:space="preserve"> us to capture the complex intricacies and idiosyncrasies of the food industry in the Valencian Community, providing a more accurate and contextualized perspective on efficiency.</w:t>
      </w:r>
    </w:p>
    <w:p w14:paraId="1CDC2B2B" w14:textId="02EF918C" w:rsidR="009C60B5" w:rsidRPr="00727B18" w:rsidRDefault="009C60B5" w:rsidP="009C60B5">
      <w:pPr>
        <w:pStyle w:val="Descripcin"/>
        <w:spacing w:line="360" w:lineRule="auto"/>
        <w:jc w:val="center"/>
        <w:rPr>
          <w:rFonts w:cs="Times New Roman"/>
          <w:color w:val="auto"/>
          <w:sz w:val="22"/>
          <w:szCs w:val="22"/>
          <w:lang w:val="en-US"/>
        </w:rPr>
      </w:pPr>
      <w:r w:rsidRPr="00727B18">
        <w:rPr>
          <w:rFonts w:cs="Times New Roman"/>
          <w:color w:val="auto"/>
          <w:sz w:val="22"/>
          <w:szCs w:val="22"/>
          <w:lang w:val="en-US"/>
        </w:rPr>
        <w:t xml:space="preserve">Table. </w:t>
      </w:r>
      <w:r w:rsidRPr="00727B18">
        <w:rPr>
          <w:rFonts w:cs="Times New Roman"/>
          <w:color w:val="auto"/>
          <w:sz w:val="22"/>
          <w:szCs w:val="22"/>
          <w:lang w:val="en-US"/>
        </w:rPr>
        <w:fldChar w:fldCharType="begin"/>
      </w:r>
      <w:r w:rsidRPr="00727B18">
        <w:rPr>
          <w:rFonts w:cs="Times New Roman"/>
          <w:color w:val="auto"/>
          <w:sz w:val="22"/>
          <w:szCs w:val="22"/>
          <w:lang w:val="en-US"/>
        </w:rPr>
        <w:instrText xml:space="preserve"> SEQ Table. \* ARABIC </w:instrText>
      </w:r>
      <w:r w:rsidRPr="00727B18">
        <w:rPr>
          <w:rFonts w:cs="Times New Roman"/>
          <w:color w:val="auto"/>
          <w:sz w:val="22"/>
          <w:szCs w:val="22"/>
          <w:lang w:val="en-US"/>
        </w:rPr>
        <w:fldChar w:fldCharType="separate"/>
      </w:r>
      <w:r w:rsidR="004B1352">
        <w:rPr>
          <w:rFonts w:cs="Times New Roman"/>
          <w:noProof/>
          <w:color w:val="auto"/>
          <w:sz w:val="22"/>
          <w:szCs w:val="22"/>
          <w:lang w:val="en-US"/>
        </w:rPr>
        <w:t>2</w:t>
      </w:r>
      <w:r w:rsidRPr="00727B18">
        <w:rPr>
          <w:rFonts w:cs="Times New Roman"/>
          <w:color w:val="auto"/>
          <w:sz w:val="22"/>
          <w:szCs w:val="22"/>
          <w:lang w:val="en-US"/>
        </w:rPr>
        <w:fldChar w:fldCharType="end"/>
      </w:r>
      <w:r w:rsidRPr="00727B18">
        <w:rPr>
          <w:rFonts w:cs="Times New Roman"/>
          <w:color w:val="auto"/>
          <w:sz w:val="22"/>
          <w:szCs w:val="22"/>
          <w:lang w:val="en-US"/>
        </w:rPr>
        <w:t xml:space="preserve"> Summary statistics of input and output variables.</w:t>
      </w:r>
    </w:p>
    <w:tbl>
      <w:tblPr>
        <w:tblW w:w="8440" w:type="dxa"/>
        <w:tblCellMar>
          <w:left w:w="70" w:type="dxa"/>
          <w:right w:w="70" w:type="dxa"/>
        </w:tblCellMar>
        <w:tblLook w:val="04A0" w:firstRow="1" w:lastRow="0" w:firstColumn="1" w:lastColumn="0" w:noHBand="0" w:noVBand="1"/>
      </w:tblPr>
      <w:tblGrid>
        <w:gridCol w:w="1240"/>
        <w:gridCol w:w="1207"/>
        <w:gridCol w:w="1213"/>
        <w:gridCol w:w="1228"/>
        <w:gridCol w:w="1852"/>
        <w:gridCol w:w="1700"/>
      </w:tblGrid>
      <w:tr w:rsidR="00213C9D" w:rsidRPr="0050535F" w14:paraId="11BCC721" w14:textId="77777777" w:rsidTr="007A4080">
        <w:trPr>
          <w:trHeight w:val="144"/>
        </w:trPr>
        <w:tc>
          <w:tcPr>
            <w:tcW w:w="1240" w:type="dxa"/>
            <w:tcBorders>
              <w:top w:val="nil"/>
              <w:left w:val="nil"/>
            </w:tcBorders>
            <w:shd w:val="clear" w:color="auto" w:fill="auto"/>
            <w:noWrap/>
            <w:vAlign w:val="bottom"/>
            <w:hideMark/>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
          <w:p w14:paraId="5582B092"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Output</w:t>
            </w:r>
          </w:p>
        </w:tc>
      </w:tr>
      <w:tr w:rsidR="00213C9D" w:rsidRPr="0050535F" w14:paraId="0ABB48E0" w14:textId="77777777" w:rsidTr="007A4080">
        <w:trPr>
          <w:trHeight w:val="144"/>
        </w:trPr>
        <w:tc>
          <w:tcPr>
            <w:tcW w:w="1240" w:type="dxa"/>
            <w:tcBorders>
              <w:top w:val="nil"/>
              <w:left w:val="nil"/>
              <w:bottom w:val="single" w:sz="4" w:space="0" w:color="auto"/>
              <w:right w:val="single" w:sz="4" w:space="0" w:color="auto"/>
            </w:tcBorders>
            <w:shd w:val="clear" w:color="auto" w:fill="auto"/>
            <w:noWrap/>
            <w:vAlign w:val="bottom"/>
            <w:hideMark/>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C55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317670"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998181" w14:textId="77777777" w:rsidR="003B61C2" w:rsidRPr="0050535F" w:rsidRDefault="003B61C2" w:rsidP="00727B18">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09EB09" w14:textId="60372B08" w:rsidR="003B61C2" w:rsidRPr="0050535F" w:rsidRDefault="00D546AF" w:rsidP="007A4080">
            <w:pPr>
              <w:spacing w:after="0" w:line="240"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Personnel</w:t>
            </w:r>
            <w:r w:rsidR="003B61C2"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A8274" w14:textId="777777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7A4080">
        <w:trPr>
          <w:trHeight w:val="288"/>
        </w:trPr>
        <w:tc>
          <w:tcPr>
            <w:tcW w:w="1240" w:type="dxa"/>
            <w:tcBorders>
              <w:top w:val="single" w:sz="4" w:space="0" w:color="auto"/>
              <w:left w:val="nil"/>
              <w:bottom w:val="nil"/>
              <w:right w:val="single" w:sz="4" w:space="0" w:color="auto"/>
            </w:tcBorders>
            <w:shd w:val="clear" w:color="auto" w:fill="auto"/>
            <w:noWrap/>
            <w:vAlign w:val="bottom"/>
            <w:hideMark/>
          </w:tcPr>
          <w:p w14:paraId="4DE77DB6"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
          <w:p w14:paraId="44CE7BC5" w14:textId="1C34864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
          <w:p w14:paraId="406F0770" w14:textId="61FEFA5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
          <w:p w14:paraId="7E7D297A" w14:textId="39928C7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
          <w:p w14:paraId="22AD2CB3" w14:textId="3A39F31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
          <w:p w14:paraId="6898A0C6" w14:textId="55F8E54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784A5CFC"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
          <w:p w14:paraId="57DE2209" w14:textId="1E51083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
          <w:p w14:paraId="7FCCA216" w14:textId="391262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
          <w:p w14:paraId="687318A1" w14:textId="5232A33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2284D565" w14:textId="258DCD6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
          <w:p w14:paraId="5CFB55A9" w14:textId="3143BEA7"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20D4F623"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
          <w:p w14:paraId="24F369F8" w14:textId="1197F869"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
          <w:p w14:paraId="29350CFC" w14:textId="2BE0789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
          <w:p w14:paraId="733FFABB" w14:textId="7D6EE00B"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
          <w:p w14:paraId="7882DA4E" w14:textId="6D725F4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
          <w:p w14:paraId="4EFDE4A3" w14:textId="4D0E50F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7A4080">
        <w:trPr>
          <w:trHeight w:val="288"/>
        </w:trPr>
        <w:tc>
          <w:tcPr>
            <w:tcW w:w="1240" w:type="dxa"/>
            <w:tcBorders>
              <w:top w:val="nil"/>
              <w:left w:val="nil"/>
              <w:bottom w:val="nil"/>
              <w:right w:val="single" w:sz="4" w:space="0" w:color="auto"/>
            </w:tcBorders>
            <w:shd w:val="clear" w:color="auto" w:fill="auto"/>
            <w:noWrap/>
            <w:vAlign w:val="bottom"/>
            <w:hideMark/>
          </w:tcPr>
          <w:p w14:paraId="1217C20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
          <w:p w14:paraId="347BA804" w14:textId="2543EA70"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
          <w:p w14:paraId="06E965A4" w14:textId="2FBB1B5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
          <w:p w14:paraId="42ED034B" w14:textId="65672B46"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
          <w:p w14:paraId="19A42F5D" w14:textId="4827C7DE"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
          <w:p w14:paraId="4AB9B177" w14:textId="3A3FA29F"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7A4080">
        <w:trPr>
          <w:trHeight w:val="288"/>
        </w:trPr>
        <w:tc>
          <w:tcPr>
            <w:tcW w:w="1240" w:type="dxa"/>
            <w:tcBorders>
              <w:top w:val="nil"/>
              <w:left w:val="nil"/>
              <w:right w:val="single" w:sz="4" w:space="0" w:color="auto"/>
            </w:tcBorders>
            <w:shd w:val="clear" w:color="auto" w:fill="auto"/>
            <w:noWrap/>
            <w:vAlign w:val="bottom"/>
            <w:hideMark/>
          </w:tcPr>
          <w:p w14:paraId="5696A57A"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
          <w:p w14:paraId="6C5715EE" w14:textId="47CBB11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
          <w:p w14:paraId="63F138C8" w14:textId="21C5B1D8"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
          <w:p w14:paraId="381C2B18" w14:textId="74C3065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
          <w:p w14:paraId="2BAE1AC7" w14:textId="28B73C81"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
          <w:p w14:paraId="5145FCB7" w14:textId="36C63F0C"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7A4080">
        <w:trPr>
          <w:trHeight w:val="288"/>
        </w:trPr>
        <w:tc>
          <w:tcPr>
            <w:tcW w:w="1240" w:type="dxa"/>
            <w:tcBorders>
              <w:top w:val="nil"/>
              <w:left w:val="nil"/>
              <w:bottom w:val="single" w:sz="4" w:space="0" w:color="auto"/>
              <w:right w:val="single" w:sz="4" w:space="0" w:color="auto"/>
            </w:tcBorders>
            <w:shd w:val="clear" w:color="auto" w:fill="auto"/>
            <w:noWrap/>
            <w:vAlign w:val="bottom"/>
            <w:hideMark/>
          </w:tcPr>
          <w:p w14:paraId="70D2D455" w14:textId="77777777" w:rsidR="003B61C2" w:rsidRPr="0050535F" w:rsidRDefault="003B61C2" w:rsidP="007A4080">
            <w:pPr>
              <w:spacing w:after="0" w:line="24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
          <w:p w14:paraId="6328A7D4" w14:textId="3A4A68AA"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
          <w:p w14:paraId="29BB6009" w14:textId="0BFBB675"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
          <w:p w14:paraId="146001F4" w14:textId="13ACAE82"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
          <w:p w14:paraId="4237A876" w14:textId="57CA1394" w:rsidR="003B61C2" w:rsidRPr="0050535F" w:rsidRDefault="003B61C2" w:rsidP="007A4080">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
          <w:p w14:paraId="6C4680E5" w14:textId="6B831A97" w:rsidR="003B61C2" w:rsidRPr="0050535F" w:rsidRDefault="003B61C2" w:rsidP="007A4080">
            <w:pPr>
              <w:keepNext/>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C00BD58" w:rsidR="00FF6AE7" w:rsidRPr="007A4080" w:rsidRDefault="00683931" w:rsidP="007A4080">
      <w:pPr>
        <w:pStyle w:val="Descripcin"/>
        <w:spacing w:line="360" w:lineRule="auto"/>
        <w:jc w:val="left"/>
        <w:rPr>
          <w:rFonts w:cs="Times New Roman"/>
          <w:i w:val="0"/>
          <w:iCs w:val="0"/>
          <w:lang w:val="en-US"/>
        </w:rPr>
      </w:pPr>
      <w:r w:rsidRPr="007A4080">
        <w:rPr>
          <w:rFonts w:cs="Times New Roman"/>
          <w:i w:val="0"/>
          <w:iCs w:val="0"/>
          <w:lang w:val="en-US"/>
        </w:rPr>
        <w:t>Source: SABI (Iberian Balance Sheet Analysis System) database.</w:t>
      </w:r>
    </w:p>
    <w:p w14:paraId="0B8700A0" w14:textId="08CCB931" w:rsidR="00901E75" w:rsidRPr="0050535F" w:rsidRDefault="007B3AD7" w:rsidP="00901E75">
      <w:pPr>
        <w:pStyle w:val="Ttulo2"/>
        <w:rPr>
          <w:lang w:val="en-US"/>
        </w:rPr>
      </w:pPr>
      <w:r>
        <w:rPr>
          <w:lang w:val="en-US"/>
        </w:rPr>
        <w:t>4</w:t>
      </w:r>
      <w:r w:rsidR="00901E75" w:rsidRPr="0050535F">
        <w:rPr>
          <w:lang w:val="en-US"/>
        </w:rPr>
        <w:t>.</w:t>
      </w:r>
      <w:r w:rsidR="00901E75">
        <w:rPr>
          <w:lang w:val="en-US"/>
        </w:rPr>
        <w:t>1</w:t>
      </w:r>
      <w:r w:rsidR="00901E75" w:rsidRPr="0050535F">
        <w:rPr>
          <w:lang w:val="en-US"/>
        </w:rPr>
        <w:t xml:space="preserve">. </w:t>
      </w:r>
      <w:r w:rsidR="00901E75">
        <w:rPr>
          <w:lang w:val="en-US"/>
        </w:rPr>
        <w:t>Balancing the classes in the dataset</w:t>
      </w:r>
      <w:r w:rsidR="00901E75" w:rsidRPr="0050535F">
        <w:rPr>
          <w:lang w:val="en-US"/>
        </w:rPr>
        <w:t xml:space="preserve"> </w:t>
      </w:r>
    </w:p>
    <w:p w14:paraId="3A42C0E6" w14:textId="46AABF4E" w:rsidR="0088372B" w:rsidRPr="0050535F" w:rsidRDefault="00751CF8" w:rsidP="00DF3B00">
      <w:pPr>
        <w:spacing w:line="360" w:lineRule="auto"/>
        <w:rPr>
          <w:rFonts w:eastAsiaTheme="minorEastAsia" w:cs="Times New Roman"/>
          <w:lang w:val="en-US"/>
        </w:rPr>
      </w:pPr>
      <w:r w:rsidRPr="00D0199D">
        <w:rPr>
          <w:rFonts w:cs="Times New Roman"/>
          <w:lang w:val="en-US"/>
        </w:rPr>
        <w:t xml:space="preserve">In this </w:t>
      </w:r>
      <w:r w:rsidRPr="007A4080">
        <w:rPr>
          <w:rFonts w:cs="Times New Roman"/>
          <w:lang w:val="en-US"/>
        </w:rPr>
        <w:t>dataset</w:t>
      </w:r>
      <w:r w:rsidR="00D154D6" w:rsidRPr="007A4080">
        <w:rPr>
          <w:rFonts w:cs="Times New Roman"/>
          <w:lang w:val="en-US"/>
        </w:rPr>
        <w:t xml:space="preserve"> </w:t>
      </w:r>
      <w:r w:rsidR="00CD0571" w:rsidRPr="00CD0571">
        <w:rPr>
          <w:position w:val="-16"/>
        </w:rPr>
        <w:object w:dxaOrig="1400" w:dyaOrig="460" w14:anchorId="58EF1BFB">
          <v:shape id="_x0000_i1169" type="#_x0000_t75" style="width:67.75pt;height:21.2pt" o:ole="">
            <v:imagedata r:id="rId303" o:title=""/>
          </v:shape>
          <o:OLEObject Type="Embed" ProgID="Equation.DSMT4" ShapeID="_x0000_i1169" DrawAspect="Content" ObjectID="_1815909554" r:id="rId304"/>
        </w:object>
      </w:r>
      <w:r w:rsidRPr="007A4080">
        <w:rPr>
          <w:rFonts w:cs="Times New Roman"/>
          <w:lang w:val="en-US"/>
        </w:rPr>
        <w:t>, the</w:t>
      </w:r>
      <w:r w:rsidRPr="00D0199D">
        <w:rPr>
          <w:rFonts w:cs="Times New Roman"/>
          <w:lang w:val="en-US"/>
        </w:rPr>
        <w:t xml:space="preserve"> additive model</w:t>
      </w:r>
      <w:r w:rsidR="00B16290" w:rsidRPr="00D0199D">
        <w:rPr>
          <w:rFonts w:cs="Times New Roman"/>
          <w:lang w:val="en-US"/>
        </w:rPr>
        <w:t xml:space="preserve"> </w:t>
      </w:r>
      <w:hyperlink w:anchor="eq_6" w:history="1">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GOTOBUTTON ZEqnNum131568  \* MERGEFORMAT </w:instrText>
        </w:r>
        <w:r w:rsidR="004371C8" w:rsidRPr="00D0199D">
          <w:rPr>
            <w:rStyle w:val="Hipervnculo"/>
            <w:rFonts w:cs="Times New Roman"/>
            <w:iCs/>
            <w:lang w:val="en-US"/>
          </w:rPr>
          <w:fldChar w:fldCharType="begin"/>
        </w:r>
        <w:r w:rsidR="004371C8" w:rsidRPr="00D0199D">
          <w:rPr>
            <w:rStyle w:val="Hipervnculo"/>
            <w:rFonts w:cs="Times New Roman"/>
            <w:iCs/>
            <w:lang w:val="en-US"/>
          </w:rPr>
          <w:instrText xml:space="preserve"> REF ZEqnNum131568 \* Charformat \! \* MERGEFORMAT </w:instrText>
        </w:r>
        <w:r w:rsidR="004371C8" w:rsidRPr="00D0199D">
          <w:rPr>
            <w:rStyle w:val="Hipervnculo"/>
            <w:rFonts w:cs="Times New Roman"/>
            <w:iCs/>
            <w:lang w:val="en-US"/>
          </w:rPr>
          <w:fldChar w:fldCharType="separate"/>
        </w:r>
        <w:r w:rsidR="004B1352" w:rsidRPr="004B1352">
          <w:rPr>
            <w:rStyle w:val="Hipervnculo"/>
            <w:iCs/>
          </w:rPr>
          <w:instrText>(6)</w:instrText>
        </w:r>
        <w:r w:rsidR="004371C8" w:rsidRPr="00D0199D">
          <w:rPr>
            <w:rStyle w:val="Hipervnculo"/>
            <w:rFonts w:cs="Times New Roman"/>
            <w:iCs/>
            <w:lang w:val="en-US"/>
          </w:rPr>
          <w:fldChar w:fldCharType="end"/>
        </w:r>
        <w:r w:rsidR="004371C8" w:rsidRPr="00D0199D">
          <w:rPr>
            <w:rStyle w:val="Hipervnculo"/>
            <w:rFonts w:cs="Times New Roman"/>
            <w:iCs/>
            <w:lang w:val="en-US"/>
          </w:rPr>
          <w:fldChar w:fldCharType="end"/>
        </w:r>
      </w:hyperlink>
      <w:r w:rsidRPr="00D0199D">
        <w:rPr>
          <w:rFonts w:cs="Times New Roman"/>
          <w:lang w:val="en-US"/>
        </w:rPr>
        <w:t xml:space="preserve"> identifie</w:t>
      </w:r>
      <w:r w:rsidR="00C30CC2" w:rsidRPr="00D0199D">
        <w:rPr>
          <w:rFonts w:cs="Times New Roman"/>
          <w:lang w:val="en-US"/>
        </w:rPr>
        <w:t>s</w:t>
      </w:r>
      <w:r w:rsidRPr="00D0199D">
        <w:rPr>
          <w:rFonts w:cs="Times New Roman"/>
          <w:lang w:val="en-US"/>
        </w:rPr>
        <w:t xml:space="preserve"> 15 out of the 97 </w:t>
      </w:r>
      <w:r w:rsidR="00D154D6" w:rsidRPr="00D0199D">
        <w:rPr>
          <w:rFonts w:cs="Times New Roman"/>
          <w:lang w:val="en-US"/>
        </w:rPr>
        <w:t>firms</w:t>
      </w:r>
      <w:r w:rsidR="00D154D6" w:rsidRPr="00D0199D" w:rsidDel="00D154D6">
        <w:rPr>
          <w:rFonts w:cs="Times New Roman"/>
          <w:lang w:val="en-US"/>
        </w:rPr>
        <w:t xml:space="preserve"> </w:t>
      </w:r>
      <w:r w:rsidRPr="00D0199D">
        <w:rPr>
          <w:rFonts w:cs="Times New Roman"/>
          <w:lang w:val="en-US"/>
        </w:rPr>
        <w:t xml:space="preserve">as efficient. </w:t>
      </w:r>
      <w:r w:rsidR="00F60B85" w:rsidRPr="00D0199D">
        <w:rPr>
          <w:rFonts w:cs="Times New Roman"/>
          <w:lang w:val="en-US"/>
        </w:rPr>
        <w:t xml:space="preserve">After </w:t>
      </w:r>
      <w:r w:rsidR="00901E75" w:rsidRPr="00D0199D">
        <w:rPr>
          <w:rFonts w:cs="Times New Roman"/>
          <w:lang w:val="en-US"/>
        </w:rPr>
        <w:t xml:space="preserve">classifying </w:t>
      </w:r>
      <w:r w:rsidR="00F60B85" w:rsidRPr="00D0199D">
        <w:rPr>
          <w:rFonts w:cs="Times New Roman"/>
          <w:lang w:val="en-US"/>
        </w:rPr>
        <w:t xml:space="preserve">the data, the next step involves balancing the </w:t>
      </w:r>
      <w:r w:rsidR="00ED5A45" w:rsidRPr="00D0199D">
        <w:rPr>
          <w:rFonts w:cs="Times New Roman"/>
          <w:lang w:val="en-US"/>
        </w:rPr>
        <w:t>two classes</w:t>
      </w:r>
      <w:r w:rsidR="00E73420" w:rsidRPr="00D0199D">
        <w:rPr>
          <w:rFonts w:cs="Times New Roman"/>
          <w:lang w:val="en-US"/>
        </w:rPr>
        <w:t xml:space="preserve"> to create the</w:t>
      </w:r>
      <w:r w:rsidR="00AF6271" w:rsidRPr="00D0199D">
        <w:rPr>
          <w:rFonts w:cs="Times New Roman"/>
          <w:lang w:val="en-US"/>
        </w:rPr>
        <w:t xml:space="preserve"> training </w:t>
      </w:r>
      <w:r w:rsidR="00F60B85" w:rsidRPr="00D0199D">
        <w:rPr>
          <w:rFonts w:cs="Times New Roman"/>
          <w:lang w:val="en-US"/>
        </w:rPr>
        <w:t>dataset</w:t>
      </w:r>
      <w:r w:rsidR="005C12C2" w:rsidRPr="00D0199D">
        <w:rPr>
          <w:rFonts w:cs="Times New Roman"/>
          <w:lang w:val="en-US"/>
        </w:rPr>
        <w:t>,</w:t>
      </w:r>
      <w:r w:rsidR="00F60B85" w:rsidRPr="00D0199D">
        <w:rPr>
          <w:rFonts w:cs="Times New Roman"/>
          <w:lang w:val="en-US"/>
        </w:rPr>
        <w:t xml:space="preserve"> </w:t>
      </w:r>
      <w:r w:rsidR="00CD0571" w:rsidRPr="00025957">
        <w:rPr>
          <w:position w:val="-4"/>
        </w:rPr>
        <w:object w:dxaOrig="1040" w:dyaOrig="300" w14:anchorId="27CA3F75">
          <v:shape id="_x0000_i1170" type="#_x0000_t75" style="width:50.8pt;height:16.95pt" o:ole="">
            <v:imagedata r:id="rId305" o:title=""/>
          </v:shape>
          <o:OLEObject Type="Embed" ProgID="Equation.DSMT4" ShapeID="_x0000_i1170" DrawAspect="Content" ObjectID="_1815909555" r:id="rId306"/>
        </w:object>
      </w:r>
      <w:r w:rsidR="00121335">
        <w:rPr>
          <w:rFonts w:cs="Times New Roman"/>
          <w:lang w:val="en-US"/>
        </w:rPr>
        <w:t xml:space="preserve"> in this </w:t>
      </w:r>
      <w:proofErr w:type="gramStart"/>
      <w:r w:rsidR="00121335">
        <w:rPr>
          <w:rFonts w:cs="Times New Roman"/>
          <w:lang w:val="en-US"/>
        </w:rPr>
        <w:t>case</w:t>
      </w:r>
      <w:r w:rsidR="005C12C2" w:rsidRPr="00D0199D">
        <w:rPr>
          <w:rFonts w:cs="Times New Roman"/>
          <w:lang w:val="en-US"/>
        </w:rPr>
        <w:t>,</w:t>
      </w:r>
      <w:r w:rsidR="000A142C" w:rsidRPr="00D0199D">
        <w:rPr>
          <w:rFonts w:cs="Times New Roman"/>
          <w:lang w:val="en-US"/>
        </w:rPr>
        <w:t xml:space="preserve"> </w:t>
      </w:r>
      <w:r w:rsidR="00F60B85" w:rsidRPr="00D0199D">
        <w:rPr>
          <w:rFonts w:cs="Times New Roman"/>
          <w:lang w:val="en-US"/>
        </w:rPr>
        <w:t>and</w:t>
      </w:r>
      <w:proofErr w:type="gramEnd"/>
      <w:r w:rsidR="00F60B85" w:rsidRPr="00D0199D">
        <w:rPr>
          <w:rFonts w:cs="Times New Roman"/>
          <w:lang w:val="en-US"/>
        </w:rPr>
        <w:t xml:space="preserve"> fine</w:t>
      </w:r>
      <w:r w:rsidR="00F60B85" w:rsidRPr="0050535F">
        <w:rPr>
          <w:rFonts w:cs="Times New Roman"/>
          <w:lang w:val="en-US"/>
        </w:rPr>
        <w:t>-tun</w:t>
      </w:r>
      <w:r w:rsidR="00CF0BEB">
        <w:rPr>
          <w:rFonts w:cs="Times New Roman"/>
          <w:lang w:val="en-US"/>
        </w:rPr>
        <w:t>e</w:t>
      </w:r>
      <w:r w:rsidR="00F60B85" w:rsidRPr="0050535F">
        <w:rPr>
          <w:rFonts w:cs="Times New Roman"/>
          <w:lang w:val="en-US"/>
        </w:rPr>
        <w:t xml:space="preserve"> the NN. </w:t>
      </w:r>
      <w:r w:rsidR="00087A3A" w:rsidRPr="0050535F">
        <w:rPr>
          <w:rFonts w:cs="Times New Roman"/>
          <w:lang w:val="en-US"/>
        </w:rPr>
        <w:t>Regarding the balance</w:t>
      </w:r>
      <w:r w:rsidR="00E22507">
        <w:rPr>
          <w:rFonts w:cs="Times New Roman"/>
          <w:lang w:val="en-US"/>
        </w:rPr>
        <w:t xml:space="preserve"> of classes</w:t>
      </w:r>
      <w:r w:rsidR="00087A3A" w:rsidRPr="0050535F">
        <w:rPr>
          <w:rFonts w:cs="Times New Roman"/>
          <w:lang w:val="en-US"/>
        </w:rPr>
        <w:t xml:space="preserve">, since 15.43% of the </w:t>
      </w:r>
      <w:r w:rsidR="0091077E">
        <w:rPr>
          <w:rFonts w:cs="Times New Roman"/>
          <w:lang w:val="en-US"/>
        </w:rPr>
        <w:t xml:space="preserve">firms </w:t>
      </w:r>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r w:rsidR="00312465">
        <w:rPr>
          <w:rFonts w:cs="Times New Roman"/>
          <w:lang w:val="en-US"/>
        </w:rPr>
        <w:t>recommended</w:t>
      </w:r>
      <w:r w:rsidR="00312465" w:rsidRPr="0050535F">
        <w:rPr>
          <w:rFonts w:cs="Times New Roman"/>
          <w:lang w:val="en-US"/>
        </w:rPr>
        <w:t xml:space="preserve"> </w:t>
      </w:r>
      <w:r w:rsidR="00B6478D" w:rsidRPr="0050535F">
        <w:rPr>
          <w:rFonts w:cs="Times New Roman"/>
          <w:lang w:val="en-US"/>
        </w:rPr>
        <w:t>percentage</w:t>
      </w:r>
      <w:r w:rsidR="00403649">
        <w:rPr>
          <w:rFonts w:cs="Times New Roman"/>
          <w:lang w:val="en-US"/>
        </w:rPr>
        <w:t xml:space="preserve"> of 20%</w:t>
      </w:r>
      <w:r w:rsidR="00087A3A" w:rsidRPr="0050535F">
        <w:rPr>
          <w:rFonts w:cs="Times New Roman"/>
          <w:lang w:val="en-US"/>
        </w:rPr>
        <w:t xml:space="preserve">, we </w:t>
      </w:r>
      <w:r w:rsidR="004547CE">
        <w:rPr>
          <w:rFonts w:cs="Times New Roman"/>
          <w:lang w:val="en-US"/>
        </w:rPr>
        <w:t xml:space="preserve">also </w:t>
      </w:r>
      <w:r w:rsidR="00087A3A" w:rsidRPr="0050535F">
        <w:rPr>
          <w:rFonts w:cs="Times New Roman"/>
          <w:lang w:val="en-US"/>
        </w:rPr>
        <w:t>compare the performance of th</w:t>
      </w:r>
      <w:r w:rsidR="00A31EDD">
        <w:rPr>
          <w:rFonts w:cs="Times New Roman"/>
          <w:lang w:val="en-US"/>
        </w:rPr>
        <w:t>is</w:t>
      </w:r>
      <w:r w:rsidR="00087A3A" w:rsidRPr="0050535F">
        <w:rPr>
          <w:rFonts w:cs="Times New Roman"/>
          <w:lang w:val="en-US"/>
        </w:rPr>
        <w:t xml:space="preserve"> </w:t>
      </w:r>
      <w:r w:rsidR="00120D58">
        <w:rPr>
          <w:rFonts w:cs="Times New Roman"/>
          <w:lang w:val="en-US"/>
        </w:rPr>
        <w:t>model</w:t>
      </w:r>
      <w:r w:rsidR="00446B2F">
        <w:rPr>
          <w:rFonts w:cs="Times New Roman"/>
          <w:lang w:val="en-US"/>
        </w:rPr>
        <w:t xml:space="preserve"> </w:t>
      </w:r>
      <w:r w:rsidR="00087A3A" w:rsidRPr="0050535F">
        <w:rPr>
          <w:rFonts w:cs="Times New Roman"/>
          <w:lang w:val="en-US"/>
        </w:rPr>
        <w:t xml:space="preserve">to scenarios </w:t>
      </w:r>
      <w:r w:rsidR="00A22D9E">
        <w:rPr>
          <w:rFonts w:cs="Times New Roman"/>
          <w:lang w:val="en-US"/>
        </w:rPr>
        <w:t xml:space="preserve">where </w:t>
      </w:r>
      <w:r w:rsidR="00087A3A" w:rsidRPr="0050535F">
        <w:rPr>
          <w:rFonts w:cs="Times New Roman"/>
          <w:lang w:val="en-US"/>
        </w:rPr>
        <w:t xml:space="preserve">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w:t>
      </w:r>
      <w:r w:rsidR="00F031CD">
        <w:rPr>
          <w:rFonts w:cs="Times New Roman"/>
          <w:lang w:val="en-US"/>
        </w:rPr>
        <w:t>apply</w:t>
      </w:r>
      <w:r w:rsidR="00C30175" w:rsidRPr="0050535F">
        <w:rPr>
          <w:rFonts w:cs="Times New Roman"/>
          <w:lang w:val="en-US"/>
        </w:rPr>
        <w:t xml:space="preserv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xml:space="preserve">. </w:t>
      </w:r>
      <w:r w:rsidR="003B4353">
        <w:rPr>
          <w:rFonts w:cs="Times New Roman"/>
          <w:lang w:val="en-US"/>
        </w:rPr>
        <w:t xml:space="preserve">For </w:t>
      </w:r>
      <w:r w:rsidR="00394D88">
        <w:rPr>
          <w:rFonts w:cs="Times New Roman"/>
          <w:lang w:val="en-US"/>
        </w:rPr>
        <w:t xml:space="preserve">each </w:t>
      </w:r>
      <w:r w:rsidR="003B4353" w:rsidRPr="0050535F">
        <w:rPr>
          <w:lang w:val="en-US"/>
        </w:rPr>
        <w:t xml:space="preserve">proposed proportion for the minority class </w:t>
      </w:r>
      <w:r w:rsidR="000060E5" w:rsidRPr="00CD0571">
        <w:rPr>
          <w:position w:val="-12"/>
        </w:rPr>
        <w:object w:dxaOrig="3260" w:dyaOrig="360" w14:anchorId="2D7D8247">
          <v:shape id="_x0000_i1171" type="#_x0000_t75" style="width:165.2pt;height:16.95pt" o:ole="">
            <v:imagedata r:id="rId307" o:title=""/>
          </v:shape>
          <o:OLEObject Type="Embed" ProgID="Equation.DSMT4" ShapeID="_x0000_i1171" DrawAspect="Content" ObjectID="_1815909556" r:id="rId308"/>
        </w:object>
      </w:r>
      <w:r w:rsidR="003B4353">
        <w:rPr>
          <w:rFonts w:cs="Times New Roman"/>
          <w:lang w:val="en-US"/>
        </w:rPr>
        <w:t>, a</w:t>
      </w:r>
      <w:r w:rsidR="00C30175" w:rsidRPr="0050535F">
        <w:rPr>
          <w:rFonts w:cs="Times New Roman"/>
          <w:lang w:val="en-US"/>
        </w:rPr>
        <w:t xml:space="preserve">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CD0571" w:rsidRPr="00CD0571">
        <w:rPr>
          <w:position w:val="-12"/>
        </w:rPr>
        <w:object w:dxaOrig="1960" w:dyaOrig="360" w14:anchorId="3E46A09E">
          <v:shape id="_x0000_i1172" type="#_x0000_t75" style="width:97.4pt;height:16.95pt" o:ole="">
            <v:imagedata r:id="rId309" o:title=""/>
          </v:shape>
          <o:OLEObject Type="Embed" ProgID="Equation.DSMT4" ShapeID="_x0000_i1172" DrawAspect="Content" ObjectID="_1815909557" r:id="rId310"/>
        </w:object>
      </w:r>
      <w:r w:rsidR="002B4138" w:rsidRPr="0050535F">
        <w:rPr>
          <w:lang w:val="en-US"/>
        </w:rPr>
        <w:t xml:space="preserve">, </w:t>
      </w:r>
      <w:r w:rsidR="0065421E">
        <w:rPr>
          <w:lang w:val="en-US"/>
        </w:rPr>
        <w:t xml:space="preserve">and </w:t>
      </w:r>
      <w:r w:rsidR="002B4138" w:rsidRPr="0050535F">
        <w:rPr>
          <w:lang w:val="en-US"/>
        </w:rPr>
        <w:t>decay</w:t>
      </w:r>
      <w:r w:rsidR="004371C8" w:rsidRPr="0050535F">
        <w:rPr>
          <w:lang w:val="en-US"/>
        </w:rPr>
        <w:t xml:space="preserve"> parameter</w:t>
      </w:r>
      <w:r w:rsidR="002B4138" w:rsidRPr="0050535F">
        <w:rPr>
          <w:lang w:val="en-US"/>
        </w:rPr>
        <w:t xml:space="preserve"> </w:t>
      </w:r>
      <w:r w:rsidR="00CD0571" w:rsidRPr="00CD0571">
        <w:rPr>
          <w:position w:val="-12"/>
        </w:rPr>
        <w:object w:dxaOrig="3820" w:dyaOrig="360" w14:anchorId="78666CFD">
          <v:shape id="_x0000_i1173" type="#_x0000_t75" style="width:190.6pt;height:16.95pt" o:ole="">
            <v:imagedata r:id="rId311" o:title=""/>
          </v:shape>
          <o:OLEObject Type="Embed" ProgID="Equation.DSMT4" ShapeID="_x0000_i1173" DrawAspect="Content" ObjectID="_1815909558" r:id="rId312"/>
        </w:object>
      </w:r>
      <w:r w:rsidR="0065421E">
        <w:rPr>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w:t>
      </w:r>
      <w:r w:rsidR="00B563D4">
        <w:rPr>
          <w:rFonts w:eastAsiaTheme="minorEastAsia" w:cs="Times New Roman"/>
          <w:lang w:val="en-US"/>
        </w:rPr>
        <w:t xml:space="preserve">NN </w:t>
      </w:r>
      <w:r w:rsidR="0057156A" w:rsidRPr="0050535F">
        <w:rPr>
          <w:rFonts w:eastAsiaTheme="minorEastAsia" w:cs="Times New Roman"/>
          <w:lang w:val="en-US"/>
        </w:rPr>
        <w:t xml:space="preserve">model as described in Section </w:t>
      </w:r>
      <w:r w:rsidR="000060E5">
        <w:rPr>
          <w:rFonts w:eastAsiaTheme="minorEastAsia" w:cs="Times New Roman"/>
          <w:lang w:val="en-US"/>
        </w:rPr>
        <w:t>3</w:t>
      </w:r>
      <w:r w:rsidR="0057156A" w:rsidRPr="0050535F">
        <w:rPr>
          <w:rFonts w:eastAsiaTheme="minorEastAsia" w:cs="Times New Roman"/>
          <w:lang w:val="en-US"/>
        </w:rPr>
        <w:t>.</w:t>
      </w:r>
      <w:r w:rsidR="003475F5">
        <w:rPr>
          <w:rFonts w:eastAsiaTheme="minorEastAsia" w:cs="Times New Roman"/>
          <w:lang w:val="en-US"/>
        </w:rPr>
        <w:t>2 and the example</w:t>
      </w:r>
      <w:r w:rsidR="00E4130E">
        <w:rPr>
          <w:rFonts w:eastAsiaTheme="minorEastAsia" w:cs="Times New Roman"/>
          <w:lang w:val="en-US"/>
        </w:rPr>
        <w:t xml:space="preserve">. After selecting the best parameter configurations at each balance level </w:t>
      </w:r>
      <w:r w:rsidR="00403649" w:rsidRPr="00382E58">
        <w:rPr>
          <w:position w:val="-16"/>
        </w:rPr>
        <w:object w:dxaOrig="1140" w:dyaOrig="420" w14:anchorId="062D0A7B">
          <v:shape id="_x0000_i1174" type="#_x0000_t75" style="width:55.05pt;height:21.2pt" o:ole="">
            <v:imagedata r:id="rId258" o:title=""/>
          </v:shape>
          <o:OLEObject Type="Embed" ProgID="Equation.DSMT4" ShapeID="_x0000_i1174" DrawAspect="Content" ObjectID="_1815909559" r:id="rId313"/>
        </w:object>
      </w:r>
      <w:r w:rsidR="0030122C">
        <w:t xml:space="preserve">, we find the optimal classification </w:t>
      </w:r>
      <w:r w:rsidR="008528D5">
        <w:t>NN</w:t>
      </w:r>
      <w:r w:rsidR="00666B6A">
        <w:t>,</w:t>
      </w:r>
      <w:r w:rsidR="008528D5">
        <w:t xml:space="preserve"> </w:t>
      </w:r>
      <w:r w:rsidR="008528D5">
        <w:rPr>
          <w:rFonts w:eastAsiaTheme="minorEastAsia" w:cs="Times New Roman"/>
          <w:lang w:val="en-US"/>
        </w:rPr>
        <w:t xml:space="preserve">evaluating their performance </w:t>
      </w:r>
      <w:r w:rsidR="00666B6A">
        <w:rPr>
          <w:rFonts w:eastAsiaTheme="minorEastAsia" w:cs="Times New Roman"/>
          <w:lang w:val="en-US"/>
        </w:rPr>
        <w:t xml:space="preserve">with </w:t>
      </w:r>
      <w:r w:rsidR="00B95B27">
        <w:rPr>
          <w:rFonts w:eastAsiaTheme="minorEastAsia" w:cs="Times New Roman"/>
          <w:lang w:val="en-US"/>
        </w:rPr>
        <w:t>‘B</w:t>
      </w:r>
      <w:r w:rsidR="0057156A" w:rsidRPr="0050535F">
        <w:rPr>
          <w:rFonts w:eastAsiaTheme="minorEastAsia" w:cs="Times New Roman"/>
          <w:lang w:val="en-US"/>
        </w:rPr>
        <w:t xml:space="preserve">alanced </w:t>
      </w:r>
      <w:r w:rsidR="00B95B27">
        <w:rPr>
          <w:rFonts w:eastAsiaTheme="minorEastAsia" w:cs="Times New Roman"/>
          <w:lang w:val="en-US"/>
        </w:rPr>
        <w:t>a</w:t>
      </w:r>
      <w:r w:rsidR="0057156A" w:rsidRPr="0050535F">
        <w:rPr>
          <w:rFonts w:eastAsiaTheme="minorEastAsia" w:cs="Times New Roman"/>
          <w:lang w:val="en-US"/>
        </w:rPr>
        <w:t>ccuracy</w:t>
      </w:r>
      <w:r w:rsidR="00B95B27">
        <w:rPr>
          <w:rFonts w:eastAsiaTheme="minorEastAsia" w:cs="Times New Roman"/>
          <w:lang w:val="en-US"/>
        </w:rPr>
        <w:t>’</w:t>
      </w:r>
      <w:r w:rsidR="0057156A" w:rsidRPr="0050535F">
        <w:rPr>
          <w:rFonts w:eastAsiaTheme="minorEastAsia" w:cs="Times New Roman"/>
          <w:lang w:val="en-US"/>
        </w:rPr>
        <w:t xml:space="preserve"> first, followed by the </w:t>
      </w:r>
      <w:r w:rsidR="00B95B27">
        <w:rPr>
          <w:rFonts w:eastAsiaTheme="minorEastAsia" w:cs="Times New Roman"/>
          <w:lang w:val="en-US"/>
        </w:rPr>
        <w:t>‘</w:t>
      </w:r>
      <w:r w:rsidR="0057156A" w:rsidRPr="0050535F">
        <w:rPr>
          <w:rFonts w:eastAsiaTheme="minorEastAsia" w:cs="Times New Roman"/>
          <w:lang w:val="en-US"/>
        </w:rPr>
        <w:t>F1-</w:t>
      </w:r>
      <w:proofErr w:type="gramStart"/>
      <w:r w:rsidR="0057156A" w:rsidRPr="0050535F">
        <w:rPr>
          <w:rFonts w:eastAsiaTheme="minorEastAsia" w:cs="Times New Roman"/>
          <w:lang w:val="en-US"/>
        </w:rPr>
        <w:t>score</w:t>
      </w:r>
      <w:r w:rsidR="00B95B27">
        <w:rPr>
          <w:rFonts w:eastAsiaTheme="minorEastAsia" w:cs="Times New Roman"/>
          <w:lang w:val="en-US"/>
        </w:rPr>
        <w:t>’</w:t>
      </w:r>
      <w:r w:rsidR="0057156A" w:rsidRPr="0050535F">
        <w:rPr>
          <w:rFonts w:eastAsiaTheme="minorEastAsia" w:cs="Times New Roman"/>
          <w:lang w:val="en-US"/>
        </w:rPr>
        <w:t xml:space="preserve">, </w:t>
      </w:r>
      <w:r w:rsidR="00B95B27">
        <w:rPr>
          <w:rFonts w:eastAsiaTheme="minorEastAsia" w:cs="Times New Roman"/>
          <w:lang w:val="en-US"/>
        </w:rPr>
        <w:t>‘P</w:t>
      </w:r>
      <w:r w:rsidR="0057156A" w:rsidRPr="0050535F">
        <w:rPr>
          <w:rFonts w:eastAsiaTheme="minorEastAsia" w:cs="Times New Roman"/>
          <w:lang w:val="en-US"/>
        </w:rPr>
        <w:t>recision</w:t>
      </w:r>
      <w:r w:rsidR="00B95B27">
        <w:rPr>
          <w:rFonts w:eastAsiaTheme="minorEastAsia" w:cs="Times New Roman"/>
          <w:lang w:val="en-US"/>
        </w:rPr>
        <w:t>’</w:t>
      </w:r>
      <w:r w:rsidR="0057156A" w:rsidRPr="0050535F">
        <w:rPr>
          <w:rFonts w:eastAsiaTheme="minorEastAsia" w:cs="Times New Roman"/>
          <w:lang w:val="en-US"/>
        </w:rPr>
        <w:t>,</w:t>
      </w:r>
      <w:proofErr w:type="gramEnd"/>
      <w:r w:rsidR="0057156A" w:rsidRPr="0050535F">
        <w:rPr>
          <w:rFonts w:eastAsiaTheme="minorEastAsia" w:cs="Times New Roman"/>
          <w:lang w:val="en-US"/>
        </w:rPr>
        <w:t xml:space="preserve"> and </w:t>
      </w:r>
      <w:r w:rsidR="00B95B27">
        <w:rPr>
          <w:rFonts w:eastAsiaTheme="minorEastAsia" w:cs="Times New Roman"/>
          <w:lang w:val="en-US"/>
        </w:rPr>
        <w:t>‘S</w:t>
      </w:r>
      <w:r w:rsidR="0057156A" w:rsidRPr="0050535F">
        <w:rPr>
          <w:rFonts w:eastAsiaTheme="minorEastAsia" w:cs="Times New Roman"/>
          <w:lang w:val="en-US"/>
        </w:rPr>
        <w:t>ensitivity</w:t>
      </w:r>
      <w:r w:rsidR="00B95B27">
        <w:rPr>
          <w:rFonts w:eastAsiaTheme="minorEastAsia" w:cs="Times New Roman"/>
          <w:lang w:val="en-US"/>
        </w:rPr>
        <w:t>’</w:t>
      </w:r>
      <w:r w:rsidR="0057156A" w:rsidRPr="0050535F">
        <w:rPr>
          <w:rFonts w:eastAsiaTheme="minorEastAsia" w:cs="Times New Roman"/>
          <w:lang w:val="en-US"/>
        </w:rPr>
        <w:t xml:space="preserve">. Table 3 presents the performance of each parameter configuration, with the </w:t>
      </w:r>
      <w:r w:rsidR="00A24400">
        <w:rPr>
          <w:rFonts w:eastAsiaTheme="minorEastAsia" w:cs="Times New Roman"/>
          <w:lang w:val="en-US"/>
        </w:rPr>
        <w:t xml:space="preserve">optimal </w:t>
      </w:r>
      <w:r w:rsidR="0057156A" w:rsidRPr="0050535F">
        <w:rPr>
          <w:rFonts w:eastAsiaTheme="minorEastAsia" w:cs="Times New Roman"/>
          <w:lang w:val="en-US"/>
        </w:rPr>
        <w:t xml:space="preserve">results obtained by </w:t>
      </w:r>
      <w:r w:rsidR="00CD0571" w:rsidRPr="00CD0571">
        <w:rPr>
          <w:position w:val="-10"/>
        </w:rPr>
        <w:object w:dxaOrig="920" w:dyaOrig="340" w14:anchorId="219169B4">
          <v:shape id="_x0000_i1175" type="#_x0000_t75" style="width:46.6pt;height:16.95pt" o:ole="">
            <v:imagedata r:id="rId314" o:title=""/>
          </v:shape>
          <o:OLEObject Type="Embed" ProgID="Equation.DSMT4" ShapeID="_x0000_i1175" DrawAspect="Content" ObjectID="_1815909560" r:id="rId315"/>
        </w:object>
      </w:r>
      <w:r w:rsidR="0057156A" w:rsidRPr="0050535F">
        <w:rPr>
          <w:rFonts w:eastAsiaTheme="minorEastAsia" w:cs="Times New Roman"/>
          <w:lang w:val="en-US"/>
        </w:rPr>
        <w:t xml:space="preserve">, </w:t>
      </w:r>
      <w:r w:rsidR="00CD0571" w:rsidRPr="00CD0571">
        <w:rPr>
          <w:position w:val="-10"/>
        </w:rPr>
        <w:object w:dxaOrig="720" w:dyaOrig="340" w14:anchorId="58CD8FDF">
          <v:shape id="_x0000_i1176" type="#_x0000_t75" style="width:38.1pt;height:16.95pt" o:ole="">
            <v:imagedata r:id="rId316" o:title=""/>
          </v:shape>
          <o:OLEObject Type="Embed" ProgID="Equation.DSMT4" ShapeID="_x0000_i1176" DrawAspect="Content" ObjectID="_1815909561" r:id="rId317"/>
        </w:object>
      </w:r>
      <w:r w:rsidR="0057156A" w:rsidRPr="0050535F">
        <w:rPr>
          <w:rFonts w:eastAsiaTheme="minorEastAsia" w:cs="Times New Roman"/>
          <w:lang w:val="en-US"/>
        </w:rPr>
        <w:t xml:space="preserve"> and </w:t>
      </w:r>
      <w:r w:rsidR="00CD0571" w:rsidRPr="00CD0571">
        <w:rPr>
          <w:position w:val="-6"/>
        </w:rPr>
        <w:object w:dxaOrig="880" w:dyaOrig="300" w14:anchorId="661CC204">
          <v:shape id="_x0000_i1177" type="#_x0000_t75" style="width:42.35pt;height:16.95pt" o:ole="">
            <v:imagedata r:id="rId318" o:title=""/>
          </v:shape>
          <o:OLEObject Type="Embed" ProgID="Equation.DSMT4" ShapeID="_x0000_i1177" DrawAspect="Content" ObjectID="_1815909562" r:id="rId319"/>
        </w:object>
      </w:r>
      <w:r w:rsidR="00044167">
        <w:rPr>
          <w:rFonts w:eastAsiaTheme="minorEastAsia" w:cs="Times New Roman"/>
          <w:lang w:val="en-US"/>
        </w:rPr>
        <w:t xml:space="preserve">, i.e., </w:t>
      </w:r>
      <w:r w:rsidR="00A24400">
        <w:rPr>
          <w:rFonts w:eastAsiaTheme="minorEastAsia" w:cs="Times New Roman"/>
          <w:lang w:val="en-US"/>
        </w:rPr>
        <w:t xml:space="preserve">the best probability NN model is </w:t>
      </w:r>
      <w:r w:rsidR="00403649" w:rsidRPr="00445505">
        <w:rPr>
          <w:position w:val="-18"/>
        </w:rPr>
        <w:object w:dxaOrig="1960" w:dyaOrig="460" w14:anchorId="5054D634">
          <v:shape id="_x0000_i1178" type="#_x0000_t75" style="width:97.4pt;height:21.2pt" o:ole="">
            <v:imagedata r:id="rId239" o:title=""/>
          </v:shape>
          <o:OLEObject Type="Embed" ProgID="Equation.DSMT4" ShapeID="_x0000_i1178" DrawAspect="Content" ObjectID="_1815909563" r:id="rId320"/>
        </w:object>
      </w:r>
      <w:r w:rsidR="0057156A" w:rsidRPr="0050535F">
        <w:rPr>
          <w:rFonts w:eastAsiaTheme="minorEastAsia" w:cs="Times New Roman"/>
          <w:lang w:val="en-US"/>
        </w:rPr>
        <w:t xml:space="preserve">. </w:t>
      </w:r>
      <w:r w:rsidR="00E30C9C" w:rsidRPr="0050535F">
        <w:rPr>
          <w:rFonts w:eastAsiaTheme="minorEastAsia" w:cs="Times New Roman"/>
          <w:lang w:val="en-US"/>
        </w:rPr>
        <w:t xml:space="preserve">Notably, the second-best performance in terms of </w:t>
      </w:r>
      <w:r w:rsidR="00DE597B">
        <w:rPr>
          <w:rFonts w:eastAsiaTheme="minorEastAsia" w:cs="Times New Roman"/>
          <w:lang w:val="en-US"/>
        </w:rPr>
        <w:t>‘B</w:t>
      </w:r>
      <w:r w:rsidR="00E30C9C" w:rsidRPr="0050535F">
        <w:rPr>
          <w:rFonts w:eastAsiaTheme="minorEastAsia" w:cs="Times New Roman"/>
          <w:lang w:val="en-US"/>
        </w:rPr>
        <w:t>alanced accuracy</w:t>
      </w:r>
      <w:r w:rsidR="00DE597B">
        <w:rPr>
          <w:rFonts w:eastAsiaTheme="minorEastAsia" w:cs="Times New Roman"/>
          <w:lang w:val="en-US"/>
        </w:rPr>
        <w:t>’</w:t>
      </w:r>
      <w:r w:rsidR="00E30C9C" w:rsidRPr="0050535F">
        <w:rPr>
          <w:rFonts w:eastAsiaTheme="minorEastAsia" w:cs="Times New Roman"/>
          <w:lang w:val="en-US"/>
        </w:rPr>
        <w:t xml:space="preserve"> is observed when the dataset is not balanced</w:t>
      </w:r>
      <w:r w:rsidR="003D0643" w:rsidRPr="0050535F">
        <w:rPr>
          <w:lang w:val="en-US"/>
        </w:rPr>
        <w:t>, with a minority class distribution of</w:t>
      </w:r>
      <w:r w:rsidR="0057156A" w:rsidRPr="0050535F">
        <w:rPr>
          <w:lang w:val="en-US"/>
        </w:rPr>
        <w:t xml:space="preserve"> 15</w:t>
      </w:r>
      <w:r w:rsidR="00B91785">
        <w:rPr>
          <w:lang w:val="en-US"/>
        </w:rPr>
        <w:t>.</w:t>
      </w:r>
      <w:r w:rsidR="0057156A" w:rsidRPr="0050535F">
        <w:rPr>
          <w:lang w:val="en-US"/>
        </w:rPr>
        <w:t>43</w:t>
      </w:r>
      <w:r w:rsidR="00B91785">
        <w:rPr>
          <w:lang w:val="en-US"/>
        </w:rPr>
        <w:t>%</w:t>
      </w:r>
      <w:r w:rsidR="00E30C9C" w:rsidRPr="0050535F">
        <w:rPr>
          <w:rFonts w:eastAsiaTheme="minorEastAsia" w:cs="Times New Roman"/>
          <w:lang w:val="en-US"/>
        </w:rPr>
        <w:t xml:space="preserve">. However, this model has the worst </w:t>
      </w:r>
      <w:r w:rsidR="00DE597B">
        <w:rPr>
          <w:rFonts w:eastAsiaTheme="minorEastAsia" w:cs="Times New Roman"/>
          <w:lang w:val="en-US"/>
        </w:rPr>
        <w:t>‘P</w:t>
      </w:r>
      <w:r w:rsidR="00E30C9C" w:rsidRPr="0050535F">
        <w:rPr>
          <w:rFonts w:eastAsiaTheme="minorEastAsia" w:cs="Times New Roman"/>
          <w:lang w:val="en-US"/>
        </w:rPr>
        <w:t>recision</w:t>
      </w:r>
      <w:r w:rsidR="00DE597B">
        <w:rPr>
          <w:rFonts w:eastAsiaTheme="minorEastAsia" w:cs="Times New Roman"/>
          <w:lang w:val="en-US"/>
        </w:rPr>
        <w:t>’</w:t>
      </w:r>
      <w:r w:rsidR="00E30C9C" w:rsidRPr="0050535F">
        <w:rPr>
          <w:rFonts w:eastAsiaTheme="minorEastAsia" w:cs="Times New Roman"/>
          <w:lang w:val="en-US"/>
        </w:rPr>
        <w:t xml:space="preserve"> </w:t>
      </w:r>
      <w:r w:rsidR="00A706BF">
        <w:rPr>
          <w:rFonts w:eastAsiaTheme="minorEastAsia" w:cs="Times New Roman"/>
          <w:lang w:val="en-US"/>
        </w:rPr>
        <w:t xml:space="preserve">(0.60) </w:t>
      </w:r>
      <w:r w:rsidR="00E30C9C" w:rsidRPr="0050535F">
        <w:rPr>
          <w:rFonts w:eastAsiaTheme="minorEastAsia" w:cs="Times New Roman"/>
          <w:lang w:val="en-US"/>
        </w:rPr>
        <w:t xml:space="preserve">while achieving the highest </w:t>
      </w:r>
      <w:r w:rsidR="00A706BF">
        <w:rPr>
          <w:rFonts w:eastAsiaTheme="minorEastAsia" w:cs="Times New Roman"/>
          <w:lang w:val="en-US"/>
        </w:rPr>
        <w:t xml:space="preserve">possible </w:t>
      </w:r>
      <w:r w:rsidR="00DE597B">
        <w:rPr>
          <w:rFonts w:eastAsiaTheme="minorEastAsia" w:cs="Times New Roman"/>
          <w:lang w:val="en-US"/>
        </w:rPr>
        <w:t>‘S</w:t>
      </w:r>
      <w:r w:rsidR="00E30C9C" w:rsidRPr="0050535F">
        <w:rPr>
          <w:rFonts w:eastAsiaTheme="minorEastAsia" w:cs="Times New Roman"/>
          <w:lang w:val="en-US"/>
        </w:rPr>
        <w:t>ensitivity</w:t>
      </w:r>
      <w:r w:rsidR="00DE597B">
        <w:rPr>
          <w:rFonts w:eastAsiaTheme="minorEastAsia" w:cs="Times New Roman"/>
          <w:lang w:val="en-US"/>
        </w:rPr>
        <w:t>’</w:t>
      </w:r>
      <w:r w:rsidR="00A706BF">
        <w:rPr>
          <w:rFonts w:eastAsiaTheme="minorEastAsia" w:cs="Times New Roman"/>
          <w:lang w:val="en-US"/>
        </w:rPr>
        <w:t xml:space="preserve"> (1)</w:t>
      </w:r>
      <w:r w:rsidR="00E30C9C" w:rsidRPr="0050535F">
        <w:rPr>
          <w:rFonts w:eastAsiaTheme="minorEastAsia" w:cs="Times New Roman"/>
          <w:lang w:val="en-US"/>
        </w:rPr>
        <w:t xml:space="preserve">, indicating that it tends to overclassify </w:t>
      </w:r>
      <w:r w:rsidR="0091077E">
        <w:rPr>
          <w:rFonts w:eastAsiaTheme="minorEastAsia" w:cs="Times New Roman"/>
          <w:lang w:val="en-US"/>
        </w:rPr>
        <w:t>firms</w:t>
      </w:r>
      <w:r w:rsidR="00E30C9C" w:rsidRPr="0050535F">
        <w:rPr>
          <w:rFonts w:eastAsiaTheme="minorEastAsia" w:cs="Times New Roman"/>
          <w:lang w:val="en-US"/>
        </w:rPr>
        <w:t xml:space="preserve"> as efficient, resulting in less reliable predictions.</w:t>
      </w:r>
    </w:p>
    <w:p w14:paraId="71BE99CC" w14:textId="1BB40C40" w:rsidR="00D62CD8" w:rsidRDefault="0044381B" w:rsidP="00D25523">
      <w:pPr>
        <w:spacing w:line="360" w:lineRule="auto"/>
        <w:ind w:firstLine="360"/>
        <w:rPr>
          <w:rFonts w:eastAsiaTheme="minorEastAsia" w:cs="Times New Roman"/>
          <w:lang w:val="en-US"/>
        </w:rPr>
      </w:pPr>
      <w:r w:rsidRPr="005C20C8">
        <w:rPr>
          <w:rFonts w:eastAsiaTheme="minorEastAsia" w:cs="Times New Roman"/>
          <w:lang w:val="en-US"/>
        </w:rPr>
        <w:lastRenderedPageBreak/>
        <w:t xml:space="preserve">For this dataset, </w:t>
      </w:r>
      <w:r w:rsidR="005C20C8">
        <w:rPr>
          <w:rFonts w:eastAsiaTheme="minorEastAsia" w:cs="Times New Roman"/>
          <w:lang w:val="en-US"/>
        </w:rPr>
        <w:t xml:space="preserve">we see that </w:t>
      </w:r>
      <w:r w:rsidRPr="005C20C8">
        <w:rPr>
          <w:rFonts w:eastAsiaTheme="minorEastAsia" w:cs="Times New Roman"/>
          <w:lang w:val="en-US"/>
        </w:rPr>
        <w:t>b</w:t>
      </w:r>
      <w:r w:rsidR="003D12C7" w:rsidRPr="005C20C8">
        <w:rPr>
          <w:rFonts w:eastAsiaTheme="minorEastAsia" w:cs="Times New Roman"/>
          <w:lang w:val="en-US"/>
        </w:rPr>
        <w:t xml:space="preserve">alancing the </w:t>
      </w:r>
      <w:r w:rsidRPr="005C20C8">
        <w:rPr>
          <w:rFonts w:eastAsiaTheme="minorEastAsia" w:cs="Times New Roman"/>
          <w:lang w:val="en-US"/>
        </w:rPr>
        <w:t xml:space="preserve">classes </w:t>
      </w:r>
      <w:r w:rsidR="003D12C7" w:rsidRPr="005C20C8">
        <w:rPr>
          <w:rFonts w:eastAsiaTheme="minorEastAsia" w:cs="Times New Roman"/>
          <w:lang w:val="en-US"/>
        </w:rPr>
        <w:t xml:space="preserve">improves precision at the expense of sensitivity when comparing the model trained on the </w:t>
      </w:r>
      <w:r w:rsidR="0076581F" w:rsidRPr="005C20C8">
        <w:rPr>
          <w:rFonts w:eastAsiaTheme="minorEastAsia" w:cs="Times New Roman"/>
          <w:lang w:val="en-US"/>
        </w:rPr>
        <w:t xml:space="preserve">original </w:t>
      </w:r>
      <w:r w:rsidR="003D12C7" w:rsidRPr="005C20C8">
        <w:rPr>
          <w:rFonts w:eastAsiaTheme="minorEastAsia" w:cs="Times New Roman"/>
          <w:lang w:val="en-US"/>
        </w:rPr>
        <w:t xml:space="preserve">dataset </w:t>
      </w:r>
      <w:r w:rsidR="00260DF7" w:rsidRPr="007A4080">
        <w:rPr>
          <w:rFonts w:eastAsiaTheme="minorEastAsia" w:cs="Times New Roman"/>
          <w:i/>
          <w:iCs/>
          <w:lang w:val="en-US"/>
        </w:rPr>
        <w:t>D</w:t>
      </w:r>
      <w:r w:rsidR="003D12C7" w:rsidRPr="005C20C8">
        <w:rPr>
          <w:lang w:val="en-US"/>
        </w:rPr>
        <w:t xml:space="preserve"> </w:t>
      </w:r>
      <w:r w:rsidR="003D12C7" w:rsidRPr="005C20C8">
        <w:rPr>
          <w:rFonts w:eastAsiaTheme="minorEastAsia" w:cs="Times New Roman"/>
          <w:lang w:val="en-US"/>
        </w:rPr>
        <w:t>to other models trained on balanced datasets</w:t>
      </w:r>
      <w:r w:rsidR="003D12C7" w:rsidRPr="005C20C8">
        <w:rPr>
          <w:lang w:val="en-US"/>
        </w:rPr>
        <w:t xml:space="preserve"> </w:t>
      </w:r>
      <w:r w:rsidR="00CD0571" w:rsidRPr="00025957">
        <w:rPr>
          <w:position w:val="-4"/>
        </w:rPr>
        <w:object w:dxaOrig="240" w:dyaOrig="300" w14:anchorId="1127ACFD">
          <v:shape id="_x0000_i1179" type="#_x0000_t75" style="width:12.7pt;height:16.95pt" o:ole="">
            <v:imagedata r:id="rId321" o:title=""/>
          </v:shape>
          <o:OLEObject Type="Embed" ProgID="Equation.DSMT4" ShapeID="_x0000_i1179" DrawAspect="Content" ObjectID="_1815909564" r:id="rId322"/>
        </w:object>
      </w:r>
      <w:r w:rsidR="0074633B" w:rsidRPr="005C20C8">
        <w:rPr>
          <w:rFonts w:eastAsiaTheme="minorEastAsia" w:cs="Times New Roman"/>
          <w:lang w:val="en-US"/>
        </w:rPr>
        <w:t xml:space="preserve">, as observed in the </w:t>
      </w:r>
      <w:r w:rsidR="004D7760" w:rsidRPr="005C20C8">
        <w:rPr>
          <w:rFonts w:eastAsiaTheme="minorEastAsia" w:cs="Times New Roman"/>
          <w:lang w:val="en-US"/>
        </w:rPr>
        <w:t xml:space="preserve">datasets </w:t>
      </w:r>
      <w:r w:rsidR="0074633B" w:rsidRPr="005C20C8">
        <w:rPr>
          <w:rFonts w:eastAsiaTheme="minorEastAsia" w:cs="Times New Roman"/>
          <w:lang w:val="en-US"/>
        </w:rPr>
        <w:t xml:space="preserve">with 20% and 40% balance, where </w:t>
      </w:r>
      <w:r w:rsidR="00C4575A">
        <w:rPr>
          <w:rFonts w:eastAsiaTheme="minorEastAsia" w:cs="Times New Roman"/>
          <w:lang w:val="en-US"/>
        </w:rPr>
        <w:t>‘P</w:t>
      </w:r>
      <w:r w:rsidR="0074633B" w:rsidRPr="005C20C8">
        <w:rPr>
          <w:rFonts w:eastAsiaTheme="minorEastAsia" w:cs="Times New Roman"/>
          <w:lang w:val="en-US"/>
        </w:rPr>
        <w:t>recision</w:t>
      </w:r>
      <w:r w:rsidR="00C4575A">
        <w:rPr>
          <w:rFonts w:eastAsiaTheme="minorEastAsia" w:cs="Times New Roman"/>
          <w:lang w:val="en-US"/>
        </w:rPr>
        <w:t>’</w:t>
      </w:r>
      <w:r w:rsidR="0074633B" w:rsidRPr="005C20C8">
        <w:rPr>
          <w:rFonts w:eastAsiaTheme="minorEastAsia" w:cs="Times New Roman"/>
          <w:lang w:val="en-US"/>
        </w:rPr>
        <w:t xml:space="preserve"> reaches 1. </w:t>
      </w:r>
      <w:r w:rsidR="00AB090C" w:rsidRPr="00D62CD8">
        <w:rPr>
          <w:rFonts w:eastAsiaTheme="minorEastAsia" w:cs="Times New Roman"/>
          <w:lang w:val="en-US"/>
        </w:rPr>
        <w:t xml:space="preserve">Regarding </w:t>
      </w:r>
      <w:r w:rsidR="009A23E4">
        <w:rPr>
          <w:rFonts w:eastAsiaTheme="minorEastAsia" w:cs="Times New Roman"/>
          <w:lang w:val="en-US"/>
        </w:rPr>
        <w:t>‘S</w:t>
      </w:r>
      <w:r w:rsidR="00AB090C" w:rsidRPr="00D62CD8">
        <w:rPr>
          <w:rFonts w:eastAsiaTheme="minorEastAsia" w:cs="Times New Roman"/>
          <w:lang w:val="en-US"/>
        </w:rPr>
        <w:t>ensitivity</w:t>
      </w:r>
      <w:r w:rsidR="009A23E4">
        <w:rPr>
          <w:rFonts w:eastAsiaTheme="minorEastAsia" w:cs="Times New Roman"/>
          <w:lang w:val="en-US"/>
        </w:rPr>
        <w:t>’</w:t>
      </w:r>
      <w:r w:rsidR="00AB090C" w:rsidRPr="00D62CD8">
        <w:rPr>
          <w:rFonts w:eastAsiaTheme="minorEastAsia" w:cs="Times New Roman"/>
          <w:lang w:val="en-US"/>
        </w:rPr>
        <w:t xml:space="preserve">, the unbalanced model tends to overclassify units as efficient, as </w:t>
      </w:r>
      <w:r w:rsidR="00962989" w:rsidRPr="00D62CD8">
        <w:rPr>
          <w:rFonts w:eastAsiaTheme="minorEastAsia" w:cs="Times New Roman"/>
          <w:lang w:val="en-US"/>
        </w:rPr>
        <w:t>we previously mentioned</w:t>
      </w:r>
      <w:r w:rsidR="00AB090C" w:rsidRPr="00D62CD8">
        <w:rPr>
          <w:rFonts w:eastAsiaTheme="minorEastAsia" w:cs="Times New Roman"/>
          <w:lang w:val="en-US"/>
        </w:rPr>
        <w:t xml:space="preserve">. However, as we introduce balancing, this issue diminishes, achieving a very good performance across all metrics at 20% balance. </w:t>
      </w:r>
      <w:r w:rsidR="00920BDC" w:rsidRPr="00D62CD8">
        <w:rPr>
          <w:rFonts w:eastAsiaTheme="minorEastAsia" w:cs="Times New Roman"/>
          <w:lang w:val="en-US"/>
        </w:rPr>
        <w:t xml:space="preserve">At </w:t>
      </w:r>
      <w:r w:rsidR="00AB090C" w:rsidRPr="00D62CD8">
        <w:rPr>
          <w:rFonts w:eastAsiaTheme="minorEastAsia" w:cs="Times New Roman"/>
          <w:lang w:val="en-US"/>
        </w:rPr>
        <w:t xml:space="preserve">this </w:t>
      </w:r>
      <w:r w:rsidR="00920BDC" w:rsidRPr="00D62CD8">
        <w:rPr>
          <w:rFonts w:eastAsiaTheme="minorEastAsia" w:cs="Times New Roman"/>
          <w:lang w:val="en-US"/>
        </w:rPr>
        <w:t>balance level</w:t>
      </w:r>
      <w:r w:rsidR="00AB090C" w:rsidRPr="00D62CD8">
        <w:rPr>
          <w:rFonts w:eastAsiaTheme="minorEastAsia" w:cs="Times New Roman"/>
          <w:lang w:val="en-US"/>
        </w:rPr>
        <w:t xml:space="preserve">, </w:t>
      </w:r>
      <w:r w:rsidR="00F76883">
        <w:rPr>
          <w:rFonts w:eastAsiaTheme="minorEastAsia" w:cs="Times New Roman"/>
          <w:lang w:val="en-US"/>
        </w:rPr>
        <w:t>‘B</w:t>
      </w:r>
      <w:r w:rsidR="00AB090C" w:rsidRPr="00D62CD8">
        <w:rPr>
          <w:rFonts w:eastAsiaTheme="minorEastAsia" w:cs="Times New Roman"/>
          <w:lang w:val="en-US"/>
        </w:rPr>
        <w:t xml:space="preserve">alanced </w:t>
      </w:r>
      <w:r w:rsidR="00F76883">
        <w:rPr>
          <w:rFonts w:eastAsiaTheme="minorEastAsia" w:cs="Times New Roman"/>
          <w:lang w:val="en-US"/>
        </w:rPr>
        <w:t>A</w:t>
      </w:r>
      <w:r w:rsidR="00AB090C" w:rsidRPr="00D62CD8">
        <w:rPr>
          <w:rFonts w:eastAsiaTheme="minorEastAsia" w:cs="Times New Roman"/>
          <w:lang w:val="en-US"/>
        </w:rPr>
        <w:t>ccuracy</w:t>
      </w:r>
      <w:r w:rsidR="00F76883">
        <w:rPr>
          <w:rFonts w:eastAsiaTheme="minorEastAsia" w:cs="Times New Roman"/>
          <w:lang w:val="en-US"/>
        </w:rPr>
        <w:t>’</w:t>
      </w:r>
      <w:r w:rsidR="00AB090C" w:rsidRPr="00D62CD8">
        <w:rPr>
          <w:rFonts w:eastAsiaTheme="minorEastAsia" w:cs="Times New Roman"/>
          <w:lang w:val="en-US"/>
        </w:rPr>
        <w:t xml:space="preserve"> remains nearly the same, but the maximization of precision makes the model's predictions more reliable. Nevertheless, further increasing the minority class proportion seems to introduce confusion into the model</w:t>
      </w:r>
      <w:r w:rsidR="00962989" w:rsidRPr="00D62CD8">
        <w:rPr>
          <w:rFonts w:eastAsiaTheme="minorEastAsia" w:cs="Times New Roman"/>
          <w:lang w:val="en-US"/>
        </w:rPr>
        <w:t>, making classification more challenging</w:t>
      </w:r>
      <w:r w:rsidR="00AB090C" w:rsidRPr="00D62CD8">
        <w:rPr>
          <w:rFonts w:eastAsiaTheme="minorEastAsia" w:cs="Times New Roman"/>
          <w:lang w:val="en-US"/>
        </w:rPr>
        <w:t xml:space="preserve">. At 25%, 30%, and 35% balance levels, the performance declines compared to the 20% balance dataset. </w:t>
      </w:r>
      <w:r w:rsidR="00030968" w:rsidRPr="00D62CD8">
        <w:rPr>
          <w:rFonts w:eastAsiaTheme="minorEastAsia" w:cs="Times New Roman"/>
          <w:lang w:val="en-US"/>
        </w:rPr>
        <w:t xml:space="preserve">However, when the dataset reaches a minority class </w:t>
      </w:r>
      <w:r w:rsidR="00E52740" w:rsidRPr="00D62CD8">
        <w:rPr>
          <w:rFonts w:eastAsiaTheme="minorEastAsia" w:cs="Times New Roman"/>
          <w:lang w:val="en-US"/>
        </w:rPr>
        <w:t xml:space="preserve">percentage </w:t>
      </w:r>
      <w:r w:rsidR="00030968" w:rsidRPr="00D62CD8">
        <w:rPr>
          <w:rFonts w:eastAsiaTheme="minorEastAsia" w:cs="Times New Roman"/>
          <w:lang w:val="en-US"/>
        </w:rPr>
        <w:t xml:space="preserve">of 40%, the detection of true positives (sensitivity) increases again to 0.93. </w:t>
      </w:r>
      <w:proofErr w:type="gramStart"/>
      <w:r w:rsidR="007A4080" w:rsidRPr="00D62CD8">
        <w:rPr>
          <w:rFonts w:eastAsiaTheme="minorEastAsia" w:cs="Times New Roman"/>
          <w:lang w:val="en-US"/>
        </w:rPr>
        <w:t xml:space="preserve">Additionally, </w:t>
      </w:r>
      <w:r w:rsidR="007A4080">
        <w:rPr>
          <w:rFonts w:eastAsiaTheme="minorEastAsia" w:cs="Times New Roman"/>
          <w:lang w:val="en-US"/>
        </w:rPr>
        <w:t>‘</w:t>
      </w:r>
      <w:proofErr w:type="gramEnd"/>
      <w:r w:rsidR="00F76883">
        <w:rPr>
          <w:rFonts w:eastAsiaTheme="minorEastAsia" w:cs="Times New Roman"/>
          <w:lang w:val="en-US"/>
        </w:rPr>
        <w:t>P</w:t>
      </w:r>
      <w:r w:rsidR="00030968" w:rsidRPr="00D62CD8">
        <w:rPr>
          <w:rFonts w:eastAsiaTheme="minorEastAsia" w:cs="Times New Roman"/>
          <w:lang w:val="en-US"/>
        </w:rPr>
        <w:t>recision</w:t>
      </w:r>
      <w:r w:rsidR="00F76883">
        <w:rPr>
          <w:rFonts w:eastAsiaTheme="minorEastAsia" w:cs="Times New Roman"/>
          <w:lang w:val="en-US"/>
        </w:rPr>
        <w:t>’</w:t>
      </w:r>
      <w:r w:rsidR="00030968" w:rsidRPr="00D62CD8">
        <w:rPr>
          <w:rFonts w:eastAsiaTheme="minorEastAsia" w:cs="Times New Roman"/>
          <w:lang w:val="en-US"/>
        </w:rPr>
        <w:t xml:space="preserve"> reaches 1, meaning that all observations detected by the model are correctly classified in the validation set, with no false positives. The </w:t>
      </w:r>
      <w:r w:rsidR="002E5219" w:rsidRPr="00D62CD8">
        <w:rPr>
          <w:rFonts w:eastAsiaTheme="minorEastAsia" w:cs="Times New Roman"/>
          <w:lang w:val="en-US"/>
        </w:rPr>
        <w:t xml:space="preserve">NN </w:t>
      </w:r>
      <w:r w:rsidR="00030968" w:rsidRPr="00D62CD8">
        <w:rPr>
          <w:rFonts w:eastAsiaTheme="minorEastAsia" w:cs="Times New Roman"/>
          <w:lang w:val="en-US"/>
        </w:rPr>
        <w:t xml:space="preserve">trained on the dataset with 40% balance achieves the best performance across all metrics, making it the most consistent model regardless of the evaluation </w:t>
      </w:r>
      <w:r w:rsidR="009A27F7" w:rsidRPr="00D62CD8">
        <w:rPr>
          <w:rFonts w:eastAsiaTheme="minorEastAsia" w:cs="Times New Roman"/>
          <w:lang w:val="en-US"/>
        </w:rPr>
        <w:t>criteria</w:t>
      </w:r>
      <w:r w:rsidR="00030968" w:rsidRPr="00D62CD8">
        <w:rPr>
          <w:rFonts w:eastAsiaTheme="minorEastAsia" w:cs="Times New Roman"/>
          <w:lang w:val="en-US"/>
        </w:rPr>
        <w:t xml:space="preserve">, including </w:t>
      </w:r>
      <w:r w:rsidR="0008739A" w:rsidRPr="00D62CD8">
        <w:rPr>
          <w:rFonts w:eastAsiaTheme="minorEastAsia" w:cs="Times New Roman"/>
          <w:lang w:val="en-US"/>
        </w:rPr>
        <w:t>B</w:t>
      </w:r>
      <w:r w:rsidR="00030968" w:rsidRPr="00D62CD8">
        <w:rPr>
          <w:rFonts w:eastAsiaTheme="minorEastAsia" w:cs="Times New Roman"/>
          <w:lang w:val="en-US"/>
        </w:rPr>
        <w:t xml:space="preserve">alanced </w:t>
      </w:r>
      <w:r w:rsidR="0008739A" w:rsidRPr="00D62CD8">
        <w:rPr>
          <w:rFonts w:eastAsiaTheme="minorEastAsia" w:cs="Times New Roman"/>
          <w:lang w:val="en-US"/>
        </w:rPr>
        <w:t>A</w:t>
      </w:r>
      <w:r w:rsidR="00030968" w:rsidRPr="00D62CD8">
        <w:rPr>
          <w:rFonts w:eastAsiaTheme="minorEastAsia" w:cs="Times New Roman"/>
          <w:lang w:val="en-US"/>
        </w:rPr>
        <w:t>ccuracy, F1-</w:t>
      </w:r>
      <w:r w:rsidR="0008739A" w:rsidRPr="00D62CD8">
        <w:rPr>
          <w:rFonts w:eastAsiaTheme="minorEastAsia" w:cs="Times New Roman"/>
          <w:lang w:val="en-US"/>
        </w:rPr>
        <w:t>S</w:t>
      </w:r>
      <w:r w:rsidR="00030968" w:rsidRPr="00D62CD8">
        <w:rPr>
          <w:rFonts w:eastAsiaTheme="minorEastAsia" w:cs="Times New Roman"/>
          <w:lang w:val="en-US"/>
        </w:rPr>
        <w:t xml:space="preserve">core, </w:t>
      </w:r>
      <w:r w:rsidR="0008739A" w:rsidRPr="00D62CD8">
        <w:rPr>
          <w:rFonts w:eastAsiaTheme="minorEastAsia" w:cs="Times New Roman"/>
          <w:lang w:val="en-US"/>
        </w:rPr>
        <w:t>P</w:t>
      </w:r>
      <w:r w:rsidR="00030968" w:rsidRPr="00D62CD8">
        <w:rPr>
          <w:rFonts w:eastAsiaTheme="minorEastAsia" w:cs="Times New Roman"/>
          <w:lang w:val="en-US"/>
        </w:rPr>
        <w:t xml:space="preserve">recision, and </w:t>
      </w:r>
      <w:r w:rsidR="0008739A" w:rsidRPr="00D62CD8">
        <w:rPr>
          <w:rFonts w:eastAsiaTheme="minorEastAsia" w:cs="Times New Roman"/>
          <w:lang w:val="en-US"/>
        </w:rPr>
        <w:t>S</w:t>
      </w:r>
      <w:r w:rsidR="00030968" w:rsidRPr="00D62CD8">
        <w:rPr>
          <w:rFonts w:eastAsiaTheme="minorEastAsia" w:cs="Times New Roman"/>
          <w:lang w:val="en-US"/>
        </w:rPr>
        <w:t>ensitivity.</w:t>
      </w:r>
    </w:p>
    <w:p w14:paraId="5784D6EB" w14:textId="57762DFF" w:rsidR="00DB68ED" w:rsidRDefault="00DB68ED" w:rsidP="007A4080">
      <w:pPr>
        <w:pStyle w:val="Descripcin"/>
        <w:spacing w:after="0" w:line="264" w:lineRule="auto"/>
        <w:ind w:left="806" w:hanging="806"/>
        <w:jc w:val="left"/>
        <w:rPr>
          <w:rFonts w:eastAsiaTheme="minorEastAsia" w:cs="Times New Roman"/>
          <w:highlight w:val="yellow"/>
          <w:lang w:val="en-US"/>
        </w:rPr>
      </w:pPr>
      <w:r w:rsidRPr="003B3E0A">
        <w:rPr>
          <w:rFonts w:cs="Times New Roman"/>
          <w:color w:val="auto"/>
          <w:sz w:val="22"/>
          <w:szCs w:val="22"/>
          <w:lang w:val="en-US"/>
        </w:rPr>
        <w:t xml:space="preserve">Table. </w:t>
      </w:r>
      <w:r w:rsidRPr="003B3E0A">
        <w:rPr>
          <w:rFonts w:cs="Times New Roman"/>
          <w:lang w:val="en-US"/>
        </w:rPr>
        <w:fldChar w:fldCharType="begin"/>
      </w:r>
      <w:r w:rsidRPr="003B3E0A">
        <w:rPr>
          <w:rFonts w:cs="Times New Roman"/>
          <w:color w:val="auto"/>
          <w:sz w:val="22"/>
          <w:szCs w:val="22"/>
          <w:lang w:val="en-US"/>
        </w:rPr>
        <w:instrText xml:space="preserve"> SEQ Table. \* ARABIC </w:instrText>
      </w:r>
      <w:r w:rsidRPr="003B3E0A">
        <w:rPr>
          <w:rFonts w:cs="Times New Roman"/>
          <w:lang w:val="en-US"/>
        </w:rPr>
        <w:fldChar w:fldCharType="separate"/>
      </w:r>
      <w:r w:rsidR="004B1352">
        <w:rPr>
          <w:rFonts w:cs="Times New Roman"/>
          <w:noProof/>
          <w:color w:val="auto"/>
          <w:sz w:val="22"/>
          <w:szCs w:val="22"/>
          <w:lang w:val="en-US"/>
        </w:rPr>
        <w:t>3</w:t>
      </w:r>
      <w:r w:rsidRPr="003B3E0A">
        <w:rPr>
          <w:rFonts w:cs="Times New Roman"/>
          <w:lang w:val="en-US"/>
        </w:rPr>
        <w:fldChar w:fldCharType="end"/>
      </w:r>
      <w:r w:rsidRPr="003B3E0A">
        <w:rPr>
          <w:rFonts w:cs="Times New Roman"/>
          <w:color w:val="auto"/>
          <w:sz w:val="22"/>
          <w:szCs w:val="22"/>
          <w:lang w:val="en-US"/>
        </w:rPr>
        <w:t xml:space="preserve"> Performance results of different models depending on balancing levels, ranked by performance.</w:t>
      </w:r>
    </w:p>
    <w:tbl>
      <w:tblPr>
        <w:tblW w:w="7088" w:type="dxa"/>
        <w:jc w:val="center"/>
        <w:tblCellMar>
          <w:left w:w="70" w:type="dxa"/>
          <w:right w:w="70" w:type="dxa"/>
        </w:tblCellMar>
        <w:tblLook w:val="04A0" w:firstRow="1" w:lastRow="0" w:firstColumn="1" w:lastColumn="0" w:noHBand="0" w:noVBand="1"/>
      </w:tblPr>
      <w:tblGrid>
        <w:gridCol w:w="1148"/>
        <w:gridCol w:w="1745"/>
        <w:gridCol w:w="1264"/>
        <w:gridCol w:w="1418"/>
        <w:gridCol w:w="1513"/>
      </w:tblGrid>
      <w:tr w:rsidR="00A700F9" w:rsidRPr="0050535F" w14:paraId="17FFBB2B" w14:textId="77777777" w:rsidTr="00BE465A">
        <w:trPr>
          <w:trHeight w:val="543"/>
          <w:jc w:val="center"/>
        </w:trPr>
        <w:tc>
          <w:tcPr>
            <w:tcW w:w="7088" w:type="dxa"/>
            <w:gridSpan w:val="5"/>
            <w:tcBorders>
              <w:bottom w:val="single" w:sz="4" w:space="0" w:color="auto"/>
            </w:tcBorders>
            <w:shd w:val="clear" w:color="auto" w:fill="auto"/>
            <w:noWrap/>
            <w:vAlign w:val="center"/>
          </w:tcPr>
          <w:p w14:paraId="299A1AB8" w14:textId="4F825F53" w:rsidR="00A700F9" w:rsidRPr="0050535F" w:rsidRDefault="00A700F9" w:rsidP="006943A3">
            <w:pPr>
              <w:spacing w:after="0" w:line="360" w:lineRule="auto"/>
              <w:jc w:val="center"/>
              <w:rPr>
                <w:rFonts w:eastAsia="Times New Roman" w:cs="Times New Roman"/>
                <w:color w:val="000000"/>
                <w:kern w:val="0"/>
                <w:lang w:val="en-US" w:eastAsia="es-ES"/>
                <w14:ligatures w14:val="none"/>
              </w:rPr>
            </w:pPr>
            <w:r w:rsidRPr="001251D7">
              <w:rPr>
                <w:rFonts w:eastAsia="Times New Roman" w:cs="Times New Roman"/>
                <w:color w:val="000000"/>
                <w:kern w:val="0"/>
                <w:lang w:val="en-US" w:eastAsia="es-ES"/>
                <w14:ligatures w14:val="none"/>
              </w:rPr>
              <w:t xml:space="preserve">Performance using </w:t>
            </w:r>
            <w:r>
              <w:rPr>
                <w:rFonts w:eastAsia="Times New Roman" w:cs="Times New Roman"/>
                <w:color w:val="000000"/>
                <w:kern w:val="0"/>
                <w:lang w:val="en-US" w:eastAsia="es-ES"/>
                <w14:ligatures w14:val="none"/>
              </w:rPr>
              <w:t>observed</w:t>
            </w:r>
            <w:r w:rsidRPr="001251D7">
              <w:rPr>
                <w:rFonts w:eastAsia="Times New Roman" w:cs="Times New Roman"/>
                <w:color w:val="000000"/>
                <w:kern w:val="0"/>
                <w:lang w:val="en-US" w:eastAsia="es-ES"/>
                <w14:ligatures w14:val="none"/>
              </w:rPr>
              <w:t xml:space="preserve"> dataset </w:t>
            </w:r>
            <w:r w:rsidRPr="00406925">
              <w:rPr>
                <w:rFonts w:eastAsia="Times New Roman" w:cs="Times New Roman"/>
                <w:i/>
                <w:iCs/>
                <w:color w:val="000000"/>
                <w:kern w:val="0"/>
                <w:lang w:val="en-US" w:eastAsia="es-ES"/>
                <w14:ligatures w14:val="none"/>
              </w:rPr>
              <w:t>D</w:t>
            </w:r>
            <w:r>
              <w:rPr>
                <w:lang w:val="en-US"/>
              </w:rPr>
              <w:t>.</w:t>
            </w:r>
          </w:p>
        </w:tc>
      </w:tr>
      <w:bookmarkStart w:id="15" w:name="MTBlankEqn"/>
      <w:tr w:rsidR="00A700F9" w:rsidRPr="0050535F" w14:paraId="6E18FB11" w14:textId="77777777" w:rsidTr="007A4080">
        <w:trPr>
          <w:trHeight w:val="543"/>
          <w:jc w:val="center"/>
        </w:trPr>
        <w:tc>
          <w:tcPr>
            <w:tcW w:w="1148" w:type="dxa"/>
            <w:tcBorders>
              <w:bottom w:val="single" w:sz="4" w:space="0" w:color="auto"/>
              <w:right w:val="single" w:sz="4" w:space="0" w:color="auto"/>
            </w:tcBorders>
            <w:shd w:val="clear" w:color="auto" w:fill="auto"/>
            <w:noWrap/>
            <w:vAlign w:val="center"/>
            <w:hideMark/>
          </w:tcPr>
          <w:p w14:paraId="508DF492" w14:textId="72DCF155" w:rsidR="00A700F9" w:rsidRPr="0050535F" w:rsidRDefault="00CD0571" w:rsidP="007A4080">
            <w:pPr>
              <w:spacing w:after="0" w:line="264" w:lineRule="auto"/>
              <w:jc w:val="center"/>
              <w:rPr>
                <w:rFonts w:eastAsia="Times New Roman" w:cs="Times New Roman"/>
                <w:color w:val="000000"/>
                <w:kern w:val="0"/>
                <w:lang w:val="en-US" w:eastAsia="es-ES"/>
                <w14:ligatures w14:val="none"/>
              </w:rPr>
            </w:pPr>
            <w:r w:rsidRPr="00CD0571">
              <w:rPr>
                <w:position w:val="-10"/>
              </w:rPr>
              <w:object w:dxaOrig="420" w:dyaOrig="320" w14:anchorId="759A7F3C">
                <v:shape id="_x0000_i1180" type="#_x0000_t75" style="width:21.2pt;height:16.95pt" o:ole="">
                  <v:imagedata r:id="rId323" o:title=""/>
                </v:shape>
                <o:OLEObject Type="Embed" ProgID="Equation.DSMT4" ShapeID="_x0000_i1180" DrawAspect="Content" ObjectID="_1815909565" r:id="rId324"/>
              </w:object>
            </w:r>
            <w:bookmarkEnd w:id="15"/>
          </w:p>
        </w:tc>
        <w:tc>
          <w:tcPr>
            <w:tcW w:w="1745" w:type="dxa"/>
            <w:tcBorders>
              <w:left w:val="single" w:sz="4" w:space="0" w:color="auto"/>
              <w:bottom w:val="single" w:sz="4" w:space="0" w:color="auto"/>
            </w:tcBorders>
            <w:vAlign w:val="center"/>
          </w:tcPr>
          <w:p w14:paraId="7C215053" w14:textId="446E49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Balanced accuracy</w:t>
            </w:r>
          </w:p>
        </w:tc>
        <w:tc>
          <w:tcPr>
            <w:tcW w:w="1264" w:type="dxa"/>
            <w:tcBorders>
              <w:left w:val="nil"/>
              <w:bottom w:val="single" w:sz="4" w:space="0" w:color="auto"/>
            </w:tcBorders>
            <w:noWrap/>
            <w:vAlign w:val="center"/>
            <w:hideMark/>
          </w:tcPr>
          <w:p w14:paraId="3908F801" w14:textId="1B9B59B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F1</w:t>
            </w:r>
            <w:r>
              <w:rPr>
                <w:rFonts w:eastAsia="Times New Roman" w:cs="Times New Roman"/>
                <w:color w:val="000000"/>
                <w:kern w:val="0"/>
                <w:lang w:val="en-US" w:eastAsia="es-ES"/>
                <w14:ligatures w14:val="none"/>
              </w:rPr>
              <w:t>-Score</w:t>
            </w:r>
          </w:p>
        </w:tc>
        <w:tc>
          <w:tcPr>
            <w:tcW w:w="1418" w:type="dxa"/>
            <w:tcBorders>
              <w:bottom w:val="single" w:sz="4" w:space="0" w:color="auto"/>
            </w:tcBorders>
            <w:shd w:val="clear" w:color="auto" w:fill="auto"/>
            <w:noWrap/>
            <w:vAlign w:val="center"/>
          </w:tcPr>
          <w:p w14:paraId="281F06D2" w14:textId="5F8B638D"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Precision</w:t>
            </w:r>
          </w:p>
        </w:tc>
        <w:tc>
          <w:tcPr>
            <w:tcW w:w="1513" w:type="dxa"/>
            <w:tcBorders>
              <w:bottom w:val="single" w:sz="4" w:space="0" w:color="auto"/>
            </w:tcBorders>
            <w:shd w:val="clear" w:color="auto" w:fill="auto"/>
            <w:vAlign w:val="center"/>
          </w:tcPr>
          <w:p w14:paraId="05BA1B77" w14:textId="7D7741CE"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Sensitivity</w:t>
            </w:r>
          </w:p>
        </w:tc>
      </w:tr>
      <w:tr w:rsidR="00A700F9" w:rsidRPr="0050535F" w14:paraId="07E89C09" w14:textId="77777777" w:rsidTr="007A4080">
        <w:trPr>
          <w:trHeight w:val="292"/>
          <w:jc w:val="center"/>
        </w:trPr>
        <w:tc>
          <w:tcPr>
            <w:tcW w:w="1148" w:type="dxa"/>
            <w:tcBorders>
              <w:top w:val="single" w:sz="4" w:space="0" w:color="auto"/>
              <w:right w:val="single" w:sz="4" w:space="0" w:color="auto"/>
            </w:tcBorders>
            <w:shd w:val="clear" w:color="auto" w:fill="auto"/>
            <w:noWrap/>
            <w:vAlign w:val="bottom"/>
            <w:hideMark/>
          </w:tcPr>
          <w:p w14:paraId="4F64A593" w14:textId="669E461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745" w:type="dxa"/>
            <w:tcBorders>
              <w:top w:val="single" w:sz="4" w:space="0" w:color="auto"/>
              <w:left w:val="single" w:sz="4" w:space="0" w:color="auto"/>
            </w:tcBorders>
            <w:vAlign w:val="bottom"/>
          </w:tcPr>
          <w:p w14:paraId="78CB2DD2" w14:textId="067B82A1"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264" w:type="dxa"/>
            <w:tcBorders>
              <w:top w:val="single" w:sz="4" w:space="0" w:color="auto"/>
              <w:left w:val="nil"/>
            </w:tcBorders>
            <w:noWrap/>
            <w:vAlign w:val="bottom"/>
            <w:hideMark/>
          </w:tcPr>
          <w:p w14:paraId="6296EAD9" w14:textId="4E30D81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0.97</w:t>
            </w:r>
          </w:p>
        </w:tc>
        <w:tc>
          <w:tcPr>
            <w:tcW w:w="1418" w:type="dxa"/>
            <w:tcBorders>
              <w:top w:val="single" w:sz="4" w:space="0" w:color="auto"/>
            </w:tcBorders>
            <w:shd w:val="clear" w:color="auto" w:fill="auto"/>
            <w:noWrap/>
            <w:vAlign w:val="bottom"/>
          </w:tcPr>
          <w:p w14:paraId="52BC817D" w14:textId="42DE97C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tcBorders>
              <w:top w:val="single" w:sz="4" w:space="0" w:color="auto"/>
            </w:tcBorders>
            <w:shd w:val="clear" w:color="auto" w:fill="auto"/>
            <w:vAlign w:val="bottom"/>
          </w:tcPr>
          <w:p w14:paraId="07440F04" w14:textId="6324699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r>
      <w:tr w:rsidR="00A700F9" w:rsidRPr="0050535F" w14:paraId="4542D87B" w14:textId="77777777" w:rsidTr="007A4080">
        <w:trPr>
          <w:trHeight w:val="292"/>
          <w:jc w:val="center"/>
        </w:trPr>
        <w:tc>
          <w:tcPr>
            <w:tcW w:w="1148" w:type="dxa"/>
            <w:tcBorders>
              <w:right w:val="single" w:sz="4" w:space="0" w:color="auto"/>
            </w:tcBorders>
            <w:shd w:val="clear" w:color="auto" w:fill="auto"/>
            <w:noWrap/>
            <w:vAlign w:val="bottom"/>
            <w:hideMark/>
          </w:tcPr>
          <w:p w14:paraId="01B6B7C6" w14:textId="6D181A0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cs="Times New Roman"/>
                <w:lang w:val="en-US"/>
              </w:rPr>
              <w:t>0.15</w:t>
            </w:r>
            <w:r>
              <w:rPr>
                <w:rFonts w:cs="Times New Roman"/>
                <w:lang w:val="en-US"/>
              </w:rPr>
              <w:t>43</w:t>
            </w:r>
            <w:r w:rsidRPr="007A4080">
              <w:rPr>
                <w:rFonts w:cs="Times New Roman"/>
                <w:vertAlign w:val="superscript"/>
                <w:lang w:val="en-US"/>
              </w:rPr>
              <w:t>*</w:t>
            </w:r>
          </w:p>
        </w:tc>
        <w:tc>
          <w:tcPr>
            <w:tcW w:w="1745" w:type="dxa"/>
            <w:tcBorders>
              <w:left w:val="single" w:sz="4" w:space="0" w:color="auto"/>
            </w:tcBorders>
            <w:vAlign w:val="bottom"/>
          </w:tcPr>
          <w:p w14:paraId="7B362A37" w14:textId="79DEDD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0.94</w:t>
            </w:r>
          </w:p>
        </w:tc>
        <w:tc>
          <w:tcPr>
            <w:tcW w:w="1264" w:type="dxa"/>
            <w:tcBorders>
              <w:left w:val="nil"/>
            </w:tcBorders>
            <w:noWrap/>
            <w:vAlign w:val="bottom"/>
            <w:hideMark/>
          </w:tcPr>
          <w:p w14:paraId="0C9E3D44" w14:textId="57F279F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0.75</w:t>
            </w:r>
          </w:p>
        </w:tc>
        <w:tc>
          <w:tcPr>
            <w:tcW w:w="1418" w:type="dxa"/>
            <w:shd w:val="clear" w:color="auto" w:fill="auto"/>
            <w:noWrap/>
            <w:vAlign w:val="bottom"/>
          </w:tcPr>
          <w:p w14:paraId="2DA113B3" w14:textId="0C3D922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0.60</w:t>
            </w:r>
          </w:p>
        </w:tc>
        <w:tc>
          <w:tcPr>
            <w:tcW w:w="1513" w:type="dxa"/>
            <w:shd w:val="clear" w:color="auto" w:fill="auto"/>
            <w:vAlign w:val="bottom"/>
          </w:tcPr>
          <w:p w14:paraId="0D991615" w14:textId="06F4542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w:t>
            </w:r>
          </w:p>
        </w:tc>
      </w:tr>
      <w:tr w:rsidR="00A700F9" w:rsidRPr="0050535F" w14:paraId="604960A7" w14:textId="77777777" w:rsidTr="007A4080">
        <w:trPr>
          <w:trHeight w:val="292"/>
          <w:jc w:val="center"/>
        </w:trPr>
        <w:tc>
          <w:tcPr>
            <w:tcW w:w="1148" w:type="dxa"/>
            <w:tcBorders>
              <w:right w:val="single" w:sz="4" w:space="0" w:color="auto"/>
            </w:tcBorders>
            <w:shd w:val="clear" w:color="auto" w:fill="auto"/>
            <w:noWrap/>
            <w:vAlign w:val="bottom"/>
            <w:hideMark/>
          </w:tcPr>
          <w:p w14:paraId="3077AF24" w14:textId="2F02A5C5"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0.20</w:t>
            </w:r>
          </w:p>
        </w:tc>
        <w:tc>
          <w:tcPr>
            <w:tcW w:w="1745" w:type="dxa"/>
            <w:tcBorders>
              <w:left w:val="single" w:sz="4" w:space="0" w:color="auto"/>
            </w:tcBorders>
            <w:vAlign w:val="bottom"/>
          </w:tcPr>
          <w:p w14:paraId="27B991B8" w14:textId="2C8A6B9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264" w:type="dxa"/>
            <w:tcBorders>
              <w:left w:val="nil"/>
            </w:tcBorders>
            <w:noWrap/>
            <w:vAlign w:val="bottom"/>
            <w:hideMark/>
          </w:tcPr>
          <w:p w14:paraId="1F27AD74" w14:textId="311BEBE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0.93</w:t>
            </w:r>
          </w:p>
        </w:tc>
        <w:tc>
          <w:tcPr>
            <w:tcW w:w="1418" w:type="dxa"/>
            <w:shd w:val="clear" w:color="auto" w:fill="auto"/>
            <w:noWrap/>
            <w:vAlign w:val="bottom"/>
          </w:tcPr>
          <w:p w14:paraId="5035FF40" w14:textId="1736F1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1</w:t>
            </w:r>
          </w:p>
        </w:tc>
        <w:tc>
          <w:tcPr>
            <w:tcW w:w="1513" w:type="dxa"/>
            <w:shd w:val="clear" w:color="auto" w:fill="auto"/>
            <w:vAlign w:val="bottom"/>
          </w:tcPr>
          <w:p w14:paraId="692AD971" w14:textId="664C09EB"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0.87</w:t>
            </w:r>
          </w:p>
        </w:tc>
      </w:tr>
      <w:tr w:rsidR="00A700F9" w:rsidRPr="0050535F" w14:paraId="1DCC8954" w14:textId="77777777" w:rsidTr="007A4080">
        <w:trPr>
          <w:trHeight w:val="292"/>
          <w:jc w:val="center"/>
        </w:trPr>
        <w:tc>
          <w:tcPr>
            <w:tcW w:w="1148" w:type="dxa"/>
            <w:tcBorders>
              <w:right w:val="single" w:sz="4" w:space="0" w:color="auto"/>
            </w:tcBorders>
            <w:shd w:val="clear" w:color="auto" w:fill="auto"/>
            <w:noWrap/>
            <w:vAlign w:val="bottom"/>
            <w:hideMark/>
          </w:tcPr>
          <w:p w14:paraId="7A0DE1B2" w14:textId="1649C5A9"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0.30</w:t>
            </w:r>
          </w:p>
        </w:tc>
        <w:tc>
          <w:tcPr>
            <w:tcW w:w="1745" w:type="dxa"/>
            <w:tcBorders>
              <w:left w:val="single" w:sz="4" w:space="0" w:color="auto"/>
            </w:tcBorders>
            <w:vAlign w:val="bottom"/>
          </w:tcPr>
          <w:p w14:paraId="5695D7A7" w14:textId="7E14ED3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5097EA95" w14:textId="31DCFA1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6F0F37D6" w14:textId="05727490"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BAB7CA" w14:textId="0E25625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26C1C967" w14:textId="77777777" w:rsidTr="007A4080">
        <w:trPr>
          <w:trHeight w:val="292"/>
          <w:jc w:val="center"/>
        </w:trPr>
        <w:tc>
          <w:tcPr>
            <w:tcW w:w="1148" w:type="dxa"/>
            <w:tcBorders>
              <w:right w:val="single" w:sz="4" w:space="0" w:color="auto"/>
            </w:tcBorders>
            <w:shd w:val="clear" w:color="auto" w:fill="auto"/>
            <w:noWrap/>
            <w:vAlign w:val="bottom"/>
            <w:hideMark/>
          </w:tcPr>
          <w:p w14:paraId="4ABD1A01" w14:textId="1BDADC8A"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0.35</w:t>
            </w:r>
          </w:p>
        </w:tc>
        <w:tc>
          <w:tcPr>
            <w:tcW w:w="1745" w:type="dxa"/>
            <w:tcBorders>
              <w:left w:val="single" w:sz="4" w:space="0" w:color="auto"/>
            </w:tcBorders>
            <w:vAlign w:val="bottom"/>
          </w:tcPr>
          <w:p w14:paraId="1DFEBF52" w14:textId="6B567AB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0.85</w:t>
            </w:r>
          </w:p>
        </w:tc>
        <w:tc>
          <w:tcPr>
            <w:tcW w:w="1264" w:type="dxa"/>
            <w:tcBorders>
              <w:left w:val="nil"/>
            </w:tcBorders>
            <w:noWrap/>
            <w:vAlign w:val="bottom"/>
            <w:hideMark/>
          </w:tcPr>
          <w:p w14:paraId="1047A63C" w14:textId="12EE5AA2"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418" w:type="dxa"/>
            <w:shd w:val="clear" w:color="auto" w:fill="auto"/>
            <w:noWrap/>
            <w:vAlign w:val="bottom"/>
          </w:tcPr>
          <w:p w14:paraId="27C1045F" w14:textId="71549783"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0.85</w:t>
            </w:r>
          </w:p>
        </w:tc>
        <w:tc>
          <w:tcPr>
            <w:tcW w:w="1513" w:type="dxa"/>
            <w:shd w:val="clear" w:color="auto" w:fill="auto"/>
            <w:vAlign w:val="bottom"/>
          </w:tcPr>
          <w:p w14:paraId="7D83A69E" w14:textId="4B3AD256"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0.73</w:t>
            </w:r>
          </w:p>
        </w:tc>
      </w:tr>
      <w:tr w:rsidR="00A700F9" w:rsidRPr="0050535F" w14:paraId="194224F9" w14:textId="77777777" w:rsidTr="007A4080">
        <w:trPr>
          <w:trHeight w:val="292"/>
          <w:jc w:val="center"/>
        </w:trPr>
        <w:tc>
          <w:tcPr>
            <w:tcW w:w="1148" w:type="dxa"/>
            <w:tcBorders>
              <w:bottom w:val="single" w:sz="4" w:space="0" w:color="auto"/>
              <w:right w:val="single" w:sz="4" w:space="0" w:color="auto"/>
            </w:tcBorders>
            <w:shd w:val="clear" w:color="auto" w:fill="auto"/>
            <w:noWrap/>
            <w:vAlign w:val="bottom"/>
          </w:tcPr>
          <w:p w14:paraId="53391370" w14:textId="241D09E4"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0.25</w:t>
            </w:r>
          </w:p>
        </w:tc>
        <w:tc>
          <w:tcPr>
            <w:tcW w:w="1745" w:type="dxa"/>
            <w:tcBorders>
              <w:left w:val="single" w:sz="4" w:space="0" w:color="auto"/>
              <w:bottom w:val="single" w:sz="4" w:space="0" w:color="auto"/>
            </w:tcBorders>
            <w:vAlign w:val="bottom"/>
          </w:tcPr>
          <w:p w14:paraId="4B2CF1F3" w14:textId="6BF55B87"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0.79</w:t>
            </w:r>
          </w:p>
        </w:tc>
        <w:tc>
          <w:tcPr>
            <w:tcW w:w="1264" w:type="dxa"/>
            <w:tcBorders>
              <w:left w:val="nil"/>
              <w:bottom w:val="single" w:sz="4" w:space="0" w:color="auto"/>
            </w:tcBorders>
            <w:noWrap/>
            <w:vAlign w:val="bottom"/>
          </w:tcPr>
          <w:p w14:paraId="05F26D40" w14:textId="5545681C"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Pr>
                <w:rFonts w:eastAsia="Times New Roman" w:cs="Times New Roman"/>
                <w:color w:val="000000"/>
                <w:kern w:val="0"/>
                <w:lang w:val="en-US" w:eastAsia="es-ES"/>
                <w14:ligatures w14:val="none"/>
              </w:rPr>
              <w:t>69</w:t>
            </w:r>
          </w:p>
        </w:tc>
        <w:tc>
          <w:tcPr>
            <w:tcW w:w="1418" w:type="dxa"/>
            <w:tcBorders>
              <w:bottom w:val="single" w:sz="4" w:space="0" w:color="auto"/>
            </w:tcBorders>
            <w:shd w:val="clear" w:color="auto" w:fill="auto"/>
            <w:noWrap/>
            <w:vAlign w:val="bottom"/>
          </w:tcPr>
          <w:p w14:paraId="4055D80A" w14:textId="62B7ED2F" w:rsidR="00A700F9" w:rsidRPr="0050535F" w:rsidRDefault="00A700F9" w:rsidP="007A4080">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0.82</w:t>
            </w:r>
          </w:p>
        </w:tc>
        <w:tc>
          <w:tcPr>
            <w:tcW w:w="1513" w:type="dxa"/>
            <w:tcBorders>
              <w:bottom w:val="single" w:sz="4" w:space="0" w:color="auto"/>
            </w:tcBorders>
            <w:shd w:val="clear" w:color="auto" w:fill="auto"/>
            <w:vAlign w:val="bottom"/>
          </w:tcPr>
          <w:p w14:paraId="018E8F02" w14:textId="2AA41D90" w:rsidR="00A700F9" w:rsidRPr="0050535F" w:rsidRDefault="00A700F9" w:rsidP="007A4080">
            <w:pPr>
              <w:keepNext/>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r>
      <w:tr w:rsidR="005A7BFC" w:rsidRPr="0050535F" w14:paraId="478C833E" w14:textId="77777777" w:rsidTr="007A4080">
        <w:trPr>
          <w:trHeight w:val="292"/>
          <w:jc w:val="center"/>
        </w:trPr>
        <w:tc>
          <w:tcPr>
            <w:tcW w:w="7088" w:type="dxa"/>
            <w:gridSpan w:val="5"/>
            <w:tcBorders>
              <w:top w:val="single" w:sz="4" w:space="0" w:color="auto"/>
            </w:tcBorders>
            <w:shd w:val="clear" w:color="auto" w:fill="auto"/>
            <w:noWrap/>
            <w:vAlign w:val="bottom"/>
          </w:tcPr>
          <w:p w14:paraId="3830E9F7" w14:textId="6BA27945" w:rsidR="005A7BFC" w:rsidRPr="007A4080" w:rsidRDefault="005A7BFC" w:rsidP="007A4080">
            <w:pPr>
              <w:keepNext/>
              <w:spacing w:after="0" w:line="360" w:lineRule="auto"/>
              <w:jc w:val="left"/>
              <w:rPr>
                <w:rFonts w:eastAsia="Times New Roman" w:cs="Times New Roman"/>
                <w:i/>
                <w:iCs/>
                <w:color w:val="000000"/>
                <w:kern w:val="0"/>
                <w:lang w:val="en-US" w:eastAsia="es-ES"/>
                <w14:ligatures w14:val="none"/>
              </w:rPr>
            </w:pPr>
            <w:r w:rsidRPr="007A4080">
              <w:rPr>
                <w:rFonts w:eastAsia="Times New Roman" w:cs="Times New Roman"/>
                <w:color w:val="000000"/>
                <w:kern w:val="0"/>
                <w:sz w:val="18"/>
                <w:szCs w:val="18"/>
                <w:lang w:val="en-US" w:eastAsia="es-ES"/>
                <w14:ligatures w14:val="none"/>
              </w:rPr>
              <w:t xml:space="preserve">Note: </w:t>
            </w:r>
            <w:r w:rsidRPr="007A4080">
              <w:rPr>
                <w:rFonts w:eastAsia="Times New Roman" w:cs="Times New Roman"/>
                <w:color w:val="000000"/>
                <w:kern w:val="0"/>
                <w:sz w:val="18"/>
                <w:szCs w:val="18"/>
                <w:vertAlign w:val="superscript"/>
                <w:lang w:val="en-US" w:eastAsia="es-ES"/>
                <w14:ligatures w14:val="none"/>
              </w:rPr>
              <w:t>*</w:t>
            </w:r>
            <w:r>
              <w:rPr>
                <w:rFonts w:eastAsia="Times New Roman" w:cs="Times New Roman"/>
                <w:color w:val="000000"/>
                <w:kern w:val="0"/>
                <w:sz w:val="18"/>
                <w:szCs w:val="18"/>
                <w:lang w:val="en-US" w:eastAsia="es-ES"/>
                <w14:ligatures w14:val="none"/>
              </w:rPr>
              <w:t xml:space="preserve"> Observed balance proportion in </w:t>
            </w:r>
            <w:r>
              <w:rPr>
                <w:rFonts w:eastAsia="Times New Roman" w:cs="Times New Roman"/>
                <w:i/>
                <w:iCs/>
                <w:color w:val="000000"/>
                <w:kern w:val="0"/>
                <w:sz w:val="18"/>
                <w:szCs w:val="18"/>
                <w:lang w:val="en-US" w:eastAsia="es-ES"/>
                <w14:ligatures w14:val="none"/>
              </w:rPr>
              <w:t>D.</w:t>
            </w:r>
          </w:p>
        </w:tc>
      </w:tr>
    </w:tbl>
    <w:p w14:paraId="127249C5" w14:textId="48CAD884" w:rsidR="003B61C2" w:rsidRPr="0050535F" w:rsidRDefault="005A7BFC" w:rsidP="00DF3B00">
      <w:pPr>
        <w:pStyle w:val="Descripcin"/>
        <w:spacing w:line="360" w:lineRule="auto"/>
        <w:rPr>
          <w:rFonts w:cs="Times New Roman"/>
          <w:lang w:val="en-US"/>
        </w:rPr>
      </w:pPr>
      <w:r>
        <w:rPr>
          <w:rFonts w:cs="Times New Roman"/>
          <w:lang w:val="en-US"/>
        </w:rPr>
        <w:tab/>
      </w:r>
    </w:p>
    <w:p w14:paraId="1D2FCEEB" w14:textId="5FF3B91B" w:rsidR="00901E75" w:rsidRPr="0050535F" w:rsidRDefault="008A24DF" w:rsidP="00901E75">
      <w:pPr>
        <w:pStyle w:val="Ttulo2"/>
        <w:rPr>
          <w:lang w:val="en-US"/>
        </w:rPr>
      </w:pPr>
      <w:r>
        <w:rPr>
          <w:lang w:val="en-US"/>
        </w:rPr>
        <w:t>4</w:t>
      </w:r>
      <w:r w:rsidR="00901E75" w:rsidRPr="0050535F">
        <w:rPr>
          <w:lang w:val="en-US"/>
        </w:rPr>
        <w:t>.</w:t>
      </w:r>
      <w:r w:rsidR="00901E75">
        <w:rPr>
          <w:lang w:val="en-US"/>
        </w:rPr>
        <w:t>2</w:t>
      </w:r>
      <w:r w:rsidR="00901E75" w:rsidRPr="0050535F">
        <w:rPr>
          <w:lang w:val="en-US"/>
        </w:rPr>
        <w:t xml:space="preserve">. </w:t>
      </w:r>
      <w:r w:rsidR="00946CB9">
        <w:rPr>
          <w:lang w:val="en-US"/>
        </w:rPr>
        <w:t xml:space="preserve">Efficiency probabilities and </w:t>
      </w:r>
      <w:r w:rsidR="00901E75">
        <w:rPr>
          <w:lang w:val="en-US"/>
        </w:rPr>
        <w:t xml:space="preserve">sensitivity analysis </w:t>
      </w:r>
    </w:p>
    <w:p w14:paraId="1222138D" w14:textId="02A34D94" w:rsidR="00403649" w:rsidRDefault="00F01BEA" w:rsidP="00946CB9">
      <w:pPr>
        <w:spacing w:line="360" w:lineRule="auto"/>
        <w:rPr>
          <w:rFonts w:cs="Times New Roman"/>
          <w:lang w:val="en-US"/>
        </w:rPr>
      </w:pPr>
      <w:r w:rsidRPr="0050535F">
        <w:rPr>
          <w:rFonts w:cs="Times New Roman"/>
          <w:lang w:val="en-US"/>
        </w:rPr>
        <w:t xml:space="preserve">After selecting the best-performing model, we predict </w:t>
      </w:r>
      <w:r w:rsidR="001F37BD" w:rsidRPr="0050535F">
        <w:rPr>
          <w:rFonts w:cs="Times New Roman"/>
          <w:lang w:val="en-US"/>
        </w:rPr>
        <w:t xml:space="preserve">through the fitted NN </w:t>
      </w:r>
      <w:r w:rsidRPr="0050535F">
        <w:rPr>
          <w:rFonts w:cs="Times New Roman"/>
          <w:lang w:val="en-US"/>
        </w:rPr>
        <w:t>the probability of</w:t>
      </w:r>
      <w:r w:rsidR="001E0366" w:rsidRPr="0050535F">
        <w:rPr>
          <w:rFonts w:cs="Times New Roman"/>
          <w:lang w:val="en-US"/>
        </w:rPr>
        <w:t xml:space="preserve"> being efficient</w:t>
      </w:r>
      <w:r w:rsidRPr="0050535F">
        <w:rPr>
          <w:rFonts w:cs="Times New Roman"/>
          <w:lang w:val="en-US"/>
        </w:rPr>
        <w:t xml:space="preserve"> for each </w:t>
      </w:r>
      <w:r w:rsidR="00946CB9">
        <w:rPr>
          <w:rFonts w:cs="Times New Roman"/>
          <w:lang w:val="en-US"/>
        </w:rPr>
        <w:t>firm</w:t>
      </w:r>
      <w:r w:rsidRPr="0050535F">
        <w:rPr>
          <w:rFonts w:cs="Times New Roman"/>
          <w:lang w:val="en-US"/>
        </w:rPr>
        <w:t xml:space="preserve">. </w:t>
      </w:r>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w:t>
      </w:r>
      <w:r w:rsidR="00CA70E1">
        <w:rPr>
          <w:rFonts w:cs="Times New Roman"/>
          <w:lang w:val="en-US"/>
        </w:rPr>
        <w:t xml:space="preserve">efficiency </w:t>
      </w:r>
      <w:r w:rsidR="00946CB9" w:rsidRPr="0050535F">
        <w:rPr>
          <w:rFonts w:cs="Times New Roman"/>
          <w:lang w:val="en-US"/>
        </w:rPr>
        <w:t xml:space="preserve">probabilities. </w:t>
      </w:r>
      <w:r w:rsidR="00946CB9">
        <w:rPr>
          <w:rFonts w:cs="Times New Roman"/>
          <w:lang w:val="en-US"/>
        </w:rPr>
        <w:t>W</w:t>
      </w:r>
      <w:r w:rsidR="00946CB9" w:rsidRPr="0050535F">
        <w:rPr>
          <w:rFonts w:cs="Times New Roman"/>
          <w:lang w:val="en-US"/>
        </w:rPr>
        <w:t xml:space="preserve">e </w:t>
      </w:r>
      <w:r w:rsidR="00F616A7">
        <w:rPr>
          <w:rFonts w:cs="Times New Roman"/>
          <w:lang w:val="en-US"/>
        </w:rPr>
        <w:t>report on</w:t>
      </w:r>
      <w:r w:rsidR="00946CB9">
        <w:rPr>
          <w:rFonts w:cs="Times New Roman"/>
          <w:lang w:val="en-US"/>
        </w:rPr>
        <w:t xml:space="preserve"> </w:t>
      </w:r>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w:t>
      </w:r>
      <w:r w:rsidR="008B6067">
        <w:rPr>
          <w:rFonts w:cs="Times New Roman"/>
          <w:lang w:val="en-US"/>
        </w:rPr>
        <w:t>As shown in the third column (probability of being efficient)</w:t>
      </w:r>
      <w:r w:rsidR="00946CB9" w:rsidRPr="0050535F">
        <w:rPr>
          <w:rFonts w:cs="Times New Roman"/>
          <w:lang w:val="en-US"/>
        </w:rPr>
        <w:t xml:space="preserve">, </w:t>
      </w:r>
      <w:r w:rsidR="008B6067">
        <w:rPr>
          <w:rFonts w:cs="Times New Roman"/>
          <w:lang w:val="en-US"/>
        </w:rPr>
        <w:t>a</w:t>
      </w:r>
      <w:r w:rsidRPr="0050535F">
        <w:rPr>
          <w:rFonts w:cs="Times New Roman"/>
          <w:lang w:val="en-US"/>
        </w:rPr>
        <w:t xml:space="preserve">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w:t>
      </w:r>
      <w:r w:rsidR="00F616A7">
        <w:rPr>
          <w:rFonts w:cs="Times New Roman"/>
          <w:lang w:val="en-US"/>
        </w:rPr>
        <w:t xml:space="preserve"> by standard DEA</w:t>
      </w:r>
      <w:r w:rsidR="00BF04E6">
        <w:rPr>
          <w:rFonts w:cs="Times New Roman"/>
          <w:lang w:val="en-US"/>
        </w:rPr>
        <w:t xml:space="preserve"> (model </w:t>
      </w:r>
      <w:r w:rsidR="00BF04E6">
        <w:rPr>
          <w:rFonts w:cs="Times New Roman"/>
          <w:iCs/>
          <w:lang w:val="en-US"/>
        </w:rPr>
        <w:fldChar w:fldCharType="begin"/>
      </w:r>
      <w:r w:rsidR="00BF04E6">
        <w:rPr>
          <w:rFonts w:cs="Times New Roman"/>
          <w:iCs/>
          <w:lang w:val="en-US"/>
        </w:rPr>
        <w:instrText xml:space="preserve"> GOTOBUTTON ZEqnNum131568  \* MERGEFORMAT </w:instrText>
      </w:r>
      <w:r w:rsidR="00BF04E6">
        <w:rPr>
          <w:rFonts w:cs="Times New Roman"/>
          <w:iCs/>
          <w:lang w:val="en-US"/>
        </w:rPr>
        <w:fldChar w:fldCharType="begin"/>
      </w:r>
      <w:r w:rsidR="00BF04E6">
        <w:rPr>
          <w:rFonts w:cs="Times New Roman"/>
          <w:iCs/>
          <w:lang w:val="en-US"/>
        </w:rPr>
        <w:instrText xml:space="preserve"> REF ZEqnNum131568 \* Charformat \! \* MERGEFORMAT </w:instrText>
      </w:r>
      <w:r w:rsidR="00BF04E6">
        <w:rPr>
          <w:rFonts w:cs="Times New Roman"/>
          <w:iCs/>
          <w:lang w:val="en-US"/>
        </w:rPr>
        <w:fldChar w:fldCharType="separate"/>
      </w:r>
      <w:r w:rsidR="004B1352" w:rsidRPr="004B1352">
        <w:rPr>
          <w:rFonts w:cs="Times New Roman"/>
          <w:iCs/>
          <w:lang w:val="en-US"/>
        </w:rPr>
        <w:instrText>(6)</w:instrText>
      </w:r>
      <w:r w:rsidR="00BF04E6">
        <w:rPr>
          <w:rFonts w:cs="Times New Roman"/>
          <w:iCs/>
          <w:lang w:val="en-US"/>
        </w:rPr>
        <w:fldChar w:fldCharType="end"/>
      </w:r>
      <w:r w:rsidR="00BF04E6">
        <w:rPr>
          <w:rFonts w:cs="Times New Roman"/>
          <w:iCs/>
          <w:lang w:val="en-US"/>
        </w:rPr>
        <w:fldChar w:fldCharType="end"/>
      </w:r>
      <w:r w:rsidR="00BF04E6">
        <w:rPr>
          <w:rFonts w:cs="Times New Roman"/>
          <w:lang w:val="en-US"/>
        </w:rPr>
        <w:t>)</w:t>
      </w:r>
      <w:r w:rsidRPr="0050535F">
        <w:rPr>
          <w:rFonts w:cs="Times New Roman"/>
          <w:lang w:val="en-US"/>
        </w:rPr>
        <w:t>.</w:t>
      </w:r>
    </w:p>
    <w:p w14:paraId="376FA819" w14:textId="77777777" w:rsidR="00403649" w:rsidRDefault="00403649">
      <w:pPr>
        <w:jc w:val="left"/>
        <w:rPr>
          <w:rFonts w:cs="Times New Roman"/>
          <w:i/>
          <w:iCs/>
          <w:lang w:val="en-US"/>
        </w:rPr>
      </w:pPr>
      <w:r>
        <w:rPr>
          <w:rFonts w:cs="Times New Roman"/>
          <w:lang w:val="en-US"/>
        </w:rPr>
        <w:br w:type="page"/>
      </w:r>
    </w:p>
    <w:p w14:paraId="7D9DC71C" w14:textId="359F32E1" w:rsidR="00A01F3C" w:rsidRPr="008817E0" w:rsidRDefault="00A01F3C" w:rsidP="00403649">
      <w:pPr>
        <w:pStyle w:val="Descripcin"/>
        <w:spacing w:line="264" w:lineRule="auto"/>
        <w:ind w:left="810" w:hanging="810"/>
        <w:rPr>
          <w:rFonts w:cs="Times New Roman"/>
          <w:color w:val="auto"/>
          <w:sz w:val="22"/>
          <w:szCs w:val="22"/>
          <w:lang w:val="en-US"/>
        </w:rPr>
      </w:pPr>
      <w:r w:rsidRPr="008817E0">
        <w:rPr>
          <w:rFonts w:cs="Times New Roman"/>
          <w:color w:val="auto"/>
          <w:sz w:val="22"/>
          <w:szCs w:val="22"/>
          <w:lang w:val="en-US"/>
        </w:rPr>
        <w:lastRenderedPageBreak/>
        <w:t xml:space="preserve">Table 4. 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w:t>
      </w:r>
      <w:r w:rsidR="00D815D3">
        <w:rPr>
          <w:rFonts w:cs="Times New Roman"/>
          <w:color w:val="auto"/>
          <w:sz w:val="22"/>
          <w:szCs w:val="22"/>
          <w:lang w:val="en-US"/>
        </w:rPr>
        <w:t xml:space="preserve"> </w:t>
      </w:r>
      <w:r w:rsidR="00D815D3" w:rsidRPr="008817E0">
        <w:rPr>
          <w:rFonts w:cs="Times New Roman"/>
          <w:color w:val="auto"/>
          <w:sz w:val="22"/>
          <w:szCs w:val="22"/>
          <w:lang w:val="en-US"/>
        </w:rPr>
        <w:t>corresponding peers</w:t>
      </w:r>
      <w:r w:rsidR="00D815D3">
        <w:rPr>
          <w:rFonts w:cs="Times New Roman"/>
          <w:color w:val="auto"/>
          <w:sz w:val="22"/>
          <w:szCs w:val="22"/>
          <w:lang w:val="en-US"/>
        </w:rPr>
        <w:t xml:space="preserve"> </w:t>
      </w:r>
      <w:r w:rsidR="00D815D3" w:rsidRPr="00C03CC2">
        <w:rPr>
          <w:rFonts w:cs="Times New Roman"/>
          <w:color w:val="auto"/>
          <w:sz w:val="22"/>
          <w:szCs w:val="22"/>
          <w:lang w:val="en-US"/>
        </w:rPr>
        <w:t xml:space="preserve">at </w:t>
      </w:r>
      <w:r w:rsidR="00D815D3">
        <w:rPr>
          <w:rFonts w:cs="Times New Roman"/>
          <w:color w:val="auto"/>
          <w:sz w:val="22"/>
          <w:szCs w:val="22"/>
          <w:lang w:val="en-US"/>
        </w:rPr>
        <w:t>different thresholds</w:t>
      </w:r>
      <w:r w:rsidR="00D75E09">
        <w:rPr>
          <w:rFonts w:cs="Times New Roman"/>
          <w:color w:val="auto"/>
          <w:sz w:val="22"/>
          <w:szCs w:val="22"/>
          <w:lang w:val="en-US"/>
        </w:rPr>
        <w:t>.</w:t>
      </w:r>
    </w:p>
    <w:tbl>
      <w:tblPr>
        <w:tblpPr w:leftFromText="141" w:rightFromText="141" w:vertAnchor="text" w:horzAnchor="margin" w:tblpXSpec="center" w:tblpY="67"/>
        <w:tblW w:w="10289" w:type="dxa"/>
        <w:tblCellMar>
          <w:left w:w="70" w:type="dxa"/>
          <w:right w:w="70" w:type="dxa"/>
        </w:tblCellMar>
        <w:tblLook w:val="04A0" w:firstRow="1" w:lastRow="0" w:firstColumn="1" w:lastColumn="0" w:noHBand="0" w:noVBand="1"/>
      </w:tblPr>
      <w:tblGrid>
        <w:gridCol w:w="916"/>
        <w:gridCol w:w="656"/>
        <w:gridCol w:w="1171"/>
        <w:gridCol w:w="745"/>
        <w:gridCol w:w="1118"/>
        <w:gridCol w:w="624"/>
        <w:gridCol w:w="813"/>
        <w:gridCol w:w="1118"/>
        <w:gridCol w:w="624"/>
        <w:gridCol w:w="745"/>
        <w:gridCol w:w="1118"/>
        <w:gridCol w:w="641"/>
      </w:tblGrid>
      <w:tr w:rsidR="00A43D15" w:rsidRPr="00167B83" w14:paraId="4B9D81B0" w14:textId="77777777" w:rsidTr="00A43D15">
        <w:trPr>
          <w:trHeight w:val="303"/>
        </w:trPr>
        <w:tc>
          <w:tcPr>
            <w:tcW w:w="916" w:type="dxa"/>
            <w:vMerge w:val="restart"/>
            <w:tcBorders>
              <w:bottom w:val="single" w:sz="4" w:space="0" w:color="auto"/>
              <w:right w:val="single" w:sz="4" w:space="0" w:color="auto"/>
            </w:tcBorders>
            <w:shd w:val="clear" w:color="auto" w:fill="auto"/>
            <w:vAlign w:val="center"/>
            <w:hideMark/>
          </w:tcPr>
          <w:p w14:paraId="4DCE1D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Ranking</w:t>
            </w:r>
          </w:p>
        </w:tc>
        <w:tc>
          <w:tcPr>
            <w:tcW w:w="656" w:type="dxa"/>
            <w:vMerge w:val="restart"/>
            <w:tcBorders>
              <w:left w:val="single" w:sz="4" w:space="0" w:color="auto"/>
              <w:bottom w:val="single" w:sz="4" w:space="0" w:color="auto"/>
              <w:right w:val="single" w:sz="4" w:space="0" w:color="auto"/>
            </w:tcBorders>
            <w:shd w:val="clear" w:color="auto" w:fill="auto"/>
            <w:vAlign w:val="center"/>
            <w:hideMark/>
          </w:tcPr>
          <w:p w14:paraId="774B35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AE79DC">
              <w:rPr>
                <w:rFonts w:eastAsia="Times New Roman" w:cs="Times New Roman"/>
                <w:color w:val="000000"/>
                <w:kern w:val="0"/>
                <w:lang w:val="es-ES" w:eastAsia="es-ES"/>
                <w14:ligatures w14:val="none"/>
              </w:rPr>
              <w:t>Firm</w:t>
            </w:r>
            <w:proofErr w:type="spellEnd"/>
          </w:p>
        </w:tc>
        <w:tc>
          <w:tcPr>
            <w:tcW w:w="1171" w:type="dxa"/>
            <w:vMerge w:val="restart"/>
            <w:tcBorders>
              <w:left w:val="single" w:sz="4" w:space="0" w:color="auto"/>
              <w:bottom w:val="single" w:sz="4" w:space="0" w:color="auto"/>
              <w:right w:val="single" w:sz="4" w:space="0" w:color="auto"/>
            </w:tcBorders>
            <w:shd w:val="clear" w:color="auto" w:fill="auto"/>
            <w:vAlign w:val="center"/>
            <w:hideMark/>
          </w:tcPr>
          <w:p w14:paraId="1B5774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n-US" w:eastAsia="es-ES"/>
                <w14:ligatures w14:val="none"/>
              </w:rPr>
              <w:t>Probability of being efficient</w:t>
            </w:r>
          </w:p>
        </w:tc>
        <w:tc>
          <w:tcPr>
            <w:tcW w:w="745" w:type="dxa"/>
            <w:tcBorders>
              <w:left w:val="single" w:sz="4" w:space="0" w:color="auto"/>
            </w:tcBorders>
            <w:vAlign w:val="center"/>
          </w:tcPr>
          <w:p w14:paraId="050B41AF"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1118" w:type="dxa"/>
            <w:vAlign w:val="center"/>
          </w:tcPr>
          <w:p w14:paraId="1BE383D5" w14:textId="486C2BF2" w:rsidR="00A43D15" w:rsidRPr="00167B83" w:rsidRDefault="00CD0571" w:rsidP="00A43D15">
            <w:pPr>
              <w:spacing w:after="0" w:line="264" w:lineRule="auto"/>
              <w:jc w:val="center"/>
              <w:rPr>
                <w:rFonts w:eastAsia="Times New Roman" w:cs="Times New Roman"/>
                <w:i/>
                <w:iCs/>
                <w:color w:val="000000"/>
                <w:kern w:val="0"/>
                <w:lang w:val="en-US" w:eastAsia="es-ES"/>
                <w14:ligatures w14:val="none"/>
              </w:rPr>
            </w:pPr>
            <w:r w:rsidRPr="00CD0571">
              <w:rPr>
                <w:position w:val="-10"/>
              </w:rPr>
              <w:object w:dxaOrig="220" w:dyaOrig="300" w14:anchorId="3D77E1D5">
                <v:shape id="_x0000_i1181" type="#_x0000_t75" style="width:12.7pt;height:16.95pt" o:ole="">
                  <v:imagedata r:id="rId325" o:title=""/>
                </v:shape>
                <o:OLEObject Type="Embed" ProgID="Equation.DSMT4" ShapeID="_x0000_i1181" DrawAspect="Content" ObjectID="_1815909566" r:id="rId326"/>
              </w:object>
            </w:r>
            <w:r w:rsidR="00A43D15" w:rsidRPr="00167B83">
              <w:rPr>
                <w:rFonts w:eastAsia="Times New Roman" w:cs="Times New Roman"/>
                <w:color w:val="000000"/>
                <w:kern w:val="0"/>
                <w:lang w:val="en-US" w:eastAsia="es-ES"/>
                <w14:ligatures w14:val="none"/>
              </w:rPr>
              <w:t>= 0.</w:t>
            </w:r>
            <w:r w:rsidR="00A43D15">
              <w:rPr>
                <w:rFonts w:eastAsia="Times New Roman" w:cs="Times New Roman"/>
                <w:color w:val="000000"/>
                <w:kern w:val="0"/>
                <w:lang w:val="en-US" w:eastAsia="es-ES"/>
                <w14:ligatures w14:val="none"/>
              </w:rPr>
              <w:t>7</w:t>
            </w:r>
            <w:r w:rsidR="00A43D15" w:rsidRPr="00167B83">
              <w:rPr>
                <w:rFonts w:eastAsia="Times New Roman" w:cs="Times New Roman"/>
                <w:color w:val="000000"/>
                <w:kern w:val="0"/>
                <w:lang w:val="en-US" w:eastAsia="es-ES"/>
                <w14:ligatures w14:val="none"/>
              </w:rPr>
              <w:t>5</w:t>
            </w:r>
          </w:p>
        </w:tc>
        <w:tc>
          <w:tcPr>
            <w:tcW w:w="624" w:type="dxa"/>
            <w:tcBorders>
              <w:right w:val="single" w:sz="4" w:space="0" w:color="auto"/>
            </w:tcBorders>
            <w:vAlign w:val="center"/>
          </w:tcPr>
          <w:p w14:paraId="02455122" w14:textId="77777777" w:rsidR="00A43D15" w:rsidRPr="00167B83" w:rsidRDefault="00A43D15" w:rsidP="00A43D15">
            <w:pPr>
              <w:spacing w:after="0" w:line="264" w:lineRule="auto"/>
              <w:jc w:val="center"/>
              <w:rPr>
                <w:rFonts w:eastAsia="Times New Roman" w:cs="Times New Roman"/>
                <w:i/>
                <w:iCs/>
                <w:color w:val="000000"/>
                <w:kern w:val="0"/>
                <w:lang w:val="en-US" w:eastAsia="es-ES"/>
                <w14:ligatures w14:val="none"/>
              </w:rPr>
            </w:pPr>
          </w:p>
        </w:tc>
        <w:tc>
          <w:tcPr>
            <w:tcW w:w="2555" w:type="dxa"/>
            <w:gridSpan w:val="3"/>
            <w:tcBorders>
              <w:left w:val="single" w:sz="4" w:space="0" w:color="auto"/>
              <w:right w:val="single" w:sz="4" w:space="0" w:color="auto"/>
            </w:tcBorders>
            <w:shd w:val="clear" w:color="auto" w:fill="auto"/>
            <w:vAlign w:val="center"/>
            <w:hideMark/>
          </w:tcPr>
          <w:p w14:paraId="38463528" w14:textId="59BE43C7"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28B4BFBA">
                <v:shape id="_x0000_i1182" type="#_x0000_t75" style="width:12.7pt;height:16.95pt" o:ole="">
                  <v:imagedata r:id="rId327" o:title=""/>
                </v:shape>
                <o:OLEObject Type="Embed" ProgID="Equation.DSMT4" ShapeID="_x0000_i1182" DrawAspect="Content" ObjectID="_1815909567" r:id="rId328"/>
              </w:object>
            </w:r>
            <w:r w:rsidR="00A43D15" w:rsidRPr="00167B83">
              <w:rPr>
                <w:rFonts w:eastAsia="Times New Roman" w:cs="Times New Roman"/>
                <w:color w:val="000000"/>
                <w:kern w:val="0"/>
                <w:lang w:val="en-US" w:eastAsia="es-ES"/>
                <w14:ligatures w14:val="none"/>
              </w:rPr>
              <w:t xml:space="preserve"> = 0.85</w:t>
            </w:r>
          </w:p>
        </w:tc>
        <w:tc>
          <w:tcPr>
            <w:tcW w:w="2504" w:type="dxa"/>
            <w:gridSpan w:val="3"/>
            <w:tcBorders>
              <w:left w:val="single" w:sz="4" w:space="0" w:color="auto"/>
              <w:right w:val="single" w:sz="4" w:space="0" w:color="auto"/>
            </w:tcBorders>
            <w:shd w:val="clear" w:color="auto" w:fill="auto"/>
            <w:vAlign w:val="center"/>
            <w:hideMark/>
          </w:tcPr>
          <w:p w14:paraId="78721506" w14:textId="1D02CEC6"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20" w:dyaOrig="300" w14:anchorId="64A08E3D">
                <v:shape id="_x0000_i1183" type="#_x0000_t75" style="width:12.7pt;height:16.95pt" o:ole="">
                  <v:imagedata r:id="rId329" o:title=""/>
                </v:shape>
                <o:OLEObject Type="Embed" ProgID="Equation.DSMT4" ShapeID="_x0000_i1183" DrawAspect="Content" ObjectID="_1815909568" r:id="rId330"/>
              </w:object>
            </w:r>
            <w:r w:rsidR="00A43D15" w:rsidRPr="00167B83">
              <w:rPr>
                <w:rFonts w:eastAsia="Times New Roman" w:cs="Times New Roman"/>
                <w:color w:val="000000"/>
                <w:kern w:val="0"/>
                <w:lang w:val="en-US" w:eastAsia="es-ES"/>
                <w14:ligatures w14:val="none"/>
              </w:rPr>
              <w:t xml:space="preserve"> = 0.</w:t>
            </w:r>
            <w:r w:rsidR="00A43D15">
              <w:rPr>
                <w:rFonts w:eastAsia="Times New Roman" w:cs="Times New Roman"/>
                <w:color w:val="000000"/>
                <w:kern w:val="0"/>
                <w:lang w:val="en-US" w:eastAsia="es-ES"/>
                <w14:ligatures w14:val="none"/>
              </w:rPr>
              <w:t>9</w:t>
            </w:r>
            <w:r w:rsidR="00A43D15" w:rsidRPr="00167B83">
              <w:rPr>
                <w:rFonts w:eastAsia="Times New Roman" w:cs="Times New Roman"/>
                <w:color w:val="000000"/>
                <w:kern w:val="0"/>
                <w:lang w:val="en-US" w:eastAsia="es-ES"/>
                <w14:ligatures w14:val="none"/>
              </w:rPr>
              <w:t>5</w:t>
            </w:r>
          </w:p>
        </w:tc>
      </w:tr>
      <w:tr w:rsidR="00A43D15" w:rsidRPr="00167B83" w14:paraId="01D62BC3" w14:textId="77777777" w:rsidTr="00A43D15">
        <w:trPr>
          <w:trHeight w:val="318"/>
        </w:trPr>
        <w:tc>
          <w:tcPr>
            <w:tcW w:w="916" w:type="dxa"/>
            <w:vMerge/>
            <w:tcBorders>
              <w:bottom w:val="single" w:sz="4" w:space="0" w:color="auto"/>
              <w:right w:val="single" w:sz="4" w:space="0" w:color="auto"/>
            </w:tcBorders>
            <w:vAlign w:val="center"/>
            <w:hideMark/>
          </w:tcPr>
          <w:p w14:paraId="748516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656" w:type="dxa"/>
            <w:vMerge/>
            <w:tcBorders>
              <w:left w:val="single" w:sz="4" w:space="0" w:color="auto"/>
              <w:bottom w:val="single" w:sz="4" w:space="0" w:color="auto"/>
              <w:right w:val="single" w:sz="4" w:space="0" w:color="auto"/>
            </w:tcBorders>
            <w:vAlign w:val="center"/>
            <w:hideMark/>
          </w:tcPr>
          <w:p w14:paraId="30B0A3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1171" w:type="dxa"/>
            <w:vMerge/>
            <w:tcBorders>
              <w:left w:val="single" w:sz="4" w:space="0" w:color="auto"/>
              <w:bottom w:val="single" w:sz="4" w:space="0" w:color="auto"/>
              <w:right w:val="single" w:sz="4" w:space="0" w:color="auto"/>
            </w:tcBorders>
            <w:vAlign w:val="center"/>
            <w:hideMark/>
          </w:tcPr>
          <w:p w14:paraId="036A0B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
        </w:tc>
        <w:tc>
          <w:tcPr>
            <w:tcW w:w="745" w:type="dxa"/>
            <w:tcBorders>
              <w:left w:val="single" w:sz="4" w:space="0" w:color="auto"/>
              <w:bottom w:val="single" w:sz="4" w:space="0" w:color="auto"/>
            </w:tcBorders>
            <w:vAlign w:val="center"/>
          </w:tcPr>
          <w:p w14:paraId="163A639C" w14:textId="1709322F" w:rsidR="00A43D15" w:rsidRPr="00167B83" w:rsidRDefault="00CD0571" w:rsidP="00A43D15">
            <w:pPr>
              <w:spacing w:after="0" w:line="264" w:lineRule="auto"/>
              <w:jc w:val="center"/>
              <w:rPr>
                <w:rFonts w:cs="Times New Roman"/>
                <w:lang w:val="en-US"/>
              </w:rPr>
            </w:pPr>
            <w:r w:rsidRPr="00CD0571">
              <w:rPr>
                <w:position w:val="-10"/>
              </w:rPr>
              <w:object w:dxaOrig="279" w:dyaOrig="340" w14:anchorId="3170A992">
                <v:shape id="_x0000_i1184" type="#_x0000_t75" style="width:12.7pt;height:16.95pt" o:ole="">
                  <v:imagedata r:id="rId331" o:title=""/>
                </v:shape>
                <o:OLEObject Type="Embed" ProgID="Equation.DSMT4" ShapeID="_x0000_i1184" DrawAspect="Content" ObjectID="_1815909569" r:id="rId332"/>
              </w:object>
            </w:r>
          </w:p>
        </w:tc>
        <w:tc>
          <w:tcPr>
            <w:tcW w:w="1118" w:type="dxa"/>
            <w:tcBorders>
              <w:bottom w:val="single" w:sz="4" w:space="0" w:color="auto"/>
            </w:tcBorders>
            <w:vAlign w:val="center"/>
          </w:tcPr>
          <w:p w14:paraId="590C10FE" w14:textId="77777777" w:rsidR="00A43D15" w:rsidRPr="00167B83" w:rsidRDefault="00A43D15" w:rsidP="00A43D15">
            <w:pPr>
              <w:spacing w:after="0" w:line="264" w:lineRule="auto"/>
              <w:jc w:val="center"/>
              <w:rPr>
                <w:rFonts w:cs="Times New Roman"/>
                <w:lang w:val="en-US"/>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vAlign w:val="center"/>
          </w:tcPr>
          <w:p w14:paraId="3EF4B864" w14:textId="77777777" w:rsidR="00A43D15" w:rsidRPr="00167B83" w:rsidRDefault="00A43D15" w:rsidP="00A43D15">
            <w:pPr>
              <w:spacing w:after="0" w:line="264" w:lineRule="auto"/>
              <w:jc w:val="center"/>
              <w:rPr>
                <w:rFonts w:cs="Times New Roman"/>
                <w:lang w:val="en-US"/>
              </w:rPr>
            </w:pPr>
            <w:r w:rsidRPr="00AE79DC">
              <w:rPr>
                <w:rFonts w:eastAsia="Times New Roman" w:cs="Times New Roman"/>
                <w:color w:val="000000"/>
                <w:kern w:val="0"/>
                <w:lang w:val="es-ES" w:eastAsia="es-ES"/>
                <w14:ligatures w14:val="none"/>
              </w:rPr>
              <w:t>Peer</w:t>
            </w:r>
          </w:p>
        </w:tc>
        <w:tc>
          <w:tcPr>
            <w:tcW w:w="813" w:type="dxa"/>
            <w:tcBorders>
              <w:left w:val="single" w:sz="4" w:space="0" w:color="auto"/>
              <w:bottom w:val="single" w:sz="4" w:space="0" w:color="auto"/>
            </w:tcBorders>
            <w:shd w:val="clear" w:color="auto" w:fill="auto"/>
            <w:vAlign w:val="center"/>
            <w:hideMark/>
          </w:tcPr>
          <w:p w14:paraId="4D529F2E" w14:textId="1995F385"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2D1D7479">
                <v:shape id="_x0000_i1185" type="#_x0000_t75" style="width:12.7pt;height:16.95pt" o:ole="">
                  <v:imagedata r:id="rId333" o:title=""/>
                </v:shape>
                <o:OLEObject Type="Embed" ProgID="Equation.DSMT4" ShapeID="_x0000_i1185" DrawAspect="Content" ObjectID="_1815909570" r:id="rId334"/>
              </w:object>
            </w:r>
          </w:p>
        </w:tc>
        <w:tc>
          <w:tcPr>
            <w:tcW w:w="1118" w:type="dxa"/>
            <w:tcBorders>
              <w:bottom w:val="single" w:sz="4" w:space="0" w:color="auto"/>
            </w:tcBorders>
            <w:shd w:val="clear" w:color="auto" w:fill="auto"/>
            <w:vAlign w:val="center"/>
            <w:hideMark/>
          </w:tcPr>
          <w:p w14:paraId="75B1932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24" w:type="dxa"/>
            <w:tcBorders>
              <w:bottom w:val="single" w:sz="4" w:space="0" w:color="auto"/>
              <w:right w:val="single" w:sz="4" w:space="0" w:color="auto"/>
            </w:tcBorders>
            <w:shd w:val="clear" w:color="auto" w:fill="auto"/>
            <w:vAlign w:val="center"/>
            <w:hideMark/>
          </w:tcPr>
          <w:p w14:paraId="3867518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c>
          <w:tcPr>
            <w:tcW w:w="745" w:type="dxa"/>
            <w:tcBorders>
              <w:left w:val="single" w:sz="4" w:space="0" w:color="auto"/>
              <w:bottom w:val="single" w:sz="4" w:space="0" w:color="auto"/>
            </w:tcBorders>
            <w:shd w:val="clear" w:color="auto" w:fill="auto"/>
            <w:vAlign w:val="center"/>
            <w:hideMark/>
          </w:tcPr>
          <w:p w14:paraId="6EAE91F6" w14:textId="6DEE83D8" w:rsidR="00A43D15" w:rsidRPr="00AE79DC" w:rsidRDefault="00CD0571" w:rsidP="00A43D15">
            <w:pPr>
              <w:spacing w:after="0" w:line="264" w:lineRule="auto"/>
              <w:jc w:val="center"/>
              <w:rPr>
                <w:rFonts w:eastAsia="Times New Roman" w:cs="Times New Roman"/>
                <w:color w:val="000000"/>
                <w:kern w:val="0"/>
                <w:lang w:val="es-ES" w:eastAsia="es-ES"/>
                <w14:ligatures w14:val="none"/>
              </w:rPr>
            </w:pPr>
            <w:r w:rsidRPr="00CD0571">
              <w:rPr>
                <w:position w:val="-10"/>
              </w:rPr>
              <w:object w:dxaOrig="279" w:dyaOrig="340" w14:anchorId="3F13B37C">
                <v:shape id="_x0000_i1186" type="#_x0000_t75" style="width:12.7pt;height:16.95pt" o:ole="">
                  <v:imagedata r:id="rId335" o:title=""/>
                </v:shape>
                <o:OLEObject Type="Embed" ProgID="Equation.DSMT4" ShapeID="_x0000_i1186" DrawAspect="Content" ObjectID="_1815909571" r:id="rId336"/>
              </w:object>
            </w:r>
          </w:p>
        </w:tc>
        <w:tc>
          <w:tcPr>
            <w:tcW w:w="1118" w:type="dxa"/>
            <w:tcBorders>
              <w:bottom w:val="single" w:sz="4" w:space="0" w:color="auto"/>
            </w:tcBorders>
            <w:shd w:val="clear" w:color="auto" w:fill="auto"/>
            <w:vAlign w:val="center"/>
            <w:hideMark/>
          </w:tcPr>
          <w:p w14:paraId="3A226AE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proofErr w:type="spellStart"/>
            <w:r w:rsidRPr="00167B83">
              <w:rPr>
                <w:rFonts w:eastAsia="Times New Roman" w:cs="Times New Roman"/>
                <w:color w:val="000000"/>
                <w:kern w:val="0"/>
                <w:lang w:val="es-ES" w:eastAsia="es-ES"/>
                <w14:ligatures w14:val="none"/>
              </w:rPr>
              <w:t>Reached</w:t>
            </w:r>
            <w:proofErr w:type="spellEnd"/>
            <w:r w:rsidRPr="00167B83">
              <w:rPr>
                <w:rFonts w:eastAsia="Times New Roman" w:cs="Times New Roman"/>
                <w:color w:val="000000"/>
                <w:kern w:val="0"/>
                <w:lang w:val="es-ES" w:eastAsia="es-ES"/>
                <w14:ligatures w14:val="none"/>
              </w:rPr>
              <w:t xml:space="preserve"> </w:t>
            </w:r>
            <w:proofErr w:type="spellStart"/>
            <w:r w:rsidRPr="00167B83">
              <w:rPr>
                <w:rFonts w:eastAsia="Times New Roman" w:cs="Times New Roman"/>
                <w:color w:val="000000"/>
                <w:kern w:val="0"/>
                <w:lang w:val="es-ES" w:eastAsia="es-ES"/>
                <w14:ligatures w14:val="none"/>
              </w:rPr>
              <w:t>Probability</w:t>
            </w:r>
            <w:proofErr w:type="spellEnd"/>
          </w:p>
        </w:tc>
        <w:tc>
          <w:tcPr>
            <w:tcW w:w="641" w:type="dxa"/>
            <w:tcBorders>
              <w:bottom w:val="single" w:sz="4" w:space="0" w:color="auto"/>
              <w:right w:val="single" w:sz="4" w:space="0" w:color="auto"/>
            </w:tcBorders>
            <w:shd w:val="clear" w:color="auto" w:fill="auto"/>
            <w:vAlign w:val="center"/>
            <w:hideMark/>
          </w:tcPr>
          <w:p w14:paraId="556AEB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Peer</w:t>
            </w:r>
          </w:p>
        </w:tc>
      </w:tr>
      <w:tr w:rsidR="00A43D15" w:rsidRPr="00167B83" w14:paraId="5698C633" w14:textId="77777777" w:rsidTr="00A43D15">
        <w:trPr>
          <w:trHeight w:val="303"/>
        </w:trPr>
        <w:tc>
          <w:tcPr>
            <w:tcW w:w="916" w:type="dxa"/>
            <w:tcBorders>
              <w:top w:val="single" w:sz="4" w:space="0" w:color="auto"/>
              <w:left w:val="single" w:sz="4" w:space="0" w:color="auto"/>
              <w:bottom w:val="nil"/>
              <w:right w:val="single" w:sz="4" w:space="0" w:color="auto"/>
            </w:tcBorders>
            <w:shd w:val="clear" w:color="auto" w:fill="auto"/>
            <w:vAlign w:val="center"/>
            <w:hideMark/>
          </w:tcPr>
          <w:p w14:paraId="10597A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656" w:type="dxa"/>
            <w:tcBorders>
              <w:top w:val="single" w:sz="4" w:space="0" w:color="auto"/>
              <w:left w:val="single" w:sz="4" w:space="0" w:color="auto"/>
              <w:bottom w:val="nil"/>
              <w:right w:val="single" w:sz="8" w:space="0" w:color="auto"/>
            </w:tcBorders>
            <w:shd w:val="clear" w:color="auto" w:fill="auto"/>
            <w:vAlign w:val="center"/>
            <w:hideMark/>
          </w:tcPr>
          <w:p w14:paraId="53C450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1171" w:type="dxa"/>
            <w:tcBorders>
              <w:top w:val="single" w:sz="4" w:space="0" w:color="auto"/>
              <w:left w:val="nil"/>
              <w:bottom w:val="nil"/>
              <w:right w:val="single" w:sz="8" w:space="0" w:color="auto"/>
            </w:tcBorders>
            <w:shd w:val="clear" w:color="auto" w:fill="auto"/>
            <w:vAlign w:val="center"/>
            <w:hideMark/>
          </w:tcPr>
          <w:p w14:paraId="2D5CFF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9999</w:t>
            </w:r>
          </w:p>
        </w:tc>
        <w:tc>
          <w:tcPr>
            <w:tcW w:w="745" w:type="dxa"/>
            <w:tcBorders>
              <w:top w:val="single" w:sz="4" w:space="0" w:color="auto"/>
              <w:left w:val="nil"/>
              <w:bottom w:val="nil"/>
              <w:right w:val="nil"/>
            </w:tcBorders>
            <w:vAlign w:val="center"/>
          </w:tcPr>
          <w:p w14:paraId="63CC27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vAlign w:val="center"/>
          </w:tcPr>
          <w:p w14:paraId="2A12D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single" w:sz="4" w:space="0" w:color="auto"/>
              <w:left w:val="nil"/>
              <w:bottom w:val="nil"/>
              <w:right w:val="single" w:sz="4" w:space="0" w:color="auto"/>
            </w:tcBorders>
            <w:vAlign w:val="center"/>
          </w:tcPr>
          <w:p w14:paraId="3075940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813" w:type="dxa"/>
            <w:tcBorders>
              <w:top w:val="single" w:sz="4" w:space="0" w:color="auto"/>
              <w:left w:val="single" w:sz="4" w:space="0" w:color="auto"/>
              <w:bottom w:val="nil"/>
              <w:right w:val="nil"/>
            </w:tcBorders>
            <w:shd w:val="clear" w:color="auto" w:fill="auto"/>
            <w:vAlign w:val="center"/>
            <w:hideMark/>
          </w:tcPr>
          <w:p w14:paraId="29BC17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2FD0E16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single" w:sz="4" w:space="0" w:color="auto"/>
              <w:left w:val="nil"/>
              <w:bottom w:val="nil"/>
              <w:right w:val="single" w:sz="4" w:space="0" w:color="auto"/>
            </w:tcBorders>
            <w:shd w:val="clear" w:color="auto" w:fill="auto"/>
            <w:vAlign w:val="center"/>
            <w:hideMark/>
          </w:tcPr>
          <w:p w14:paraId="7B63E2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745" w:type="dxa"/>
            <w:tcBorders>
              <w:top w:val="single" w:sz="4" w:space="0" w:color="auto"/>
              <w:left w:val="single" w:sz="4" w:space="0" w:color="auto"/>
              <w:bottom w:val="nil"/>
              <w:right w:val="nil"/>
            </w:tcBorders>
            <w:shd w:val="clear" w:color="auto" w:fill="auto"/>
            <w:vAlign w:val="center"/>
            <w:hideMark/>
          </w:tcPr>
          <w:p w14:paraId="41FB81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single" w:sz="4" w:space="0" w:color="auto"/>
              <w:left w:val="nil"/>
              <w:bottom w:val="nil"/>
              <w:right w:val="nil"/>
            </w:tcBorders>
            <w:shd w:val="clear" w:color="auto" w:fill="auto"/>
            <w:vAlign w:val="center"/>
            <w:hideMark/>
          </w:tcPr>
          <w:p w14:paraId="6893B6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single" w:sz="4" w:space="0" w:color="auto"/>
              <w:left w:val="nil"/>
              <w:bottom w:val="nil"/>
              <w:right w:val="single" w:sz="4" w:space="0" w:color="auto"/>
            </w:tcBorders>
            <w:shd w:val="clear" w:color="auto" w:fill="auto"/>
            <w:vAlign w:val="center"/>
            <w:hideMark/>
          </w:tcPr>
          <w:p w14:paraId="05D4FA7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r>
      <w:tr w:rsidR="00A43D15" w:rsidRPr="00167B83" w14:paraId="18DF9EE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F863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w:t>
            </w:r>
          </w:p>
        </w:tc>
        <w:tc>
          <w:tcPr>
            <w:tcW w:w="656" w:type="dxa"/>
            <w:tcBorders>
              <w:top w:val="nil"/>
              <w:left w:val="single" w:sz="4" w:space="0" w:color="auto"/>
              <w:bottom w:val="nil"/>
              <w:right w:val="single" w:sz="8" w:space="0" w:color="auto"/>
            </w:tcBorders>
            <w:shd w:val="clear" w:color="auto" w:fill="auto"/>
            <w:vAlign w:val="center"/>
            <w:hideMark/>
          </w:tcPr>
          <w:p w14:paraId="7D1792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1171" w:type="dxa"/>
            <w:tcBorders>
              <w:top w:val="nil"/>
              <w:left w:val="nil"/>
              <w:bottom w:val="nil"/>
              <w:right w:val="single" w:sz="8" w:space="0" w:color="auto"/>
            </w:tcBorders>
            <w:shd w:val="clear" w:color="auto" w:fill="auto"/>
            <w:vAlign w:val="center"/>
            <w:hideMark/>
          </w:tcPr>
          <w:p w14:paraId="0C63774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9998</w:t>
            </w:r>
          </w:p>
        </w:tc>
        <w:tc>
          <w:tcPr>
            <w:tcW w:w="745" w:type="dxa"/>
            <w:tcBorders>
              <w:top w:val="nil"/>
              <w:left w:val="nil"/>
              <w:bottom w:val="nil"/>
              <w:right w:val="nil"/>
            </w:tcBorders>
            <w:vAlign w:val="center"/>
          </w:tcPr>
          <w:p w14:paraId="5EE2C24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C4399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86E159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023E4C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F913B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07586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27B9CB3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B5CD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2A6177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2CF295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5DEE5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656" w:type="dxa"/>
            <w:tcBorders>
              <w:top w:val="nil"/>
              <w:left w:val="single" w:sz="4" w:space="0" w:color="auto"/>
              <w:bottom w:val="nil"/>
              <w:right w:val="single" w:sz="8" w:space="0" w:color="auto"/>
            </w:tcBorders>
            <w:shd w:val="clear" w:color="auto" w:fill="auto"/>
            <w:vAlign w:val="center"/>
            <w:hideMark/>
          </w:tcPr>
          <w:p w14:paraId="631239D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1171" w:type="dxa"/>
            <w:tcBorders>
              <w:top w:val="nil"/>
              <w:left w:val="nil"/>
              <w:bottom w:val="nil"/>
              <w:right w:val="single" w:sz="8" w:space="0" w:color="auto"/>
            </w:tcBorders>
            <w:shd w:val="clear" w:color="auto" w:fill="auto"/>
            <w:vAlign w:val="center"/>
            <w:hideMark/>
          </w:tcPr>
          <w:p w14:paraId="4D42B0A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9996</w:t>
            </w:r>
          </w:p>
        </w:tc>
        <w:tc>
          <w:tcPr>
            <w:tcW w:w="745" w:type="dxa"/>
            <w:tcBorders>
              <w:top w:val="nil"/>
              <w:left w:val="nil"/>
              <w:bottom w:val="nil"/>
              <w:right w:val="nil"/>
            </w:tcBorders>
            <w:vAlign w:val="center"/>
          </w:tcPr>
          <w:p w14:paraId="127F903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2CC8B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C1E56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813" w:type="dxa"/>
            <w:tcBorders>
              <w:top w:val="nil"/>
              <w:left w:val="single" w:sz="4" w:space="0" w:color="auto"/>
              <w:bottom w:val="nil"/>
              <w:right w:val="nil"/>
            </w:tcBorders>
            <w:shd w:val="clear" w:color="auto" w:fill="auto"/>
            <w:vAlign w:val="center"/>
            <w:hideMark/>
          </w:tcPr>
          <w:p w14:paraId="72F3102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71C0043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E6F37B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c>
          <w:tcPr>
            <w:tcW w:w="745" w:type="dxa"/>
            <w:tcBorders>
              <w:top w:val="nil"/>
              <w:left w:val="single" w:sz="4" w:space="0" w:color="auto"/>
              <w:bottom w:val="nil"/>
              <w:right w:val="nil"/>
            </w:tcBorders>
            <w:shd w:val="clear" w:color="auto" w:fill="auto"/>
            <w:vAlign w:val="center"/>
            <w:hideMark/>
          </w:tcPr>
          <w:p w14:paraId="3BB8E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E841F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DC80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442E90ED"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71665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w:t>
            </w:r>
          </w:p>
        </w:tc>
        <w:tc>
          <w:tcPr>
            <w:tcW w:w="656" w:type="dxa"/>
            <w:tcBorders>
              <w:top w:val="nil"/>
              <w:left w:val="single" w:sz="4" w:space="0" w:color="auto"/>
              <w:bottom w:val="nil"/>
              <w:right w:val="single" w:sz="8" w:space="0" w:color="auto"/>
            </w:tcBorders>
            <w:shd w:val="clear" w:color="auto" w:fill="auto"/>
            <w:vAlign w:val="center"/>
            <w:hideMark/>
          </w:tcPr>
          <w:p w14:paraId="7D4F2C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1171" w:type="dxa"/>
            <w:tcBorders>
              <w:top w:val="nil"/>
              <w:left w:val="nil"/>
              <w:bottom w:val="nil"/>
              <w:right w:val="single" w:sz="8" w:space="0" w:color="auto"/>
            </w:tcBorders>
            <w:shd w:val="clear" w:color="auto" w:fill="auto"/>
            <w:vAlign w:val="center"/>
            <w:hideMark/>
          </w:tcPr>
          <w:p w14:paraId="61606E5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9983</w:t>
            </w:r>
          </w:p>
        </w:tc>
        <w:tc>
          <w:tcPr>
            <w:tcW w:w="745" w:type="dxa"/>
            <w:tcBorders>
              <w:top w:val="nil"/>
              <w:left w:val="nil"/>
              <w:bottom w:val="nil"/>
              <w:right w:val="nil"/>
            </w:tcBorders>
            <w:vAlign w:val="center"/>
          </w:tcPr>
          <w:p w14:paraId="4B7594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8DAB2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79008D8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2542912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5C7F4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303DF0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68F10F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98B9BC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BE3909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7726EF9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97AA40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w:t>
            </w:r>
          </w:p>
        </w:tc>
        <w:tc>
          <w:tcPr>
            <w:tcW w:w="656" w:type="dxa"/>
            <w:tcBorders>
              <w:top w:val="nil"/>
              <w:left w:val="single" w:sz="4" w:space="0" w:color="auto"/>
              <w:bottom w:val="nil"/>
              <w:right w:val="single" w:sz="8" w:space="0" w:color="auto"/>
            </w:tcBorders>
            <w:shd w:val="clear" w:color="auto" w:fill="auto"/>
            <w:vAlign w:val="center"/>
            <w:hideMark/>
          </w:tcPr>
          <w:p w14:paraId="00F432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1171" w:type="dxa"/>
            <w:tcBorders>
              <w:top w:val="nil"/>
              <w:left w:val="nil"/>
              <w:bottom w:val="nil"/>
              <w:right w:val="single" w:sz="8" w:space="0" w:color="auto"/>
            </w:tcBorders>
            <w:shd w:val="clear" w:color="auto" w:fill="auto"/>
            <w:vAlign w:val="center"/>
            <w:hideMark/>
          </w:tcPr>
          <w:p w14:paraId="3352B4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9962</w:t>
            </w:r>
          </w:p>
        </w:tc>
        <w:tc>
          <w:tcPr>
            <w:tcW w:w="745" w:type="dxa"/>
            <w:tcBorders>
              <w:top w:val="nil"/>
              <w:left w:val="nil"/>
              <w:bottom w:val="nil"/>
              <w:right w:val="nil"/>
            </w:tcBorders>
            <w:vAlign w:val="center"/>
          </w:tcPr>
          <w:p w14:paraId="06ECC68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4488DE6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51C9F8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813" w:type="dxa"/>
            <w:tcBorders>
              <w:top w:val="nil"/>
              <w:left w:val="single" w:sz="4" w:space="0" w:color="auto"/>
              <w:bottom w:val="nil"/>
              <w:right w:val="nil"/>
            </w:tcBorders>
            <w:shd w:val="clear" w:color="auto" w:fill="auto"/>
            <w:vAlign w:val="center"/>
            <w:hideMark/>
          </w:tcPr>
          <w:p w14:paraId="4C566E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AD8FF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1CC1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745" w:type="dxa"/>
            <w:tcBorders>
              <w:top w:val="nil"/>
              <w:left w:val="single" w:sz="4" w:space="0" w:color="auto"/>
              <w:bottom w:val="nil"/>
              <w:right w:val="nil"/>
            </w:tcBorders>
            <w:shd w:val="clear" w:color="auto" w:fill="auto"/>
            <w:vAlign w:val="center"/>
            <w:hideMark/>
          </w:tcPr>
          <w:p w14:paraId="6DF14A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B659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A93E78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r>
      <w:tr w:rsidR="00A43D15" w:rsidRPr="00167B83" w14:paraId="7CD1688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BC1D51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w:t>
            </w:r>
          </w:p>
        </w:tc>
        <w:tc>
          <w:tcPr>
            <w:tcW w:w="656" w:type="dxa"/>
            <w:tcBorders>
              <w:top w:val="nil"/>
              <w:left w:val="single" w:sz="4" w:space="0" w:color="auto"/>
              <w:bottom w:val="nil"/>
              <w:right w:val="single" w:sz="8" w:space="0" w:color="auto"/>
            </w:tcBorders>
            <w:shd w:val="clear" w:color="auto" w:fill="auto"/>
            <w:vAlign w:val="center"/>
            <w:hideMark/>
          </w:tcPr>
          <w:p w14:paraId="461787A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1171" w:type="dxa"/>
            <w:tcBorders>
              <w:top w:val="nil"/>
              <w:left w:val="nil"/>
              <w:bottom w:val="nil"/>
              <w:right w:val="single" w:sz="8" w:space="0" w:color="auto"/>
            </w:tcBorders>
            <w:shd w:val="clear" w:color="auto" w:fill="auto"/>
            <w:vAlign w:val="center"/>
            <w:hideMark/>
          </w:tcPr>
          <w:p w14:paraId="0FBAE3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9960</w:t>
            </w:r>
          </w:p>
        </w:tc>
        <w:tc>
          <w:tcPr>
            <w:tcW w:w="745" w:type="dxa"/>
            <w:tcBorders>
              <w:top w:val="nil"/>
              <w:left w:val="nil"/>
              <w:bottom w:val="nil"/>
              <w:right w:val="nil"/>
            </w:tcBorders>
            <w:vAlign w:val="center"/>
          </w:tcPr>
          <w:p w14:paraId="0FB7D38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3A332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C8AA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813" w:type="dxa"/>
            <w:tcBorders>
              <w:top w:val="nil"/>
              <w:left w:val="single" w:sz="4" w:space="0" w:color="auto"/>
              <w:bottom w:val="nil"/>
              <w:right w:val="nil"/>
            </w:tcBorders>
            <w:shd w:val="clear" w:color="auto" w:fill="auto"/>
            <w:vAlign w:val="center"/>
            <w:hideMark/>
          </w:tcPr>
          <w:p w14:paraId="3E4D08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59B4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088047C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c>
          <w:tcPr>
            <w:tcW w:w="745" w:type="dxa"/>
            <w:tcBorders>
              <w:top w:val="nil"/>
              <w:left w:val="single" w:sz="4" w:space="0" w:color="auto"/>
              <w:bottom w:val="nil"/>
              <w:right w:val="nil"/>
            </w:tcBorders>
            <w:shd w:val="clear" w:color="auto" w:fill="auto"/>
            <w:vAlign w:val="center"/>
            <w:hideMark/>
          </w:tcPr>
          <w:p w14:paraId="3C4EE4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9B327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8FC94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36</w:t>
            </w:r>
          </w:p>
        </w:tc>
      </w:tr>
      <w:tr w:rsidR="00A43D15" w:rsidRPr="00167B83" w14:paraId="61C64C7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8A392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w:t>
            </w:r>
          </w:p>
        </w:tc>
        <w:tc>
          <w:tcPr>
            <w:tcW w:w="656" w:type="dxa"/>
            <w:tcBorders>
              <w:top w:val="nil"/>
              <w:left w:val="single" w:sz="4" w:space="0" w:color="auto"/>
              <w:bottom w:val="nil"/>
              <w:right w:val="single" w:sz="8" w:space="0" w:color="auto"/>
            </w:tcBorders>
            <w:shd w:val="clear" w:color="auto" w:fill="auto"/>
            <w:vAlign w:val="center"/>
            <w:hideMark/>
          </w:tcPr>
          <w:p w14:paraId="06345C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1171" w:type="dxa"/>
            <w:tcBorders>
              <w:top w:val="nil"/>
              <w:left w:val="nil"/>
              <w:bottom w:val="nil"/>
              <w:right w:val="single" w:sz="8" w:space="0" w:color="auto"/>
            </w:tcBorders>
            <w:shd w:val="clear" w:color="auto" w:fill="auto"/>
            <w:vAlign w:val="center"/>
            <w:hideMark/>
          </w:tcPr>
          <w:p w14:paraId="21C98CD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9894</w:t>
            </w:r>
          </w:p>
        </w:tc>
        <w:tc>
          <w:tcPr>
            <w:tcW w:w="745" w:type="dxa"/>
            <w:tcBorders>
              <w:top w:val="nil"/>
              <w:left w:val="nil"/>
              <w:bottom w:val="nil"/>
              <w:right w:val="nil"/>
            </w:tcBorders>
            <w:vAlign w:val="center"/>
          </w:tcPr>
          <w:p w14:paraId="4C2E1C5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2002A4A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07278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628963B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BC25C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A64C8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076A54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52F9DF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ECC61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0DA892A"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F71261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w:t>
            </w:r>
          </w:p>
        </w:tc>
        <w:tc>
          <w:tcPr>
            <w:tcW w:w="656" w:type="dxa"/>
            <w:tcBorders>
              <w:top w:val="nil"/>
              <w:left w:val="single" w:sz="4" w:space="0" w:color="auto"/>
              <w:bottom w:val="nil"/>
              <w:right w:val="single" w:sz="8" w:space="0" w:color="auto"/>
            </w:tcBorders>
            <w:shd w:val="clear" w:color="auto" w:fill="auto"/>
            <w:vAlign w:val="center"/>
            <w:hideMark/>
          </w:tcPr>
          <w:p w14:paraId="02CEE9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1171" w:type="dxa"/>
            <w:tcBorders>
              <w:top w:val="nil"/>
              <w:left w:val="nil"/>
              <w:bottom w:val="nil"/>
              <w:right w:val="single" w:sz="8" w:space="0" w:color="auto"/>
            </w:tcBorders>
            <w:shd w:val="clear" w:color="auto" w:fill="auto"/>
            <w:vAlign w:val="center"/>
            <w:hideMark/>
          </w:tcPr>
          <w:p w14:paraId="56D4D66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9868</w:t>
            </w:r>
          </w:p>
        </w:tc>
        <w:tc>
          <w:tcPr>
            <w:tcW w:w="745" w:type="dxa"/>
            <w:tcBorders>
              <w:top w:val="nil"/>
              <w:left w:val="nil"/>
              <w:bottom w:val="nil"/>
              <w:right w:val="nil"/>
            </w:tcBorders>
            <w:vAlign w:val="center"/>
          </w:tcPr>
          <w:p w14:paraId="3E3283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2F100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62BF147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813" w:type="dxa"/>
            <w:tcBorders>
              <w:top w:val="nil"/>
              <w:left w:val="single" w:sz="4" w:space="0" w:color="auto"/>
              <w:bottom w:val="nil"/>
              <w:right w:val="nil"/>
            </w:tcBorders>
            <w:shd w:val="clear" w:color="auto" w:fill="auto"/>
            <w:vAlign w:val="center"/>
            <w:hideMark/>
          </w:tcPr>
          <w:p w14:paraId="5781FCE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0D0805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9D9441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c>
          <w:tcPr>
            <w:tcW w:w="745" w:type="dxa"/>
            <w:tcBorders>
              <w:top w:val="nil"/>
              <w:left w:val="single" w:sz="4" w:space="0" w:color="auto"/>
              <w:bottom w:val="nil"/>
              <w:right w:val="nil"/>
            </w:tcBorders>
            <w:shd w:val="clear" w:color="auto" w:fill="auto"/>
            <w:vAlign w:val="center"/>
            <w:hideMark/>
          </w:tcPr>
          <w:p w14:paraId="2F159A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ACFDF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43C17C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w:t>
            </w:r>
          </w:p>
        </w:tc>
      </w:tr>
      <w:tr w:rsidR="00A43D15" w:rsidRPr="00167B83" w14:paraId="6531158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ACD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656" w:type="dxa"/>
            <w:tcBorders>
              <w:top w:val="nil"/>
              <w:left w:val="single" w:sz="4" w:space="0" w:color="auto"/>
              <w:bottom w:val="nil"/>
              <w:right w:val="single" w:sz="8" w:space="0" w:color="auto"/>
            </w:tcBorders>
            <w:shd w:val="clear" w:color="auto" w:fill="auto"/>
            <w:vAlign w:val="center"/>
            <w:hideMark/>
          </w:tcPr>
          <w:p w14:paraId="768A81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1171" w:type="dxa"/>
            <w:tcBorders>
              <w:top w:val="nil"/>
              <w:left w:val="nil"/>
              <w:bottom w:val="nil"/>
              <w:right w:val="single" w:sz="8" w:space="0" w:color="auto"/>
            </w:tcBorders>
            <w:shd w:val="clear" w:color="auto" w:fill="auto"/>
            <w:vAlign w:val="center"/>
            <w:hideMark/>
          </w:tcPr>
          <w:p w14:paraId="3A91FB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9705</w:t>
            </w:r>
          </w:p>
        </w:tc>
        <w:tc>
          <w:tcPr>
            <w:tcW w:w="745" w:type="dxa"/>
            <w:tcBorders>
              <w:top w:val="nil"/>
              <w:left w:val="nil"/>
              <w:bottom w:val="nil"/>
              <w:right w:val="nil"/>
            </w:tcBorders>
            <w:vAlign w:val="center"/>
          </w:tcPr>
          <w:p w14:paraId="0D6527A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7CB0129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9C5A5D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7E77D6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65EDC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04E2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2205011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506FD9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683C1CF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0F429E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2713293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10</w:t>
            </w:r>
          </w:p>
        </w:tc>
        <w:tc>
          <w:tcPr>
            <w:tcW w:w="656" w:type="dxa"/>
            <w:tcBorders>
              <w:top w:val="nil"/>
              <w:left w:val="single" w:sz="4" w:space="0" w:color="auto"/>
              <w:bottom w:val="nil"/>
              <w:right w:val="single" w:sz="8" w:space="0" w:color="auto"/>
            </w:tcBorders>
            <w:shd w:val="clear" w:color="auto" w:fill="auto"/>
            <w:vAlign w:val="center"/>
            <w:hideMark/>
          </w:tcPr>
          <w:p w14:paraId="252203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1171" w:type="dxa"/>
            <w:tcBorders>
              <w:top w:val="nil"/>
              <w:left w:val="nil"/>
              <w:bottom w:val="nil"/>
              <w:right w:val="single" w:sz="8" w:space="0" w:color="auto"/>
            </w:tcBorders>
            <w:shd w:val="clear" w:color="auto" w:fill="auto"/>
            <w:vAlign w:val="center"/>
            <w:hideMark/>
          </w:tcPr>
          <w:p w14:paraId="24EDD0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745" w:type="dxa"/>
            <w:tcBorders>
              <w:top w:val="nil"/>
              <w:left w:val="nil"/>
              <w:bottom w:val="nil"/>
              <w:right w:val="nil"/>
            </w:tcBorders>
            <w:vAlign w:val="center"/>
          </w:tcPr>
          <w:p w14:paraId="52664C6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98EA29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000B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27CC896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CBFF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1B57F5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8601BD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1891B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9486</w:t>
            </w:r>
          </w:p>
        </w:tc>
        <w:tc>
          <w:tcPr>
            <w:tcW w:w="641" w:type="dxa"/>
            <w:tcBorders>
              <w:top w:val="nil"/>
              <w:left w:val="nil"/>
              <w:bottom w:val="nil"/>
              <w:right w:val="single" w:sz="4" w:space="0" w:color="auto"/>
            </w:tcBorders>
            <w:shd w:val="clear" w:color="auto" w:fill="auto"/>
            <w:vAlign w:val="center"/>
            <w:hideMark/>
          </w:tcPr>
          <w:p w14:paraId="5B9C1E4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732AF974"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9C58A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11</w:t>
            </w:r>
          </w:p>
        </w:tc>
        <w:tc>
          <w:tcPr>
            <w:tcW w:w="656" w:type="dxa"/>
            <w:tcBorders>
              <w:top w:val="nil"/>
              <w:left w:val="single" w:sz="4" w:space="0" w:color="auto"/>
              <w:bottom w:val="nil"/>
              <w:right w:val="single" w:sz="8" w:space="0" w:color="auto"/>
            </w:tcBorders>
            <w:shd w:val="clear" w:color="auto" w:fill="auto"/>
            <w:vAlign w:val="center"/>
            <w:hideMark/>
          </w:tcPr>
          <w:p w14:paraId="7A4C15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1171" w:type="dxa"/>
            <w:tcBorders>
              <w:top w:val="nil"/>
              <w:left w:val="nil"/>
              <w:bottom w:val="nil"/>
              <w:right w:val="single" w:sz="8" w:space="0" w:color="auto"/>
            </w:tcBorders>
            <w:shd w:val="clear" w:color="auto" w:fill="auto"/>
            <w:vAlign w:val="center"/>
            <w:hideMark/>
          </w:tcPr>
          <w:p w14:paraId="53D7ACE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745" w:type="dxa"/>
            <w:tcBorders>
              <w:top w:val="nil"/>
              <w:left w:val="nil"/>
              <w:bottom w:val="nil"/>
              <w:right w:val="nil"/>
            </w:tcBorders>
            <w:vAlign w:val="center"/>
          </w:tcPr>
          <w:p w14:paraId="14123CB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AAF336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E5406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87EE88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07AB9BF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5D8B6E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49299C4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5C5C66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9441</w:t>
            </w:r>
          </w:p>
        </w:tc>
        <w:tc>
          <w:tcPr>
            <w:tcW w:w="641" w:type="dxa"/>
            <w:tcBorders>
              <w:top w:val="nil"/>
              <w:left w:val="nil"/>
              <w:bottom w:val="nil"/>
              <w:right w:val="single" w:sz="4" w:space="0" w:color="auto"/>
            </w:tcBorders>
            <w:shd w:val="clear" w:color="auto" w:fill="auto"/>
            <w:vAlign w:val="center"/>
            <w:hideMark/>
          </w:tcPr>
          <w:p w14:paraId="5FDE6DE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36A442B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2B0BC5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12</w:t>
            </w:r>
          </w:p>
        </w:tc>
        <w:tc>
          <w:tcPr>
            <w:tcW w:w="656" w:type="dxa"/>
            <w:tcBorders>
              <w:top w:val="nil"/>
              <w:left w:val="single" w:sz="4" w:space="0" w:color="auto"/>
              <w:bottom w:val="nil"/>
              <w:right w:val="single" w:sz="8" w:space="0" w:color="auto"/>
            </w:tcBorders>
            <w:shd w:val="clear" w:color="auto" w:fill="auto"/>
            <w:vAlign w:val="center"/>
            <w:hideMark/>
          </w:tcPr>
          <w:p w14:paraId="61374B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1171" w:type="dxa"/>
            <w:tcBorders>
              <w:top w:val="nil"/>
              <w:left w:val="nil"/>
              <w:bottom w:val="nil"/>
              <w:right w:val="single" w:sz="8" w:space="0" w:color="auto"/>
            </w:tcBorders>
            <w:shd w:val="clear" w:color="auto" w:fill="auto"/>
            <w:vAlign w:val="center"/>
            <w:hideMark/>
          </w:tcPr>
          <w:p w14:paraId="214F90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745" w:type="dxa"/>
            <w:tcBorders>
              <w:top w:val="nil"/>
              <w:left w:val="nil"/>
              <w:bottom w:val="nil"/>
              <w:right w:val="nil"/>
            </w:tcBorders>
            <w:vAlign w:val="center"/>
          </w:tcPr>
          <w:p w14:paraId="045BD13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175F8E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35DAB2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21FF9B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5EF937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2F8F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146115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B7AC8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9335</w:t>
            </w:r>
          </w:p>
        </w:tc>
        <w:tc>
          <w:tcPr>
            <w:tcW w:w="641" w:type="dxa"/>
            <w:tcBorders>
              <w:top w:val="nil"/>
              <w:left w:val="nil"/>
              <w:bottom w:val="nil"/>
              <w:right w:val="single" w:sz="4" w:space="0" w:color="auto"/>
            </w:tcBorders>
            <w:shd w:val="clear" w:color="auto" w:fill="auto"/>
            <w:vAlign w:val="center"/>
            <w:hideMark/>
          </w:tcPr>
          <w:p w14:paraId="605EF9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25A1B7B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56A03F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13</w:t>
            </w:r>
          </w:p>
        </w:tc>
        <w:tc>
          <w:tcPr>
            <w:tcW w:w="656" w:type="dxa"/>
            <w:tcBorders>
              <w:top w:val="nil"/>
              <w:left w:val="single" w:sz="4" w:space="0" w:color="auto"/>
              <w:bottom w:val="nil"/>
              <w:right w:val="single" w:sz="8" w:space="0" w:color="auto"/>
            </w:tcBorders>
            <w:shd w:val="clear" w:color="auto" w:fill="auto"/>
            <w:vAlign w:val="center"/>
            <w:hideMark/>
          </w:tcPr>
          <w:p w14:paraId="5CB0BCE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1171" w:type="dxa"/>
            <w:tcBorders>
              <w:top w:val="nil"/>
              <w:left w:val="nil"/>
              <w:bottom w:val="nil"/>
              <w:right w:val="single" w:sz="8" w:space="0" w:color="auto"/>
            </w:tcBorders>
            <w:shd w:val="clear" w:color="auto" w:fill="auto"/>
            <w:vAlign w:val="center"/>
            <w:hideMark/>
          </w:tcPr>
          <w:p w14:paraId="034B0A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9288</w:t>
            </w:r>
          </w:p>
        </w:tc>
        <w:tc>
          <w:tcPr>
            <w:tcW w:w="745" w:type="dxa"/>
            <w:tcBorders>
              <w:top w:val="nil"/>
              <w:left w:val="nil"/>
              <w:bottom w:val="nil"/>
              <w:right w:val="nil"/>
            </w:tcBorders>
            <w:vAlign w:val="center"/>
          </w:tcPr>
          <w:p w14:paraId="70DD1AF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6D608E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2C4AF00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813" w:type="dxa"/>
            <w:tcBorders>
              <w:top w:val="nil"/>
              <w:left w:val="single" w:sz="4" w:space="0" w:color="auto"/>
              <w:bottom w:val="nil"/>
              <w:right w:val="nil"/>
            </w:tcBorders>
            <w:shd w:val="clear" w:color="auto" w:fill="auto"/>
            <w:vAlign w:val="center"/>
            <w:hideMark/>
          </w:tcPr>
          <w:p w14:paraId="51E706C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6FC9A2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43B3709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w:t>
            </w:r>
          </w:p>
        </w:tc>
        <w:tc>
          <w:tcPr>
            <w:tcW w:w="745" w:type="dxa"/>
            <w:tcBorders>
              <w:top w:val="nil"/>
              <w:left w:val="single" w:sz="4" w:space="0" w:color="auto"/>
              <w:bottom w:val="nil"/>
              <w:right w:val="nil"/>
            </w:tcBorders>
            <w:shd w:val="clear" w:color="auto" w:fill="auto"/>
            <w:vAlign w:val="center"/>
            <w:hideMark/>
          </w:tcPr>
          <w:p w14:paraId="55F21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8734</w:t>
            </w:r>
          </w:p>
        </w:tc>
        <w:tc>
          <w:tcPr>
            <w:tcW w:w="1118" w:type="dxa"/>
            <w:tcBorders>
              <w:top w:val="nil"/>
              <w:left w:val="nil"/>
              <w:bottom w:val="nil"/>
              <w:right w:val="nil"/>
            </w:tcBorders>
            <w:shd w:val="clear" w:color="auto" w:fill="auto"/>
            <w:vAlign w:val="center"/>
            <w:hideMark/>
          </w:tcPr>
          <w:p w14:paraId="429005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A4149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3</w:t>
            </w:r>
          </w:p>
        </w:tc>
      </w:tr>
      <w:tr w:rsidR="00A43D15" w:rsidRPr="00167B83" w14:paraId="11B4DD8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810C17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14</w:t>
            </w:r>
          </w:p>
        </w:tc>
        <w:tc>
          <w:tcPr>
            <w:tcW w:w="656" w:type="dxa"/>
            <w:tcBorders>
              <w:top w:val="nil"/>
              <w:left w:val="single" w:sz="4" w:space="0" w:color="auto"/>
              <w:bottom w:val="nil"/>
              <w:right w:val="single" w:sz="8" w:space="0" w:color="auto"/>
            </w:tcBorders>
            <w:shd w:val="clear" w:color="auto" w:fill="auto"/>
            <w:vAlign w:val="center"/>
            <w:hideMark/>
          </w:tcPr>
          <w:p w14:paraId="45D9D21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1171" w:type="dxa"/>
            <w:tcBorders>
              <w:top w:val="nil"/>
              <w:left w:val="nil"/>
              <w:bottom w:val="nil"/>
              <w:right w:val="single" w:sz="8" w:space="0" w:color="auto"/>
            </w:tcBorders>
            <w:shd w:val="clear" w:color="auto" w:fill="auto"/>
            <w:vAlign w:val="center"/>
            <w:hideMark/>
          </w:tcPr>
          <w:p w14:paraId="505E4F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745" w:type="dxa"/>
            <w:tcBorders>
              <w:top w:val="nil"/>
              <w:left w:val="nil"/>
              <w:bottom w:val="nil"/>
              <w:right w:val="nil"/>
            </w:tcBorders>
            <w:vAlign w:val="center"/>
          </w:tcPr>
          <w:p w14:paraId="4D222DC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334223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B59A0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813" w:type="dxa"/>
            <w:tcBorders>
              <w:top w:val="nil"/>
              <w:left w:val="single" w:sz="4" w:space="0" w:color="auto"/>
              <w:bottom w:val="nil"/>
              <w:right w:val="nil"/>
            </w:tcBorders>
            <w:shd w:val="clear" w:color="auto" w:fill="auto"/>
            <w:vAlign w:val="center"/>
            <w:hideMark/>
          </w:tcPr>
          <w:p w14:paraId="086C39C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AF192B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6097116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97</w:t>
            </w:r>
          </w:p>
        </w:tc>
        <w:tc>
          <w:tcPr>
            <w:tcW w:w="745" w:type="dxa"/>
            <w:tcBorders>
              <w:top w:val="nil"/>
              <w:left w:val="single" w:sz="4" w:space="0" w:color="auto"/>
              <w:bottom w:val="nil"/>
              <w:right w:val="nil"/>
            </w:tcBorders>
            <w:shd w:val="clear" w:color="auto" w:fill="auto"/>
            <w:vAlign w:val="center"/>
            <w:hideMark/>
          </w:tcPr>
          <w:p w14:paraId="1E83BE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3F24177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9176</w:t>
            </w:r>
          </w:p>
        </w:tc>
        <w:tc>
          <w:tcPr>
            <w:tcW w:w="641" w:type="dxa"/>
            <w:tcBorders>
              <w:top w:val="nil"/>
              <w:left w:val="nil"/>
              <w:bottom w:val="nil"/>
              <w:right w:val="single" w:sz="4" w:space="0" w:color="auto"/>
            </w:tcBorders>
            <w:shd w:val="clear" w:color="auto" w:fill="auto"/>
            <w:vAlign w:val="center"/>
            <w:hideMark/>
          </w:tcPr>
          <w:p w14:paraId="66A637B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F5C7C1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2A40A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15</w:t>
            </w:r>
          </w:p>
        </w:tc>
        <w:tc>
          <w:tcPr>
            <w:tcW w:w="656" w:type="dxa"/>
            <w:tcBorders>
              <w:top w:val="nil"/>
              <w:left w:val="single" w:sz="4" w:space="0" w:color="auto"/>
              <w:bottom w:val="nil"/>
              <w:right w:val="single" w:sz="8" w:space="0" w:color="auto"/>
            </w:tcBorders>
            <w:shd w:val="clear" w:color="auto" w:fill="auto"/>
            <w:vAlign w:val="center"/>
            <w:hideMark/>
          </w:tcPr>
          <w:p w14:paraId="4A3FCE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1171" w:type="dxa"/>
            <w:tcBorders>
              <w:top w:val="nil"/>
              <w:left w:val="nil"/>
              <w:bottom w:val="nil"/>
              <w:right w:val="single" w:sz="8" w:space="0" w:color="auto"/>
            </w:tcBorders>
            <w:shd w:val="clear" w:color="auto" w:fill="auto"/>
            <w:vAlign w:val="center"/>
            <w:hideMark/>
          </w:tcPr>
          <w:p w14:paraId="0CD9C8F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4981</w:t>
            </w:r>
          </w:p>
        </w:tc>
        <w:tc>
          <w:tcPr>
            <w:tcW w:w="745" w:type="dxa"/>
            <w:tcBorders>
              <w:top w:val="nil"/>
              <w:left w:val="nil"/>
              <w:bottom w:val="nil"/>
              <w:right w:val="nil"/>
            </w:tcBorders>
            <w:vAlign w:val="center"/>
          </w:tcPr>
          <w:p w14:paraId="19FF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3033</w:t>
            </w:r>
          </w:p>
        </w:tc>
        <w:tc>
          <w:tcPr>
            <w:tcW w:w="1118" w:type="dxa"/>
            <w:tcBorders>
              <w:top w:val="nil"/>
              <w:left w:val="nil"/>
              <w:bottom w:val="nil"/>
              <w:right w:val="nil"/>
            </w:tcBorders>
            <w:vAlign w:val="center"/>
          </w:tcPr>
          <w:p w14:paraId="01CF91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31B0B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0F8D37C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3650</w:t>
            </w:r>
          </w:p>
        </w:tc>
        <w:tc>
          <w:tcPr>
            <w:tcW w:w="1118" w:type="dxa"/>
            <w:tcBorders>
              <w:top w:val="nil"/>
              <w:left w:val="nil"/>
              <w:bottom w:val="nil"/>
              <w:right w:val="nil"/>
            </w:tcBorders>
            <w:shd w:val="clear" w:color="auto" w:fill="auto"/>
            <w:vAlign w:val="center"/>
            <w:hideMark/>
          </w:tcPr>
          <w:p w14:paraId="37A2B87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788BBD3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3E7D1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4815</w:t>
            </w:r>
          </w:p>
        </w:tc>
        <w:tc>
          <w:tcPr>
            <w:tcW w:w="1118" w:type="dxa"/>
            <w:tcBorders>
              <w:top w:val="nil"/>
              <w:left w:val="nil"/>
              <w:bottom w:val="nil"/>
              <w:right w:val="nil"/>
            </w:tcBorders>
            <w:shd w:val="clear" w:color="auto" w:fill="auto"/>
            <w:vAlign w:val="center"/>
            <w:hideMark/>
          </w:tcPr>
          <w:p w14:paraId="0F64F30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ECC516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572EDBB3"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A107E3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16</w:t>
            </w:r>
          </w:p>
        </w:tc>
        <w:tc>
          <w:tcPr>
            <w:tcW w:w="656" w:type="dxa"/>
            <w:tcBorders>
              <w:top w:val="nil"/>
              <w:left w:val="single" w:sz="4" w:space="0" w:color="auto"/>
              <w:bottom w:val="nil"/>
              <w:right w:val="single" w:sz="8" w:space="0" w:color="auto"/>
            </w:tcBorders>
            <w:shd w:val="clear" w:color="auto" w:fill="auto"/>
            <w:vAlign w:val="center"/>
            <w:hideMark/>
          </w:tcPr>
          <w:p w14:paraId="75C7603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26</w:t>
            </w:r>
          </w:p>
        </w:tc>
        <w:tc>
          <w:tcPr>
            <w:tcW w:w="1171" w:type="dxa"/>
            <w:tcBorders>
              <w:top w:val="nil"/>
              <w:left w:val="nil"/>
              <w:bottom w:val="nil"/>
              <w:right w:val="single" w:sz="8" w:space="0" w:color="auto"/>
            </w:tcBorders>
            <w:shd w:val="clear" w:color="auto" w:fill="auto"/>
            <w:vAlign w:val="center"/>
            <w:hideMark/>
          </w:tcPr>
          <w:p w14:paraId="7CC231E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4909</w:t>
            </w:r>
          </w:p>
        </w:tc>
        <w:tc>
          <w:tcPr>
            <w:tcW w:w="745" w:type="dxa"/>
            <w:tcBorders>
              <w:top w:val="nil"/>
              <w:left w:val="nil"/>
              <w:bottom w:val="nil"/>
              <w:right w:val="nil"/>
            </w:tcBorders>
            <w:vAlign w:val="center"/>
          </w:tcPr>
          <w:p w14:paraId="41027AA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4131</w:t>
            </w:r>
          </w:p>
        </w:tc>
        <w:tc>
          <w:tcPr>
            <w:tcW w:w="1118" w:type="dxa"/>
            <w:tcBorders>
              <w:top w:val="nil"/>
              <w:left w:val="nil"/>
              <w:bottom w:val="nil"/>
              <w:right w:val="nil"/>
            </w:tcBorders>
            <w:vAlign w:val="center"/>
          </w:tcPr>
          <w:p w14:paraId="1728815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07F66ED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813" w:type="dxa"/>
            <w:tcBorders>
              <w:top w:val="nil"/>
              <w:left w:val="single" w:sz="4" w:space="0" w:color="auto"/>
              <w:bottom w:val="nil"/>
              <w:right w:val="nil"/>
            </w:tcBorders>
            <w:shd w:val="clear" w:color="auto" w:fill="auto"/>
            <w:vAlign w:val="center"/>
            <w:hideMark/>
          </w:tcPr>
          <w:p w14:paraId="140753E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782B5D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24" w:type="dxa"/>
            <w:tcBorders>
              <w:top w:val="nil"/>
              <w:left w:val="nil"/>
              <w:bottom w:val="nil"/>
              <w:right w:val="single" w:sz="4" w:space="0" w:color="auto"/>
            </w:tcBorders>
            <w:shd w:val="clear" w:color="auto" w:fill="auto"/>
            <w:vAlign w:val="center"/>
            <w:hideMark/>
          </w:tcPr>
          <w:p w14:paraId="32ACE10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745" w:type="dxa"/>
            <w:tcBorders>
              <w:top w:val="nil"/>
              <w:left w:val="single" w:sz="4" w:space="0" w:color="auto"/>
              <w:bottom w:val="nil"/>
              <w:right w:val="nil"/>
            </w:tcBorders>
            <w:shd w:val="clear" w:color="auto" w:fill="auto"/>
            <w:vAlign w:val="center"/>
            <w:hideMark/>
          </w:tcPr>
          <w:p w14:paraId="2D4121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5025</w:t>
            </w:r>
          </w:p>
        </w:tc>
        <w:tc>
          <w:tcPr>
            <w:tcW w:w="1118" w:type="dxa"/>
            <w:tcBorders>
              <w:top w:val="nil"/>
              <w:left w:val="nil"/>
              <w:bottom w:val="nil"/>
              <w:right w:val="nil"/>
            </w:tcBorders>
            <w:shd w:val="clear" w:color="auto" w:fill="auto"/>
            <w:vAlign w:val="center"/>
            <w:hideMark/>
          </w:tcPr>
          <w:p w14:paraId="369C194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8078</w:t>
            </w:r>
          </w:p>
        </w:tc>
        <w:tc>
          <w:tcPr>
            <w:tcW w:w="641" w:type="dxa"/>
            <w:tcBorders>
              <w:top w:val="nil"/>
              <w:left w:val="nil"/>
              <w:bottom w:val="nil"/>
              <w:right w:val="single" w:sz="4" w:space="0" w:color="auto"/>
            </w:tcBorders>
            <w:shd w:val="clear" w:color="auto" w:fill="auto"/>
            <w:vAlign w:val="center"/>
            <w:hideMark/>
          </w:tcPr>
          <w:p w14:paraId="1D83751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r>
      <w:tr w:rsidR="00A43D15" w:rsidRPr="00167B83" w14:paraId="0B26C2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BAF49A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17</w:t>
            </w:r>
          </w:p>
        </w:tc>
        <w:tc>
          <w:tcPr>
            <w:tcW w:w="656" w:type="dxa"/>
            <w:tcBorders>
              <w:top w:val="nil"/>
              <w:left w:val="single" w:sz="4" w:space="0" w:color="auto"/>
              <w:bottom w:val="nil"/>
              <w:right w:val="single" w:sz="8" w:space="0" w:color="auto"/>
            </w:tcBorders>
            <w:shd w:val="clear" w:color="auto" w:fill="auto"/>
            <w:vAlign w:val="center"/>
            <w:hideMark/>
          </w:tcPr>
          <w:p w14:paraId="4EA96D8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91</w:t>
            </w:r>
          </w:p>
        </w:tc>
        <w:tc>
          <w:tcPr>
            <w:tcW w:w="1171" w:type="dxa"/>
            <w:tcBorders>
              <w:top w:val="nil"/>
              <w:left w:val="nil"/>
              <w:bottom w:val="nil"/>
              <w:right w:val="single" w:sz="8" w:space="0" w:color="auto"/>
            </w:tcBorders>
            <w:shd w:val="clear" w:color="auto" w:fill="auto"/>
            <w:vAlign w:val="center"/>
            <w:hideMark/>
          </w:tcPr>
          <w:p w14:paraId="54DB900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0735</w:t>
            </w:r>
          </w:p>
        </w:tc>
        <w:tc>
          <w:tcPr>
            <w:tcW w:w="745" w:type="dxa"/>
            <w:tcBorders>
              <w:top w:val="nil"/>
              <w:left w:val="nil"/>
              <w:bottom w:val="nil"/>
              <w:right w:val="nil"/>
            </w:tcBorders>
            <w:vAlign w:val="center"/>
          </w:tcPr>
          <w:p w14:paraId="06327C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59D54CD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vAlign w:val="center"/>
          </w:tcPr>
          <w:p w14:paraId="66F1805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59D45D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30DE27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24" w:type="dxa"/>
            <w:tcBorders>
              <w:top w:val="nil"/>
              <w:left w:val="nil"/>
              <w:bottom w:val="nil"/>
              <w:right w:val="single" w:sz="4" w:space="0" w:color="auto"/>
            </w:tcBorders>
            <w:shd w:val="clear" w:color="auto" w:fill="auto"/>
            <w:vAlign w:val="center"/>
            <w:hideMark/>
          </w:tcPr>
          <w:p w14:paraId="06B5E5D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B3F578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80E8C0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5385</w:t>
            </w:r>
          </w:p>
        </w:tc>
        <w:tc>
          <w:tcPr>
            <w:tcW w:w="641" w:type="dxa"/>
            <w:tcBorders>
              <w:top w:val="nil"/>
              <w:left w:val="nil"/>
              <w:bottom w:val="nil"/>
              <w:right w:val="single" w:sz="4" w:space="0" w:color="auto"/>
            </w:tcBorders>
            <w:shd w:val="clear" w:color="auto" w:fill="auto"/>
            <w:vAlign w:val="center"/>
            <w:hideMark/>
          </w:tcPr>
          <w:p w14:paraId="011E8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D763435"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68F0AE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656" w:type="dxa"/>
            <w:tcBorders>
              <w:top w:val="nil"/>
              <w:left w:val="single" w:sz="4" w:space="0" w:color="auto"/>
              <w:bottom w:val="nil"/>
              <w:right w:val="single" w:sz="8" w:space="0" w:color="auto"/>
            </w:tcBorders>
            <w:shd w:val="clear" w:color="auto" w:fill="auto"/>
            <w:vAlign w:val="center"/>
            <w:hideMark/>
          </w:tcPr>
          <w:p w14:paraId="746C91D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1171" w:type="dxa"/>
            <w:tcBorders>
              <w:top w:val="nil"/>
              <w:left w:val="nil"/>
              <w:bottom w:val="nil"/>
              <w:right w:val="single" w:sz="8" w:space="0" w:color="auto"/>
            </w:tcBorders>
            <w:shd w:val="clear" w:color="auto" w:fill="auto"/>
            <w:vAlign w:val="center"/>
            <w:hideMark/>
          </w:tcPr>
          <w:p w14:paraId="0422D88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0560</w:t>
            </w:r>
          </w:p>
        </w:tc>
        <w:tc>
          <w:tcPr>
            <w:tcW w:w="745" w:type="dxa"/>
            <w:tcBorders>
              <w:top w:val="nil"/>
              <w:left w:val="nil"/>
              <w:bottom w:val="nil"/>
              <w:right w:val="nil"/>
            </w:tcBorders>
            <w:vAlign w:val="center"/>
          </w:tcPr>
          <w:p w14:paraId="47DA09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2665</w:t>
            </w:r>
          </w:p>
        </w:tc>
        <w:tc>
          <w:tcPr>
            <w:tcW w:w="1118" w:type="dxa"/>
            <w:tcBorders>
              <w:top w:val="nil"/>
              <w:left w:val="nil"/>
              <w:bottom w:val="nil"/>
              <w:right w:val="nil"/>
            </w:tcBorders>
            <w:vAlign w:val="center"/>
          </w:tcPr>
          <w:p w14:paraId="12A235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73DBA6D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813" w:type="dxa"/>
            <w:tcBorders>
              <w:top w:val="nil"/>
              <w:left w:val="single" w:sz="4" w:space="0" w:color="auto"/>
              <w:bottom w:val="nil"/>
              <w:right w:val="nil"/>
            </w:tcBorders>
            <w:shd w:val="clear" w:color="auto" w:fill="auto"/>
            <w:vAlign w:val="center"/>
            <w:hideMark/>
          </w:tcPr>
          <w:p w14:paraId="4C9B9C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2942</w:t>
            </w:r>
          </w:p>
        </w:tc>
        <w:tc>
          <w:tcPr>
            <w:tcW w:w="1118" w:type="dxa"/>
            <w:tcBorders>
              <w:top w:val="nil"/>
              <w:left w:val="nil"/>
              <w:bottom w:val="nil"/>
              <w:right w:val="nil"/>
            </w:tcBorders>
            <w:shd w:val="clear" w:color="auto" w:fill="auto"/>
            <w:vAlign w:val="center"/>
            <w:hideMark/>
          </w:tcPr>
          <w:p w14:paraId="08D3C9B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FEF32E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c>
          <w:tcPr>
            <w:tcW w:w="745" w:type="dxa"/>
            <w:tcBorders>
              <w:top w:val="nil"/>
              <w:left w:val="single" w:sz="4" w:space="0" w:color="auto"/>
              <w:bottom w:val="nil"/>
              <w:right w:val="nil"/>
            </w:tcBorders>
            <w:shd w:val="clear" w:color="auto" w:fill="auto"/>
            <w:vAlign w:val="center"/>
            <w:hideMark/>
          </w:tcPr>
          <w:p w14:paraId="56816AB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3480</w:t>
            </w:r>
          </w:p>
        </w:tc>
        <w:tc>
          <w:tcPr>
            <w:tcW w:w="1118" w:type="dxa"/>
            <w:tcBorders>
              <w:top w:val="nil"/>
              <w:left w:val="nil"/>
              <w:bottom w:val="nil"/>
              <w:right w:val="nil"/>
            </w:tcBorders>
            <w:shd w:val="clear" w:color="auto" w:fill="auto"/>
            <w:vAlign w:val="center"/>
            <w:hideMark/>
          </w:tcPr>
          <w:p w14:paraId="3DE7C64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7FAF26F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18</w:t>
            </w:r>
          </w:p>
        </w:tc>
      </w:tr>
      <w:tr w:rsidR="00A43D15" w:rsidRPr="00167B83" w14:paraId="507DC7B6"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ABDBFE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19</w:t>
            </w:r>
          </w:p>
        </w:tc>
        <w:tc>
          <w:tcPr>
            <w:tcW w:w="656" w:type="dxa"/>
            <w:tcBorders>
              <w:top w:val="nil"/>
              <w:left w:val="single" w:sz="4" w:space="0" w:color="auto"/>
              <w:bottom w:val="nil"/>
              <w:right w:val="single" w:sz="8" w:space="0" w:color="auto"/>
            </w:tcBorders>
            <w:shd w:val="clear" w:color="auto" w:fill="auto"/>
            <w:vAlign w:val="center"/>
            <w:hideMark/>
          </w:tcPr>
          <w:p w14:paraId="1C76E08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43</w:t>
            </w:r>
          </w:p>
        </w:tc>
        <w:tc>
          <w:tcPr>
            <w:tcW w:w="1171" w:type="dxa"/>
            <w:tcBorders>
              <w:top w:val="nil"/>
              <w:left w:val="nil"/>
              <w:bottom w:val="nil"/>
              <w:right w:val="single" w:sz="8" w:space="0" w:color="auto"/>
            </w:tcBorders>
            <w:shd w:val="clear" w:color="auto" w:fill="auto"/>
            <w:vAlign w:val="center"/>
            <w:hideMark/>
          </w:tcPr>
          <w:p w14:paraId="178F46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0549</w:t>
            </w:r>
          </w:p>
        </w:tc>
        <w:tc>
          <w:tcPr>
            <w:tcW w:w="745" w:type="dxa"/>
            <w:tcBorders>
              <w:top w:val="nil"/>
              <w:left w:val="nil"/>
              <w:bottom w:val="nil"/>
              <w:right w:val="nil"/>
            </w:tcBorders>
            <w:vAlign w:val="center"/>
          </w:tcPr>
          <w:p w14:paraId="6E80FE6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vAlign w:val="center"/>
          </w:tcPr>
          <w:p w14:paraId="65ABAC2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vAlign w:val="center"/>
          </w:tcPr>
          <w:p w14:paraId="05F810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813" w:type="dxa"/>
            <w:tcBorders>
              <w:top w:val="nil"/>
              <w:left w:val="single" w:sz="4" w:space="0" w:color="auto"/>
              <w:bottom w:val="nil"/>
              <w:right w:val="nil"/>
            </w:tcBorders>
            <w:shd w:val="clear" w:color="auto" w:fill="auto"/>
            <w:vAlign w:val="center"/>
            <w:hideMark/>
          </w:tcPr>
          <w:p w14:paraId="18A307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415401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24" w:type="dxa"/>
            <w:tcBorders>
              <w:top w:val="nil"/>
              <w:left w:val="nil"/>
              <w:bottom w:val="nil"/>
              <w:right w:val="single" w:sz="4" w:space="0" w:color="auto"/>
            </w:tcBorders>
            <w:shd w:val="clear" w:color="auto" w:fill="auto"/>
            <w:vAlign w:val="center"/>
            <w:hideMark/>
          </w:tcPr>
          <w:p w14:paraId="4EC2E22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c>
          <w:tcPr>
            <w:tcW w:w="745" w:type="dxa"/>
            <w:tcBorders>
              <w:top w:val="nil"/>
              <w:left w:val="single" w:sz="4" w:space="0" w:color="auto"/>
              <w:bottom w:val="nil"/>
              <w:right w:val="nil"/>
            </w:tcBorders>
            <w:shd w:val="clear" w:color="auto" w:fill="auto"/>
            <w:vAlign w:val="center"/>
            <w:hideMark/>
          </w:tcPr>
          <w:p w14:paraId="256AE3B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10AD918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4121</w:t>
            </w:r>
          </w:p>
        </w:tc>
        <w:tc>
          <w:tcPr>
            <w:tcW w:w="641" w:type="dxa"/>
            <w:tcBorders>
              <w:top w:val="nil"/>
              <w:left w:val="nil"/>
              <w:bottom w:val="nil"/>
              <w:right w:val="single" w:sz="4" w:space="0" w:color="auto"/>
            </w:tcBorders>
            <w:shd w:val="clear" w:color="auto" w:fill="auto"/>
            <w:vAlign w:val="center"/>
            <w:hideMark/>
          </w:tcPr>
          <w:p w14:paraId="6DB4E9E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2D11F31"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46382F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20</w:t>
            </w:r>
          </w:p>
        </w:tc>
        <w:tc>
          <w:tcPr>
            <w:tcW w:w="656" w:type="dxa"/>
            <w:tcBorders>
              <w:top w:val="nil"/>
              <w:left w:val="single" w:sz="4" w:space="0" w:color="auto"/>
              <w:bottom w:val="nil"/>
              <w:right w:val="single" w:sz="8" w:space="0" w:color="auto"/>
            </w:tcBorders>
            <w:shd w:val="clear" w:color="auto" w:fill="auto"/>
            <w:vAlign w:val="center"/>
            <w:hideMark/>
          </w:tcPr>
          <w:p w14:paraId="78A2E14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85</w:t>
            </w:r>
          </w:p>
        </w:tc>
        <w:tc>
          <w:tcPr>
            <w:tcW w:w="1171" w:type="dxa"/>
            <w:tcBorders>
              <w:top w:val="nil"/>
              <w:left w:val="nil"/>
              <w:bottom w:val="nil"/>
              <w:right w:val="single" w:sz="8" w:space="0" w:color="auto"/>
            </w:tcBorders>
            <w:shd w:val="clear" w:color="auto" w:fill="auto"/>
            <w:vAlign w:val="center"/>
            <w:hideMark/>
          </w:tcPr>
          <w:p w14:paraId="1BA9C54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0490</w:t>
            </w:r>
          </w:p>
        </w:tc>
        <w:tc>
          <w:tcPr>
            <w:tcW w:w="745" w:type="dxa"/>
            <w:tcBorders>
              <w:top w:val="nil"/>
              <w:left w:val="nil"/>
              <w:bottom w:val="nil"/>
              <w:right w:val="nil"/>
            </w:tcBorders>
            <w:vAlign w:val="center"/>
          </w:tcPr>
          <w:p w14:paraId="5B00FB5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0994</w:t>
            </w:r>
          </w:p>
        </w:tc>
        <w:tc>
          <w:tcPr>
            <w:tcW w:w="1118" w:type="dxa"/>
            <w:tcBorders>
              <w:top w:val="nil"/>
              <w:left w:val="nil"/>
              <w:bottom w:val="nil"/>
              <w:right w:val="nil"/>
            </w:tcBorders>
            <w:vAlign w:val="center"/>
          </w:tcPr>
          <w:p w14:paraId="4FB749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4591F1C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813" w:type="dxa"/>
            <w:tcBorders>
              <w:top w:val="nil"/>
              <w:left w:val="single" w:sz="4" w:space="0" w:color="auto"/>
              <w:bottom w:val="nil"/>
              <w:right w:val="nil"/>
            </w:tcBorders>
            <w:shd w:val="clear" w:color="auto" w:fill="auto"/>
            <w:vAlign w:val="center"/>
            <w:hideMark/>
          </w:tcPr>
          <w:p w14:paraId="0AF50BC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5D28D4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24" w:type="dxa"/>
            <w:tcBorders>
              <w:top w:val="nil"/>
              <w:left w:val="nil"/>
              <w:bottom w:val="nil"/>
              <w:right w:val="single" w:sz="4" w:space="0" w:color="auto"/>
            </w:tcBorders>
            <w:shd w:val="clear" w:color="auto" w:fill="auto"/>
            <w:vAlign w:val="center"/>
            <w:hideMark/>
          </w:tcPr>
          <w:p w14:paraId="298242B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93</w:t>
            </w:r>
          </w:p>
        </w:tc>
        <w:tc>
          <w:tcPr>
            <w:tcW w:w="745" w:type="dxa"/>
            <w:tcBorders>
              <w:top w:val="nil"/>
              <w:left w:val="single" w:sz="4" w:space="0" w:color="auto"/>
              <w:bottom w:val="nil"/>
              <w:right w:val="nil"/>
            </w:tcBorders>
            <w:shd w:val="clear" w:color="auto" w:fill="auto"/>
            <w:vAlign w:val="center"/>
            <w:hideMark/>
          </w:tcPr>
          <w:p w14:paraId="05465E9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1005</w:t>
            </w:r>
          </w:p>
        </w:tc>
        <w:tc>
          <w:tcPr>
            <w:tcW w:w="1118" w:type="dxa"/>
            <w:tcBorders>
              <w:top w:val="nil"/>
              <w:left w:val="nil"/>
              <w:bottom w:val="nil"/>
              <w:right w:val="nil"/>
            </w:tcBorders>
            <w:shd w:val="clear" w:color="auto" w:fill="auto"/>
            <w:vAlign w:val="center"/>
            <w:hideMark/>
          </w:tcPr>
          <w:p w14:paraId="77A7A73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7596</w:t>
            </w:r>
          </w:p>
        </w:tc>
        <w:tc>
          <w:tcPr>
            <w:tcW w:w="641" w:type="dxa"/>
            <w:tcBorders>
              <w:top w:val="nil"/>
              <w:left w:val="nil"/>
              <w:bottom w:val="nil"/>
              <w:right w:val="single" w:sz="4" w:space="0" w:color="auto"/>
            </w:tcBorders>
            <w:shd w:val="clear" w:color="auto" w:fill="auto"/>
            <w:vAlign w:val="center"/>
            <w:hideMark/>
          </w:tcPr>
          <w:p w14:paraId="75C6B3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48F674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0BA690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21</w:t>
            </w:r>
          </w:p>
        </w:tc>
        <w:tc>
          <w:tcPr>
            <w:tcW w:w="656" w:type="dxa"/>
            <w:tcBorders>
              <w:top w:val="nil"/>
              <w:left w:val="single" w:sz="4" w:space="0" w:color="auto"/>
              <w:bottom w:val="nil"/>
              <w:right w:val="single" w:sz="8" w:space="0" w:color="auto"/>
            </w:tcBorders>
            <w:shd w:val="clear" w:color="auto" w:fill="auto"/>
            <w:vAlign w:val="center"/>
            <w:hideMark/>
          </w:tcPr>
          <w:p w14:paraId="100898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95</w:t>
            </w:r>
          </w:p>
        </w:tc>
        <w:tc>
          <w:tcPr>
            <w:tcW w:w="1171" w:type="dxa"/>
            <w:tcBorders>
              <w:top w:val="nil"/>
              <w:left w:val="nil"/>
              <w:bottom w:val="nil"/>
              <w:right w:val="single" w:sz="8" w:space="0" w:color="auto"/>
            </w:tcBorders>
            <w:shd w:val="clear" w:color="auto" w:fill="auto"/>
            <w:vAlign w:val="center"/>
            <w:hideMark/>
          </w:tcPr>
          <w:p w14:paraId="34DDE8C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0338</w:t>
            </w:r>
          </w:p>
        </w:tc>
        <w:tc>
          <w:tcPr>
            <w:tcW w:w="745" w:type="dxa"/>
            <w:tcBorders>
              <w:top w:val="nil"/>
              <w:left w:val="nil"/>
              <w:bottom w:val="nil"/>
              <w:right w:val="nil"/>
            </w:tcBorders>
            <w:vAlign w:val="center"/>
          </w:tcPr>
          <w:p w14:paraId="4036CE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1986</w:t>
            </w:r>
          </w:p>
        </w:tc>
        <w:tc>
          <w:tcPr>
            <w:tcW w:w="1118" w:type="dxa"/>
            <w:tcBorders>
              <w:top w:val="nil"/>
              <w:left w:val="nil"/>
              <w:bottom w:val="nil"/>
              <w:right w:val="nil"/>
            </w:tcBorders>
            <w:vAlign w:val="center"/>
          </w:tcPr>
          <w:p w14:paraId="11A2289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7500</w:t>
            </w:r>
          </w:p>
        </w:tc>
        <w:tc>
          <w:tcPr>
            <w:tcW w:w="624" w:type="dxa"/>
            <w:tcBorders>
              <w:top w:val="nil"/>
              <w:left w:val="nil"/>
              <w:bottom w:val="nil"/>
              <w:right w:val="single" w:sz="4" w:space="0" w:color="auto"/>
            </w:tcBorders>
            <w:vAlign w:val="center"/>
          </w:tcPr>
          <w:p w14:paraId="14FC1F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275E660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2145</w:t>
            </w:r>
          </w:p>
        </w:tc>
        <w:tc>
          <w:tcPr>
            <w:tcW w:w="1118" w:type="dxa"/>
            <w:tcBorders>
              <w:top w:val="nil"/>
              <w:left w:val="nil"/>
              <w:bottom w:val="nil"/>
              <w:right w:val="nil"/>
            </w:tcBorders>
            <w:shd w:val="clear" w:color="auto" w:fill="auto"/>
            <w:vAlign w:val="center"/>
            <w:hideMark/>
          </w:tcPr>
          <w:p w14:paraId="6B7CFC1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4E037F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18CF62A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2495</w:t>
            </w:r>
          </w:p>
        </w:tc>
        <w:tc>
          <w:tcPr>
            <w:tcW w:w="1118" w:type="dxa"/>
            <w:tcBorders>
              <w:top w:val="nil"/>
              <w:left w:val="nil"/>
              <w:bottom w:val="nil"/>
              <w:right w:val="nil"/>
            </w:tcBorders>
            <w:shd w:val="clear" w:color="auto" w:fill="auto"/>
            <w:vAlign w:val="center"/>
            <w:hideMark/>
          </w:tcPr>
          <w:p w14:paraId="6707B6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2DE8519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734ADFDB"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4C7AAD1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22</w:t>
            </w:r>
          </w:p>
        </w:tc>
        <w:tc>
          <w:tcPr>
            <w:tcW w:w="656" w:type="dxa"/>
            <w:tcBorders>
              <w:top w:val="nil"/>
              <w:left w:val="single" w:sz="4" w:space="0" w:color="auto"/>
              <w:bottom w:val="nil"/>
              <w:right w:val="single" w:sz="8" w:space="0" w:color="auto"/>
            </w:tcBorders>
            <w:shd w:val="clear" w:color="auto" w:fill="auto"/>
            <w:vAlign w:val="center"/>
            <w:hideMark/>
          </w:tcPr>
          <w:p w14:paraId="194F4D6F"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83</w:t>
            </w:r>
          </w:p>
        </w:tc>
        <w:tc>
          <w:tcPr>
            <w:tcW w:w="1171" w:type="dxa"/>
            <w:tcBorders>
              <w:top w:val="nil"/>
              <w:left w:val="nil"/>
              <w:bottom w:val="nil"/>
              <w:right w:val="single" w:sz="8" w:space="0" w:color="auto"/>
            </w:tcBorders>
            <w:shd w:val="clear" w:color="auto" w:fill="auto"/>
            <w:vAlign w:val="center"/>
            <w:hideMark/>
          </w:tcPr>
          <w:p w14:paraId="125A5B6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745" w:type="dxa"/>
            <w:tcBorders>
              <w:top w:val="nil"/>
              <w:left w:val="nil"/>
              <w:bottom w:val="nil"/>
              <w:right w:val="nil"/>
            </w:tcBorders>
            <w:vAlign w:val="center"/>
          </w:tcPr>
          <w:p w14:paraId="2F70CA6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1512427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vAlign w:val="center"/>
          </w:tcPr>
          <w:p w14:paraId="788C8FA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813" w:type="dxa"/>
            <w:tcBorders>
              <w:top w:val="nil"/>
              <w:left w:val="single" w:sz="4" w:space="0" w:color="auto"/>
              <w:bottom w:val="nil"/>
              <w:right w:val="nil"/>
            </w:tcBorders>
            <w:shd w:val="clear" w:color="auto" w:fill="auto"/>
            <w:vAlign w:val="center"/>
            <w:hideMark/>
          </w:tcPr>
          <w:p w14:paraId="4370750D"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4C475D2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24" w:type="dxa"/>
            <w:tcBorders>
              <w:top w:val="nil"/>
              <w:left w:val="nil"/>
              <w:bottom w:val="nil"/>
              <w:right w:val="single" w:sz="4" w:space="0" w:color="auto"/>
            </w:tcBorders>
            <w:shd w:val="clear" w:color="auto" w:fill="auto"/>
            <w:vAlign w:val="center"/>
            <w:hideMark/>
          </w:tcPr>
          <w:p w14:paraId="68CD441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92</w:t>
            </w:r>
          </w:p>
        </w:tc>
        <w:tc>
          <w:tcPr>
            <w:tcW w:w="745" w:type="dxa"/>
            <w:tcBorders>
              <w:top w:val="nil"/>
              <w:left w:val="single" w:sz="4" w:space="0" w:color="auto"/>
              <w:bottom w:val="nil"/>
              <w:right w:val="nil"/>
            </w:tcBorders>
            <w:shd w:val="clear" w:color="auto" w:fill="auto"/>
            <w:vAlign w:val="center"/>
            <w:hideMark/>
          </w:tcPr>
          <w:p w14:paraId="25B9CC3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63DB69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0335</w:t>
            </w:r>
          </w:p>
        </w:tc>
        <w:tc>
          <w:tcPr>
            <w:tcW w:w="641" w:type="dxa"/>
            <w:tcBorders>
              <w:top w:val="nil"/>
              <w:left w:val="nil"/>
              <w:bottom w:val="nil"/>
              <w:right w:val="single" w:sz="4" w:space="0" w:color="auto"/>
            </w:tcBorders>
            <w:shd w:val="clear" w:color="auto" w:fill="auto"/>
            <w:vAlign w:val="center"/>
            <w:hideMark/>
          </w:tcPr>
          <w:p w14:paraId="736E8E0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69B41D17"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1A7ABB9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23</w:t>
            </w:r>
          </w:p>
        </w:tc>
        <w:tc>
          <w:tcPr>
            <w:tcW w:w="656" w:type="dxa"/>
            <w:tcBorders>
              <w:top w:val="nil"/>
              <w:left w:val="single" w:sz="4" w:space="0" w:color="auto"/>
              <w:bottom w:val="nil"/>
              <w:right w:val="single" w:sz="8" w:space="0" w:color="auto"/>
            </w:tcBorders>
            <w:shd w:val="clear" w:color="auto" w:fill="auto"/>
            <w:vAlign w:val="center"/>
            <w:hideMark/>
          </w:tcPr>
          <w:p w14:paraId="717B3A0A"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44</w:t>
            </w:r>
          </w:p>
        </w:tc>
        <w:tc>
          <w:tcPr>
            <w:tcW w:w="1171" w:type="dxa"/>
            <w:tcBorders>
              <w:top w:val="nil"/>
              <w:left w:val="nil"/>
              <w:bottom w:val="nil"/>
              <w:right w:val="single" w:sz="8" w:space="0" w:color="auto"/>
            </w:tcBorders>
            <w:shd w:val="clear" w:color="auto" w:fill="auto"/>
            <w:vAlign w:val="center"/>
            <w:hideMark/>
          </w:tcPr>
          <w:p w14:paraId="1F6E759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0183</w:t>
            </w:r>
          </w:p>
        </w:tc>
        <w:tc>
          <w:tcPr>
            <w:tcW w:w="745" w:type="dxa"/>
            <w:tcBorders>
              <w:top w:val="nil"/>
              <w:left w:val="nil"/>
              <w:bottom w:val="nil"/>
              <w:right w:val="nil"/>
            </w:tcBorders>
            <w:vAlign w:val="center"/>
          </w:tcPr>
          <w:p w14:paraId="6BA1E151"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0710</w:t>
            </w:r>
          </w:p>
        </w:tc>
        <w:tc>
          <w:tcPr>
            <w:tcW w:w="1118" w:type="dxa"/>
            <w:tcBorders>
              <w:top w:val="nil"/>
              <w:left w:val="nil"/>
              <w:bottom w:val="nil"/>
              <w:right w:val="nil"/>
            </w:tcBorders>
            <w:vAlign w:val="center"/>
          </w:tcPr>
          <w:p w14:paraId="3C4DDAD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75</w:t>
            </w:r>
          </w:p>
        </w:tc>
        <w:tc>
          <w:tcPr>
            <w:tcW w:w="624" w:type="dxa"/>
            <w:tcBorders>
              <w:top w:val="nil"/>
              <w:left w:val="nil"/>
              <w:bottom w:val="nil"/>
              <w:right w:val="single" w:sz="4" w:space="0" w:color="auto"/>
            </w:tcBorders>
            <w:vAlign w:val="center"/>
          </w:tcPr>
          <w:p w14:paraId="11D1FC4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813" w:type="dxa"/>
            <w:tcBorders>
              <w:top w:val="nil"/>
              <w:left w:val="single" w:sz="4" w:space="0" w:color="auto"/>
              <w:bottom w:val="nil"/>
              <w:right w:val="nil"/>
            </w:tcBorders>
            <w:shd w:val="clear" w:color="auto" w:fill="auto"/>
            <w:vAlign w:val="center"/>
            <w:hideMark/>
          </w:tcPr>
          <w:p w14:paraId="3FC7AE7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0824</w:t>
            </w:r>
          </w:p>
        </w:tc>
        <w:tc>
          <w:tcPr>
            <w:tcW w:w="1118" w:type="dxa"/>
            <w:tcBorders>
              <w:top w:val="nil"/>
              <w:left w:val="nil"/>
              <w:bottom w:val="nil"/>
              <w:right w:val="nil"/>
            </w:tcBorders>
            <w:shd w:val="clear" w:color="auto" w:fill="auto"/>
            <w:vAlign w:val="center"/>
            <w:hideMark/>
          </w:tcPr>
          <w:p w14:paraId="6A7C1AE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85</w:t>
            </w:r>
          </w:p>
        </w:tc>
        <w:tc>
          <w:tcPr>
            <w:tcW w:w="624" w:type="dxa"/>
            <w:tcBorders>
              <w:top w:val="nil"/>
              <w:left w:val="nil"/>
              <w:bottom w:val="nil"/>
              <w:right w:val="single" w:sz="4" w:space="0" w:color="auto"/>
            </w:tcBorders>
            <w:shd w:val="clear" w:color="auto" w:fill="auto"/>
            <w:vAlign w:val="center"/>
            <w:hideMark/>
          </w:tcPr>
          <w:p w14:paraId="36215222"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c>
          <w:tcPr>
            <w:tcW w:w="745" w:type="dxa"/>
            <w:tcBorders>
              <w:top w:val="nil"/>
              <w:left w:val="single" w:sz="4" w:space="0" w:color="auto"/>
              <w:bottom w:val="nil"/>
              <w:right w:val="nil"/>
            </w:tcBorders>
            <w:shd w:val="clear" w:color="auto" w:fill="auto"/>
            <w:vAlign w:val="center"/>
            <w:hideMark/>
          </w:tcPr>
          <w:p w14:paraId="3758B500"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1091</w:t>
            </w:r>
          </w:p>
        </w:tc>
        <w:tc>
          <w:tcPr>
            <w:tcW w:w="1118" w:type="dxa"/>
            <w:tcBorders>
              <w:top w:val="nil"/>
              <w:left w:val="nil"/>
              <w:bottom w:val="nil"/>
              <w:right w:val="nil"/>
            </w:tcBorders>
            <w:shd w:val="clear" w:color="auto" w:fill="auto"/>
            <w:vAlign w:val="center"/>
            <w:hideMark/>
          </w:tcPr>
          <w:p w14:paraId="612481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95</w:t>
            </w:r>
          </w:p>
        </w:tc>
        <w:tc>
          <w:tcPr>
            <w:tcW w:w="641" w:type="dxa"/>
            <w:tcBorders>
              <w:top w:val="nil"/>
              <w:left w:val="nil"/>
              <w:bottom w:val="nil"/>
              <w:right w:val="single" w:sz="4" w:space="0" w:color="auto"/>
            </w:tcBorders>
            <w:shd w:val="clear" w:color="auto" w:fill="auto"/>
            <w:vAlign w:val="center"/>
            <w:hideMark/>
          </w:tcPr>
          <w:p w14:paraId="5097C6D8"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56</w:t>
            </w:r>
          </w:p>
        </w:tc>
      </w:tr>
      <w:tr w:rsidR="00A43D15" w:rsidRPr="00167B83" w14:paraId="14FBABEC" w14:textId="77777777" w:rsidTr="00A43D15">
        <w:trPr>
          <w:trHeight w:val="303"/>
        </w:trPr>
        <w:tc>
          <w:tcPr>
            <w:tcW w:w="916" w:type="dxa"/>
            <w:tcBorders>
              <w:top w:val="nil"/>
              <w:left w:val="single" w:sz="4" w:space="0" w:color="auto"/>
              <w:bottom w:val="nil"/>
              <w:right w:val="single" w:sz="4" w:space="0" w:color="auto"/>
            </w:tcBorders>
            <w:shd w:val="clear" w:color="auto" w:fill="auto"/>
            <w:vAlign w:val="center"/>
            <w:hideMark/>
          </w:tcPr>
          <w:p w14:paraId="3DCCE647"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24</w:t>
            </w:r>
          </w:p>
        </w:tc>
        <w:tc>
          <w:tcPr>
            <w:tcW w:w="656" w:type="dxa"/>
            <w:tcBorders>
              <w:top w:val="nil"/>
              <w:left w:val="single" w:sz="4" w:space="0" w:color="auto"/>
              <w:bottom w:val="nil"/>
              <w:right w:val="single" w:sz="8" w:space="0" w:color="auto"/>
            </w:tcBorders>
            <w:shd w:val="clear" w:color="auto" w:fill="auto"/>
            <w:vAlign w:val="center"/>
            <w:hideMark/>
          </w:tcPr>
          <w:p w14:paraId="78AB13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75</w:t>
            </w:r>
          </w:p>
        </w:tc>
        <w:tc>
          <w:tcPr>
            <w:tcW w:w="1171" w:type="dxa"/>
            <w:tcBorders>
              <w:top w:val="nil"/>
              <w:left w:val="nil"/>
              <w:bottom w:val="nil"/>
              <w:right w:val="single" w:sz="8" w:space="0" w:color="auto"/>
            </w:tcBorders>
            <w:shd w:val="clear" w:color="auto" w:fill="auto"/>
            <w:vAlign w:val="center"/>
            <w:hideMark/>
          </w:tcPr>
          <w:p w14:paraId="56122A3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745" w:type="dxa"/>
            <w:tcBorders>
              <w:top w:val="nil"/>
              <w:left w:val="nil"/>
              <w:bottom w:val="nil"/>
              <w:right w:val="nil"/>
            </w:tcBorders>
            <w:vAlign w:val="center"/>
          </w:tcPr>
          <w:p w14:paraId="11E9E3E3"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vAlign w:val="center"/>
          </w:tcPr>
          <w:p w14:paraId="54D82A85"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vAlign w:val="center"/>
          </w:tcPr>
          <w:p w14:paraId="03E40CD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813" w:type="dxa"/>
            <w:tcBorders>
              <w:top w:val="nil"/>
              <w:left w:val="single" w:sz="4" w:space="0" w:color="auto"/>
              <w:bottom w:val="nil"/>
              <w:right w:val="nil"/>
            </w:tcBorders>
            <w:shd w:val="clear" w:color="auto" w:fill="auto"/>
            <w:vAlign w:val="center"/>
            <w:hideMark/>
          </w:tcPr>
          <w:p w14:paraId="5ECDED8C"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1D1EF259"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24" w:type="dxa"/>
            <w:tcBorders>
              <w:top w:val="nil"/>
              <w:left w:val="nil"/>
              <w:bottom w:val="nil"/>
              <w:right w:val="single" w:sz="4" w:space="0" w:color="auto"/>
            </w:tcBorders>
            <w:shd w:val="clear" w:color="auto" w:fill="auto"/>
            <w:vAlign w:val="center"/>
            <w:hideMark/>
          </w:tcPr>
          <w:p w14:paraId="4743F5A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62</w:t>
            </w:r>
          </w:p>
        </w:tc>
        <w:tc>
          <w:tcPr>
            <w:tcW w:w="745" w:type="dxa"/>
            <w:tcBorders>
              <w:top w:val="nil"/>
              <w:left w:val="single" w:sz="4" w:space="0" w:color="auto"/>
              <w:bottom w:val="nil"/>
              <w:right w:val="nil"/>
            </w:tcBorders>
            <w:shd w:val="clear" w:color="auto" w:fill="auto"/>
            <w:vAlign w:val="center"/>
            <w:hideMark/>
          </w:tcPr>
          <w:p w14:paraId="1534FAA4"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p>
        </w:tc>
        <w:tc>
          <w:tcPr>
            <w:tcW w:w="1118" w:type="dxa"/>
            <w:tcBorders>
              <w:top w:val="nil"/>
              <w:left w:val="nil"/>
              <w:bottom w:val="nil"/>
              <w:right w:val="nil"/>
            </w:tcBorders>
            <w:shd w:val="clear" w:color="auto" w:fill="auto"/>
            <w:vAlign w:val="center"/>
            <w:hideMark/>
          </w:tcPr>
          <w:p w14:paraId="2C8024AB"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0</w:t>
            </w:r>
            <w:r>
              <w:rPr>
                <w:rFonts w:eastAsia="Times New Roman" w:cs="Times New Roman"/>
                <w:color w:val="000000"/>
                <w:kern w:val="0"/>
                <w:lang w:val="es-ES" w:eastAsia="es-ES"/>
                <w14:ligatures w14:val="none"/>
              </w:rPr>
              <w:t>.</w:t>
            </w:r>
            <w:r w:rsidRPr="00AE79DC">
              <w:rPr>
                <w:rFonts w:eastAsia="Times New Roman" w:cs="Times New Roman"/>
                <w:color w:val="000000"/>
                <w:kern w:val="0"/>
                <w:lang w:val="es-ES" w:eastAsia="es-ES"/>
                <w14:ligatures w14:val="none"/>
              </w:rPr>
              <w:t>0167</w:t>
            </w:r>
          </w:p>
        </w:tc>
        <w:tc>
          <w:tcPr>
            <w:tcW w:w="641" w:type="dxa"/>
            <w:tcBorders>
              <w:top w:val="nil"/>
              <w:left w:val="nil"/>
              <w:bottom w:val="nil"/>
              <w:right w:val="single" w:sz="4" w:space="0" w:color="auto"/>
            </w:tcBorders>
            <w:shd w:val="clear" w:color="auto" w:fill="auto"/>
            <w:vAlign w:val="center"/>
            <w:hideMark/>
          </w:tcPr>
          <w:p w14:paraId="4B0B8BB6"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46</w:t>
            </w:r>
          </w:p>
        </w:tc>
      </w:tr>
      <w:tr w:rsidR="00A43D15" w:rsidRPr="00167B83" w14:paraId="4A2F1F74" w14:textId="77777777" w:rsidTr="00A43D15">
        <w:trPr>
          <w:trHeight w:val="318"/>
        </w:trPr>
        <w:tc>
          <w:tcPr>
            <w:tcW w:w="916" w:type="dxa"/>
            <w:tcBorders>
              <w:top w:val="nil"/>
              <w:left w:val="single" w:sz="4" w:space="0" w:color="auto"/>
              <w:bottom w:val="single" w:sz="4" w:space="0" w:color="auto"/>
              <w:right w:val="single" w:sz="4" w:space="0" w:color="auto"/>
            </w:tcBorders>
            <w:shd w:val="clear" w:color="auto" w:fill="auto"/>
            <w:vAlign w:val="center"/>
            <w:hideMark/>
          </w:tcPr>
          <w:p w14:paraId="15FF384E" w14:textId="77777777" w:rsidR="00A43D15" w:rsidRPr="00AE79DC" w:rsidRDefault="00A43D15" w:rsidP="00A43D15">
            <w:pPr>
              <w:spacing w:after="0" w:line="264" w:lineRule="auto"/>
              <w:jc w:val="center"/>
              <w:rPr>
                <w:rFonts w:eastAsia="Times New Roman" w:cs="Times New Roman"/>
                <w:color w:val="000000"/>
                <w:kern w:val="0"/>
                <w:lang w:val="es-ES" w:eastAsia="es-ES"/>
                <w14:ligatures w14:val="none"/>
              </w:rPr>
            </w:pPr>
            <w:r w:rsidRPr="00AE79DC">
              <w:rPr>
                <w:rFonts w:eastAsia="Times New Roman" w:cs="Times New Roman"/>
                <w:color w:val="000000"/>
                <w:kern w:val="0"/>
                <w:lang w:val="es-ES" w:eastAsia="es-ES"/>
                <w14:ligatures w14:val="none"/>
              </w:rPr>
              <w:t>25</w:t>
            </w:r>
          </w:p>
        </w:tc>
        <w:tc>
          <w:tcPr>
            <w:tcW w:w="656" w:type="dxa"/>
            <w:tcBorders>
              <w:top w:val="nil"/>
              <w:left w:val="single" w:sz="4" w:space="0" w:color="auto"/>
              <w:bottom w:val="single" w:sz="4" w:space="0" w:color="auto"/>
              <w:right w:val="single" w:sz="8" w:space="0" w:color="auto"/>
            </w:tcBorders>
            <w:shd w:val="clear" w:color="auto" w:fill="auto"/>
            <w:vAlign w:val="center"/>
            <w:hideMark/>
          </w:tcPr>
          <w:p w14:paraId="7B1FCB5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94</w:t>
            </w:r>
          </w:p>
        </w:tc>
        <w:tc>
          <w:tcPr>
            <w:tcW w:w="1171" w:type="dxa"/>
            <w:tcBorders>
              <w:top w:val="nil"/>
              <w:left w:val="nil"/>
              <w:bottom w:val="single" w:sz="4" w:space="0" w:color="auto"/>
              <w:right w:val="single" w:sz="8" w:space="0" w:color="auto"/>
            </w:tcBorders>
            <w:shd w:val="clear" w:color="auto" w:fill="auto"/>
            <w:vAlign w:val="center"/>
            <w:hideMark/>
          </w:tcPr>
          <w:p w14:paraId="0DC7F17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745" w:type="dxa"/>
            <w:tcBorders>
              <w:top w:val="nil"/>
              <w:left w:val="nil"/>
              <w:bottom w:val="single" w:sz="4" w:space="0" w:color="auto"/>
              <w:right w:val="nil"/>
            </w:tcBorders>
            <w:vAlign w:val="center"/>
          </w:tcPr>
          <w:p w14:paraId="4A8732A1"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vAlign w:val="center"/>
          </w:tcPr>
          <w:p w14:paraId="3FAE2082"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vAlign w:val="center"/>
          </w:tcPr>
          <w:p w14:paraId="1621E2C9"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813" w:type="dxa"/>
            <w:tcBorders>
              <w:top w:val="nil"/>
              <w:left w:val="single" w:sz="4" w:space="0" w:color="auto"/>
              <w:bottom w:val="single" w:sz="4" w:space="0" w:color="auto"/>
              <w:right w:val="nil"/>
            </w:tcBorders>
            <w:shd w:val="clear" w:color="auto" w:fill="auto"/>
            <w:vAlign w:val="center"/>
            <w:hideMark/>
          </w:tcPr>
          <w:p w14:paraId="2D05FE68"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59FD96E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24" w:type="dxa"/>
            <w:tcBorders>
              <w:top w:val="nil"/>
              <w:left w:val="nil"/>
              <w:bottom w:val="single" w:sz="4" w:space="0" w:color="auto"/>
              <w:right w:val="single" w:sz="4" w:space="0" w:color="auto"/>
            </w:tcBorders>
            <w:shd w:val="clear" w:color="auto" w:fill="auto"/>
            <w:vAlign w:val="center"/>
            <w:hideMark/>
          </w:tcPr>
          <w:p w14:paraId="7092DB74"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93</w:t>
            </w:r>
          </w:p>
        </w:tc>
        <w:tc>
          <w:tcPr>
            <w:tcW w:w="745" w:type="dxa"/>
            <w:tcBorders>
              <w:top w:val="nil"/>
              <w:left w:val="single" w:sz="4" w:space="0" w:color="auto"/>
              <w:bottom w:val="single" w:sz="4" w:space="0" w:color="auto"/>
              <w:right w:val="nil"/>
            </w:tcBorders>
            <w:shd w:val="clear" w:color="auto" w:fill="auto"/>
            <w:vAlign w:val="center"/>
            <w:hideMark/>
          </w:tcPr>
          <w:p w14:paraId="4CF9F28B"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0</w:t>
            </w:r>
          </w:p>
        </w:tc>
        <w:tc>
          <w:tcPr>
            <w:tcW w:w="1118" w:type="dxa"/>
            <w:tcBorders>
              <w:top w:val="nil"/>
              <w:left w:val="nil"/>
              <w:bottom w:val="single" w:sz="4" w:space="0" w:color="auto"/>
              <w:right w:val="nil"/>
            </w:tcBorders>
            <w:shd w:val="clear" w:color="auto" w:fill="auto"/>
            <w:vAlign w:val="center"/>
            <w:hideMark/>
          </w:tcPr>
          <w:p w14:paraId="2BDA8CA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76A66">
              <w:rPr>
                <w:rFonts w:eastAsia="Times New Roman" w:cs="Times New Roman"/>
                <w:color w:val="000000"/>
                <w:kern w:val="0"/>
                <w:lang w:val="es-ES" w:eastAsia="es-ES"/>
                <w14:ligatures w14:val="none"/>
              </w:rPr>
              <w:t>0.0099</w:t>
            </w:r>
          </w:p>
        </w:tc>
        <w:tc>
          <w:tcPr>
            <w:tcW w:w="641" w:type="dxa"/>
            <w:tcBorders>
              <w:top w:val="nil"/>
              <w:left w:val="nil"/>
              <w:bottom w:val="single" w:sz="4" w:space="0" w:color="auto"/>
              <w:right w:val="single" w:sz="4" w:space="0" w:color="auto"/>
            </w:tcBorders>
            <w:shd w:val="clear" w:color="auto" w:fill="auto"/>
            <w:vAlign w:val="center"/>
            <w:hideMark/>
          </w:tcPr>
          <w:p w14:paraId="7A528116" w14:textId="77777777" w:rsidR="00A43D15" w:rsidRPr="00000B5B" w:rsidRDefault="00A43D15" w:rsidP="00A43D15">
            <w:pPr>
              <w:spacing w:after="0" w:line="264" w:lineRule="auto"/>
              <w:jc w:val="center"/>
              <w:rPr>
                <w:rFonts w:eastAsia="Times New Roman" w:cs="Times New Roman"/>
                <w:color w:val="000000"/>
                <w:kern w:val="0"/>
                <w:lang w:val="es-ES" w:eastAsia="es-ES"/>
                <w14:ligatures w14:val="none"/>
              </w:rPr>
            </w:pPr>
            <w:r w:rsidRPr="00000B5B">
              <w:rPr>
                <w:rFonts w:eastAsia="Times New Roman" w:cs="Times New Roman"/>
                <w:color w:val="000000"/>
                <w:kern w:val="0"/>
                <w:lang w:val="es-ES" w:eastAsia="es-ES"/>
                <w14:ligatures w14:val="none"/>
              </w:rPr>
              <w:t>46</w:t>
            </w:r>
          </w:p>
        </w:tc>
      </w:tr>
    </w:tbl>
    <w:p w14:paraId="4E789DED" w14:textId="77777777" w:rsidR="00A43D15" w:rsidRDefault="00A43D15" w:rsidP="00DF3B00">
      <w:pPr>
        <w:spacing w:line="360" w:lineRule="auto"/>
        <w:rPr>
          <w:rFonts w:cs="Times New Roman"/>
          <w:lang w:val="en-US"/>
        </w:rPr>
      </w:pPr>
    </w:p>
    <w:p w14:paraId="13AB4195" w14:textId="5DA217FA" w:rsidR="007146B0" w:rsidRPr="0050535F" w:rsidRDefault="002E540A" w:rsidP="007A4080">
      <w:pPr>
        <w:spacing w:line="360" w:lineRule="auto"/>
        <w:ind w:firstLine="360"/>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r w:rsidR="00040FD1" w:rsidRPr="0050535F">
        <w:rPr>
          <w:rFonts w:cs="Times New Roman"/>
          <w:lang w:val="en-US"/>
        </w:rPr>
        <w:t xml:space="preserve">efficiency </w:t>
      </w:r>
      <w:r w:rsidRPr="0050535F">
        <w:rPr>
          <w:rFonts w:cs="Times New Roman"/>
          <w:lang w:val="en-US"/>
        </w:rPr>
        <w:t xml:space="preserve">probabilities is presented in Figure </w:t>
      </w:r>
      <w:r w:rsidR="0018420F">
        <w:rPr>
          <w:rFonts w:cs="Times New Roman"/>
          <w:lang w:val="en-US"/>
        </w:rPr>
        <w:t>8</w:t>
      </w:r>
      <w:r w:rsidRPr="0050535F">
        <w:rPr>
          <w:rFonts w:cs="Times New Roman"/>
          <w:lang w:val="en-US"/>
        </w:rPr>
        <w:t xml:space="preserve">. </w:t>
      </w:r>
      <w:r w:rsidR="00E642B9">
        <w:rPr>
          <w:rFonts w:cs="Times New Roman"/>
          <w:lang w:val="en-US"/>
        </w:rPr>
        <w:t>‘</w:t>
      </w:r>
      <w:r w:rsidRPr="0050535F">
        <w:rPr>
          <w:rFonts w:cs="Times New Roman"/>
          <w:lang w:val="en-US"/>
        </w:rPr>
        <w:t>Operating income</w:t>
      </w:r>
      <w:r w:rsidR="00E642B9">
        <w:rPr>
          <w:rFonts w:cs="Times New Roman"/>
          <w:lang w:val="en-US"/>
        </w:rPr>
        <w:t>’</w:t>
      </w:r>
      <w:r w:rsidRPr="0050535F">
        <w:rPr>
          <w:rFonts w:cs="Times New Roman"/>
          <w:lang w:val="en-US"/>
        </w:rPr>
        <w:t xml:space="preserve"> accounts for 50.8% of the total importance, highlighting its dominant role in the model’s decision-making process. Among the input variables, the relative importance is distributed as follows: </w:t>
      </w:r>
      <w:r w:rsidR="00E642B9">
        <w:rPr>
          <w:rFonts w:cs="Times New Roman"/>
          <w:lang w:val="en-US"/>
        </w:rPr>
        <w:t>‘E</w:t>
      </w:r>
      <w:r w:rsidRPr="0050535F">
        <w:rPr>
          <w:rFonts w:cs="Times New Roman"/>
          <w:lang w:val="en-US"/>
        </w:rPr>
        <w:t>mployees</w:t>
      </w:r>
      <w:r w:rsidR="00E642B9">
        <w:rPr>
          <w:rFonts w:cs="Times New Roman"/>
          <w:lang w:val="en-US"/>
        </w:rPr>
        <w:t>’</w:t>
      </w:r>
      <w:r w:rsidRPr="0050535F">
        <w:rPr>
          <w:rFonts w:cs="Times New Roman"/>
          <w:lang w:val="en-US"/>
        </w:rPr>
        <w:t xml:space="preserve"> (25.4%), </w:t>
      </w:r>
      <w:r w:rsidR="00E642B9">
        <w:rPr>
          <w:rFonts w:cs="Times New Roman"/>
          <w:lang w:val="en-US"/>
        </w:rPr>
        <w:t>‘T</w:t>
      </w:r>
      <w:r w:rsidRPr="0050535F">
        <w:rPr>
          <w:rFonts w:cs="Times New Roman"/>
          <w:lang w:val="en-US"/>
        </w:rPr>
        <w:t>otal assets</w:t>
      </w:r>
      <w:r w:rsidR="00E642B9">
        <w:rPr>
          <w:rFonts w:cs="Times New Roman"/>
          <w:lang w:val="en-US"/>
        </w:rPr>
        <w:t>’</w:t>
      </w:r>
      <w:r w:rsidRPr="0050535F">
        <w:rPr>
          <w:rFonts w:cs="Times New Roman"/>
          <w:lang w:val="en-US"/>
        </w:rPr>
        <w:t xml:space="preserve"> (12.5%), </w:t>
      </w:r>
      <w:r w:rsidR="00E642B9">
        <w:rPr>
          <w:rFonts w:cs="Times New Roman"/>
          <w:lang w:val="en-US"/>
        </w:rPr>
        <w:t>‘F</w:t>
      </w:r>
      <w:r w:rsidRPr="0050535F">
        <w:rPr>
          <w:rFonts w:cs="Times New Roman"/>
          <w:lang w:val="en-US"/>
        </w:rPr>
        <w:t>ixed assets</w:t>
      </w:r>
      <w:r w:rsidR="00E642B9">
        <w:rPr>
          <w:rFonts w:cs="Times New Roman"/>
          <w:lang w:val="en-US"/>
        </w:rPr>
        <w:t>’</w:t>
      </w:r>
      <w:r w:rsidRPr="0050535F">
        <w:rPr>
          <w:rFonts w:cs="Times New Roman"/>
          <w:lang w:val="en-US"/>
        </w:rPr>
        <w:t xml:space="preserve"> (11.2%), and </w:t>
      </w:r>
      <w:r w:rsidR="00E642B9">
        <w:rPr>
          <w:rFonts w:cs="Times New Roman"/>
          <w:lang w:val="en-US"/>
        </w:rPr>
        <w:t>‘P</w:t>
      </w:r>
      <w:r w:rsidR="00D546AF">
        <w:rPr>
          <w:rFonts w:cs="Times New Roman"/>
          <w:lang w:val="en-US"/>
        </w:rPr>
        <w:t>ersonnel</w:t>
      </w:r>
      <w:r w:rsidRPr="0050535F">
        <w:rPr>
          <w:rFonts w:cs="Times New Roman"/>
          <w:lang w:val="en-US"/>
        </w:rPr>
        <w:t xml:space="preserve"> expenses</w:t>
      </w:r>
      <w:r w:rsidR="00E642B9">
        <w:rPr>
          <w:rFonts w:cs="Times New Roman"/>
          <w:lang w:val="en-US"/>
        </w:rPr>
        <w:t>’</w:t>
      </w:r>
      <w:r w:rsidRPr="0050535F">
        <w:rPr>
          <w:rFonts w:cs="Times New Roman"/>
          <w:lang w:val="en-US"/>
        </w:rPr>
        <w:t xml:space="preserve">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CD0571" w:rsidRPr="00CD0571">
        <w:rPr>
          <w:position w:val="-12"/>
        </w:rPr>
        <w:object w:dxaOrig="3460" w:dyaOrig="360" w14:anchorId="6EFC44CB">
          <v:shape id="_x0000_i1187" type="#_x0000_t75" style="width:173.65pt;height:16.95pt" o:ole="">
            <v:imagedata r:id="rId337" o:title=""/>
          </v:shape>
          <o:OLEObject Type="Embed" ProgID="Equation.DSMT4" ShapeID="_x0000_i1187" DrawAspect="Content" ObjectID="_1815909572" r:id="rId338"/>
        </w:object>
      </w:r>
      <w:r w:rsidR="0060094A" w:rsidRPr="0050535F">
        <w:rPr>
          <w:rFonts w:eastAsiaTheme="minorEastAsia" w:cs="Times New Roman"/>
          <w:lang w:val="en-US"/>
        </w:rPr>
        <w:t xml:space="preserve"> and calculate the </w:t>
      </w:r>
      <w:r w:rsidR="00CD0571" w:rsidRPr="00CD0571">
        <w:rPr>
          <w:position w:val="-10"/>
        </w:rPr>
        <w:object w:dxaOrig="279" w:dyaOrig="340" w14:anchorId="684507E0">
          <v:shape id="_x0000_i1188" type="#_x0000_t75" style="width:12.7pt;height:16.95pt" o:ole="">
            <v:imagedata r:id="rId339" o:title=""/>
          </v:shape>
          <o:OLEObject Type="Embed" ProgID="Equation.DSMT4" ShapeID="_x0000_i1188" DrawAspect="Content" ObjectID="_1815909573" r:id="rId340"/>
        </w:object>
      </w:r>
      <w:r w:rsidR="0060094A" w:rsidRPr="0050535F">
        <w:rPr>
          <w:rFonts w:eastAsiaTheme="minorEastAsia" w:cs="Times New Roman"/>
          <w:lang w:val="en-US"/>
        </w:rPr>
        <w:t xml:space="preserve"> valu</w:t>
      </w:r>
      <w:r w:rsidR="00175415" w:rsidRPr="0050535F">
        <w:rPr>
          <w:rFonts w:eastAsiaTheme="minorEastAsia" w:cs="Times New Roman"/>
          <w:lang w:val="en-US"/>
        </w:rPr>
        <w:t>e</w:t>
      </w:r>
      <w:r w:rsidR="00205A1D">
        <w:rPr>
          <w:rFonts w:eastAsiaTheme="minorEastAsia" w:cs="Times New Roman"/>
          <w:lang w:val="en-US"/>
        </w:rPr>
        <w:t xml:space="preserve"> (the DDF)</w:t>
      </w:r>
      <w:r w:rsidR="00175415" w:rsidRPr="0050535F">
        <w:rPr>
          <w:rFonts w:eastAsiaTheme="minorEastAsia" w:cs="Times New Roman"/>
          <w:lang w:val="en-US"/>
        </w:rPr>
        <w:t xml:space="preserv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4543CCFF" w14:textId="169208ED" w:rsidR="00EA54CE" w:rsidRPr="0050535F" w:rsidRDefault="00135FF9" w:rsidP="00DF3B00">
      <w:pPr>
        <w:keepNext/>
        <w:spacing w:line="360" w:lineRule="auto"/>
        <w:jc w:val="center"/>
        <w:rPr>
          <w:rFonts w:cs="Times New Roman"/>
          <w:lang w:val="en-US"/>
        </w:rPr>
      </w:pPr>
      <w:r>
        <w:rPr>
          <w:rFonts w:cs="Times New Roman"/>
          <w:noProof/>
          <w:lang w:val="en-US"/>
        </w:rPr>
        <w:lastRenderedPageBreak/>
        <w:drawing>
          <wp:inline distT="0" distB="0" distL="0" distR="0" wp14:anchorId="6765B5F9" wp14:editId="5622830D">
            <wp:extent cx="4889500" cy="2933916"/>
            <wp:effectExtent l="0" t="0" r="6350" b="0"/>
            <wp:docPr id="1626819772" name="Picture 3" descr="A graph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19772" name="Picture 3" descr="A graph with numbers and text&#10;&#10;AI-generated content may be incorrect."/>
                    <pic:cNvPicPr/>
                  </pic:nvPicPr>
                  <pic:blipFill>
                    <a:blip r:embed="rId341" cstate="print">
                      <a:extLst>
                        <a:ext uri="{28A0092B-C50C-407E-A947-70E740481C1C}">
                          <a14:useLocalDpi xmlns:a14="http://schemas.microsoft.com/office/drawing/2010/main" val="0"/>
                        </a:ext>
                      </a:extLst>
                    </a:blip>
                    <a:stretch>
                      <a:fillRect/>
                    </a:stretch>
                  </pic:blipFill>
                  <pic:spPr>
                    <a:xfrm>
                      <a:off x="0" y="0"/>
                      <a:ext cx="4897513" cy="2938724"/>
                    </a:xfrm>
                    <a:prstGeom prst="rect">
                      <a:avLst/>
                    </a:prstGeom>
                  </pic:spPr>
                </pic:pic>
              </a:graphicData>
            </a:graphic>
          </wp:inline>
        </w:drawing>
      </w:r>
    </w:p>
    <w:p w14:paraId="3E261777" w14:textId="7D641B28" w:rsidR="00C65BF8" w:rsidRDefault="00EA54CE" w:rsidP="00DF3B00">
      <w:pPr>
        <w:pStyle w:val="Descripcin"/>
        <w:spacing w:line="360" w:lineRule="auto"/>
        <w:jc w:val="center"/>
        <w:rPr>
          <w:rFonts w:cs="Times New Roman"/>
          <w:color w:val="auto"/>
          <w:sz w:val="22"/>
          <w:szCs w:val="22"/>
          <w:lang w:val="en-US"/>
        </w:rPr>
      </w:pPr>
      <w:r w:rsidRPr="000C1FB9">
        <w:rPr>
          <w:rFonts w:cs="Times New Roman"/>
          <w:color w:val="auto"/>
          <w:sz w:val="22"/>
          <w:szCs w:val="22"/>
          <w:lang w:val="en-US"/>
        </w:rPr>
        <w:t xml:space="preserve">Figure </w:t>
      </w:r>
      <w:r w:rsidR="00D20111" w:rsidRPr="000C1FB9">
        <w:rPr>
          <w:rFonts w:cs="Times New Roman"/>
          <w:color w:val="auto"/>
          <w:sz w:val="22"/>
          <w:szCs w:val="22"/>
          <w:lang w:val="en-US"/>
        </w:rPr>
        <w:t xml:space="preserve">8. </w:t>
      </w:r>
      <w:r w:rsidR="00870FDA" w:rsidRPr="000C1FB9">
        <w:rPr>
          <w:rFonts w:cs="Times New Roman"/>
          <w:color w:val="auto"/>
          <w:sz w:val="22"/>
          <w:szCs w:val="22"/>
          <w:lang w:val="en-US"/>
        </w:rPr>
        <w:t>Relative importance of variables, ordered by significance</w:t>
      </w:r>
      <w:r w:rsidR="00F2255E" w:rsidRPr="000C1FB9">
        <w:rPr>
          <w:rFonts w:cs="Times New Roman"/>
          <w:color w:val="auto"/>
          <w:sz w:val="22"/>
          <w:szCs w:val="22"/>
          <w:lang w:val="en-US"/>
        </w:rPr>
        <w:t>.</w:t>
      </w:r>
      <w:r w:rsidR="00D20111" w:rsidRPr="000C1FB9">
        <w:rPr>
          <w:rFonts w:cs="Times New Roman"/>
          <w:color w:val="auto"/>
          <w:sz w:val="22"/>
          <w:szCs w:val="22"/>
          <w:lang w:val="en-US"/>
        </w:rPr>
        <w:t xml:space="preserve"> </w:t>
      </w:r>
    </w:p>
    <w:p w14:paraId="719BE546" w14:textId="2678851E" w:rsidR="00901E75" w:rsidRPr="0050535F" w:rsidRDefault="00205A1D" w:rsidP="00901E75">
      <w:pPr>
        <w:pStyle w:val="Ttulo2"/>
        <w:rPr>
          <w:lang w:val="en-US"/>
        </w:rPr>
      </w:pPr>
      <w:r>
        <w:rPr>
          <w:lang w:val="en-US"/>
        </w:rPr>
        <w:t>4</w:t>
      </w:r>
      <w:r w:rsidR="00901E75" w:rsidRPr="0050535F">
        <w:rPr>
          <w:lang w:val="en-US"/>
        </w:rPr>
        <w:t>.</w:t>
      </w:r>
      <w:r w:rsidR="00901E75">
        <w:rPr>
          <w:lang w:val="en-US"/>
        </w:rPr>
        <w:t>3</w:t>
      </w:r>
      <w:r w:rsidR="00901E75" w:rsidRPr="0050535F">
        <w:rPr>
          <w:lang w:val="en-US"/>
        </w:rPr>
        <w:t>.</w:t>
      </w:r>
      <w:r w:rsidR="003A5DC0">
        <w:rPr>
          <w:lang w:val="en-US"/>
        </w:rPr>
        <w:t xml:space="preserve"> </w:t>
      </w:r>
      <w:r w:rsidR="00946CB9">
        <w:rPr>
          <w:lang w:val="en-US"/>
        </w:rPr>
        <w:t xml:space="preserve">Technical </w:t>
      </w:r>
      <w:r w:rsidR="00901E75" w:rsidRPr="000C1FB9">
        <w:rPr>
          <w:lang w:val="en-US"/>
        </w:rPr>
        <w:t>efficiency</w:t>
      </w:r>
      <w:r w:rsidR="00901E75">
        <w:rPr>
          <w:i w:val="0"/>
          <w:iCs/>
          <w:lang w:val="en-US"/>
        </w:rPr>
        <w:t xml:space="preserve"> </w:t>
      </w:r>
      <w:r w:rsidR="00901E75">
        <w:rPr>
          <w:lang w:val="en-US"/>
        </w:rPr>
        <w:t>and benchmark peers</w:t>
      </w:r>
      <w:r w:rsidR="00901E75" w:rsidRPr="0050535F">
        <w:rPr>
          <w:lang w:val="en-US"/>
        </w:rPr>
        <w:t xml:space="preserve"> </w:t>
      </w:r>
    </w:p>
    <w:p w14:paraId="7515AEF1" w14:textId="26F10D7F" w:rsidR="00591982" w:rsidRDefault="003A5DC0" w:rsidP="00DF3B00">
      <w:pPr>
        <w:spacing w:line="360" w:lineRule="auto"/>
        <w:rPr>
          <w:rFonts w:cs="Times New Roman"/>
          <w:lang w:val="en-US"/>
        </w:rPr>
      </w:pPr>
      <w:r>
        <w:rPr>
          <w:rFonts w:cs="Times New Roman"/>
          <w:lang w:val="en-US"/>
        </w:rPr>
        <w:t>W</w:t>
      </w:r>
      <w:r w:rsidR="00C573C5" w:rsidRPr="0050535F">
        <w:rPr>
          <w:rFonts w:cs="Times New Roman"/>
          <w:lang w:val="en-US"/>
        </w:rPr>
        <w:t xml:space="preserve">e </w:t>
      </w:r>
      <w:r w:rsidR="005E3369">
        <w:rPr>
          <w:rFonts w:cs="Times New Roman"/>
          <w:lang w:val="en-US"/>
        </w:rPr>
        <w:t xml:space="preserve">report </w:t>
      </w:r>
      <w:r w:rsidR="006E5C26">
        <w:rPr>
          <w:rFonts w:cs="Times New Roman"/>
          <w:lang w:val="en-US"/>
        </w:rPr>
        <w:t xml:space="preserve">in Table 4 </w:t>
      </w:r>
      <w:r w:rsidR="005E3369">
        <w:rPr>
          <w:rFonts w:cs="Times New Roman"/>
          <w:lang w:val="en-US"/>
        </w:rPr>
        <w:t xml:space="preserve">the </w:t>
      </w:r>
      <w:r w:rsidR="00A2795E">
        <w:rPr>
          <w:rFonts w:cs="Times New Roman"/>
          <w:lang w:val="en-US"/>
        </w:rPr>
        <w:t>in</w:t>
      </w:r>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r w:rsidR="00C573C5" w:rsidRPr="0050535F">
        <w:rPr>
          <w:rFonts w:cs="Times New Roman"/>
          <w:lang w:val="en-US"/>
        </w:rPr>
        <w:t xml:space="preserve">peers for each </w:t>
      </w:r>
      <w:r w:rsidR="00954972">
        <w:rPr>
          <w:rFonts w:cs="Times New Roman"/>
          <w:lang w:val="en-US"/>
        </w:rPr>
        <w:t>fi</w:t>
      </w:r>
      <w:r w:rsidR="00A63991">
        <w:rPr>
          <w:rFonts w:cs="Times New Roman"/>
          <w:lang w:val="en-US"/>
        </w:rPr>
        <w:t>r</w:t>
      </w:r>
      <w:r w:rsidR="00954972">
        <w:rPr>
          <w:rFonts w:cs="Times New Roman"/>
          <w:lang w:val="en-US"/>
        </w:rPr>
        <w:t xml:space="preserve">m </w:t>
      </w:r>
      <w:r w:rsidR="00C573C5" w:rsidRPr="0050535F">
        <w:rPr>
          <w:rFonts w:cs="Times New Roman"/>
          <w:lang w:val="en-US"/>
        </w:rPr>
        <w:t xml:space="preserve">using </w:t>
      </w:r>
      <w:r w:rsidR="00B03293">
        <w:rPr>
          <w:rFonts w:cs="Times New Roman"/>
          <w:lang w:val="en-US"/>
        </w:rPr>
        <w:t xml:space="preserve">three </w:t>
      </w:r>
      <w:r w:rsidR="00C573C5" w:rsidRPr="0050535F">
        <w:rPr>
          <w:rFonts w:cs="Times New Roman"/>
          <w:lang w:val="en-US"/>
        </w:rPr>
        <w:t xml:space="preserve">thresholds </w:t>
      </w:r>
      <w:r w:rsidR="00B03293">
        <w:rPr>
          <w:rFonts w:cs="Times New Roman"/>
          <w:lang w:val="en-US"/>
        </w:rPr>
        <w:t xml:space="preserve">corresponding to </w:t>
      </w:r>
      <w:r w:rsidR="00CD0571" w:rsidRPr="00CD0571">
        <w:rPr>
          <w:position w:val="-10"/>
        </w:rPr>
        <w:object w:dxaOrig="220" w:dyaOrig="300" w14:anchorId="07948C2D">
          <v:shape id="_x0000_i1189" type="#_x0000_t75" style="width:12.7pt;height:16.95pt" o:ole="">
            <v:imagedata r:id="rId342" o:title=""/>
          </v:shape>
          <o:OLEObject Type="Embed" ProgID="Equation.DSMT4" ShapeID="_x0000_i1189" DrawAspect="Content" ObjectID="_1815909574" r:id="rId343"/>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EF7359">
        <w:rPr>
          <w:rFonts w:cs="Times New Roman"/>
          <w:lang w:val="en-US"/>
        </w:rPr>
        <w:t>7</w:t>
      </w:r>
      <w:r w:rsidR="000425FC" w:rsidRPr="0050535F">
        <w:rPr>
          <w:rFonts w:cs="Times New Roman"/>
          <w:lang w:val="en-US"/>
        </w:rPr>
        <w:t>5</w:t>
      </w:r>
      <w:r w:rsidR="000425FC">
        <w:rPr>
          <w:rFonts w:cs="Times New Roman"/>
          <w:lang w:val="en-US"/>
        </w:rPr>
        <w:t xml:space="preserve">, </w:t>
      </w:r>
      <w:r w:rsidR="00CD0571" w:rsidRPr="00CD0571">
        <w:rPr>
          <w:position w:val="-10"/>
        </w:rPr>
        <w:object w:dxaOrig="220" w:dyaOrig="300" w14:anchorId="06BACC42">
          <v:shape id="_x0000_i1190" type="#_x0000_t75" style="width:12.7pt;height:16.95pt" o:ole="">
            <v:imagedata r:id="rId344" o:title=""/>
          </v:shape>
          <o:OLEObject Type="Embed" ProgID="Equation.DSMT4" ShapeID="_x0000_i1190" DrawAspect="Content" ObjectID="_1815909575" r:id="rId345"/>
        </w:object>
      </w:r>
      <w:r w:rsidR="000425FC">
        <w:rPr>
          <w:rFonts w:cs="Times New Roman"/>
          <w:i/>
          <w:iCs/>
          <w:lang w:val="en-US"/>
        </w:rPr>
        <w:t xml:space="preserve"> </w:t>
      </w:r>
      <w:r w:rsidR="000425FC" w:rsidRPr="00C03CC2">
        <w:rPr>
          <w:rFonts w:cs="Times New Roman"/>
          <w:lang w:val="en-US"/>
        </w:rPr>
        <w:t>=</w:t>
      </w:r>
      <w:r w:rsidR="000425FC">
        <w:rPr>
          <w:rFonts w:cs="Times New Roman"/>
          <w:lang w:val="en-US"/>
        </w:rPr>
        <w:t xml:space="preserve"> </w:t>
      </w:r>
      <w:r w:rsidR="000425FC" w:rsidRPr="0050535F">
        <w:rPr>
          <w:rFonts w:cs="Times New Roman"/>
          <w:lang w:val="en-US"/>
        </w:rPr>
        <w:t>0.</w:t>
      </w:r>
      <w:r w:rsidR="000425FC">
        <w:rPr>
          <w:rFonts w:cs="Times New Roman"/>
          <w:lang w:val="en-US"/>
        </w:rPr>
        <w:t>8</w:t>
      </w:r>
      <w:r w:rsidR="000425FC" w:rsidRPr="0050535F">
        <w:rPr>
          <w:rFonts w:cs="Times New Roman"/>
          <w:lang w:val="en-US"/>
        </w:rPr>
        <w:t>5</w:t>
      </w:r>
      <w:r w:rsidR="000425FC">
        <w:rPr>
          <w:rFonts w:cs="Times New Roman"/>
          <w:lang w:val="en-US"/>
        </w:rPr>
        <w:t xml:space="preserve"> and </w:t>
      </w:r>
      <w:r w:rsidR="00CD0571" w:rsidRPr="00CD0571">
        <w:rPr>
          <w:position w:val="-10"/>
        </w:rPr>
        <w:object w:dxaOrig="220" w:dyaOrig="300" w14:anchorId="261CFEAE">
          <v:shape id="_x0000_i1191" type="#_x0000_t75" style="width:12.7pt;height:16.95pt" o:ole="">
            <v:imagedata r:id="rId346" o:title=""/>
          </v:shape>
          <o:OLEObject Type="Embed" ProgID="Equation.DSMT4" ShapeID="_x0000_i1191" DrawAspect="Content" ObjectID="_1815909576" r:id="rId347"/>
        </w:object>
      </w:r>
      <w:r w:rsidR="00DD3A46">
        <w:rPr>
          <w:rFonts w:cs="Times New Roman"/>
          <w:i/>
          <w:iCs/>
          <w:lang w:val="en-US"/>
        </w:rPr>
        <w:t xml:space="preserve"> </w:t>
      </w:r>
      <w:r w:rsidR="00DD3A46" w:rsidRPr="000C1FB9">
        <w:rPr>
          <w:rFonts w:cs="Times New Roman"/>
          <w:lang w:val="en-US"/>
        </w:rPr>
        <w:t>=</w:t>
      </w:r>
      <w:r w:rsidR="00DD3A46">
        <w:rPr>
          <w:rFonts w:cs="Times New Roman"/>
          <w:lang w:val="en-US"/>
        </w:rPr>
        <w:t xml:space="preserve"> </w:t>
      </w:r>
      <w:r w:rsidR="00C573C5" w:rsidRPr="0050535F">
        <w:rPr>
          <w:rFonts w:cs="Times New Roman"/>
          <w:lang w:val="en-US"/>
        </w:rPr>
        <w:t>0.</w:t>
      </w:r>
      <w:r w:rsidR="00EF7359">
        <w:rPr>
          <w:rFonts w:cs="Times New Roman"/>
          <w:lang w:val="en-US"/>
        </w:rPr>
        <w:t>9</w:t>
      </w:r>
      <w:r w:rsidR="00C573C5" w:rsidRPr="0050535F">
        <w:rPr>
          <w:rFonts w:cs="Times New Roman"/>
          <w:lang w:val="en-US"/>
        </w:rPr>
        <w:t>5</w:t>
      </w:r>
      <w:r w:rsidR="00BA04FC" w:rsidRPr="0050535F">
        <w:rPr>
          <w:rFonts w:cs="Times New Roman"/>
          <w:lang w:val="en-US"/>
        </w:rPr>
        <w:t xml:space="preserve">. </w:t>
      </w:r>
      <w:r w:rsidR="006234F4">
        <w:rPr>
          <w:rFonts w:cs="Times New Roman"/>
          <w:lang w:val="en-US"/>
        </w:rPr>
        <w:t xml:space="preserve">For example, the top 9 </w:t>
      </w:r>
      <w:r w:rsidR="006E3A81">
        <w:rPr>
          <w:rFonts w:cs="Times New Roman"/>
          <w:lang w:val="en-US"/>
        </w:rPr>
        <w:t xml:space="preserve">firms are efficient at the 95% level and therefore their </w:t>
      </w:r>
      <w:r w:rsidR="00CD0571" w:rsidRPr="00CD0571">
        <w:rPr>
          <w:position w:val="-10"/>
        </w:rPr>
        <w:object w:dxaOrig="279" w:dyaOrig="340" w14:anchorId="30D6E347">
          <v:shape id="_x0000_i1192" type="#_x0000_t75" style="width:12.7pt;height:16.95pt" o:ole="">
            <v:imagedata r:id="rId348" o:title=""/>
          </v:shape>
          <o:OLEObject Type="Embed" ProgID="Equation.DSMT4" ShapeID="_x0000_i1192" DrawAspect="Content" ObjectID="_1815909577" r:id="rId349"/>
        </w:object>
      </w:r>
      <w:r w:rsidR="006E3A81">
        <w:rPr>
          <w:lang w:val="en-US"/>
        </w:rPr>
        <w:t xml:space="preserve">’s are equal to zero. </w:t>
      </w:r>
      <w:r w:rsidR="00111055">
        <w:rPr>
          <w:lang w:val="en-US"/>
        </w:rPr>
        <w:t xml:space="preserve">Decreasing the </w:t>
      </w:r>
      <w:r w:rsidR="00B56EFC">
        <w:rPr>
          <w:lang w:val="en-US"/>
        </w:rPr>
        <w:t xml:space="preserve">asked </w:t>
      </w:r>
      <w:r w:rsidR="00111055">
        <w:rPr>
          <w:lang w:val="en-US"/>
        </w:rPr>
        <w:t xml:space="preserve">probability threshold </w:t>
      </w:r>
      <w:r>
        <w:rPr>
          <w:lang w:val="en-US"/>
        </w:rPr>
        <w:t xml:space="preserve">results in more </w:t>
      </w:r>
      <w:r w:rsidR="00111055">
        <w:rPr>
          <w:lang w:val="en-US"/>
        </w:rPr>
        <w:t xml:space="preserve">firms </w:t>
      </w:r>
      <w:r>
        <w:rPr>
          <w:lang w:val="en-US"/>
        </w:rPr>
        <w:t xml:space="preserve">being classified as </w:t>
      </w:r>
      <w:r w:rsidR="00111055">
        <w:rPr>
          <w:lang w:val="en-US"/>
        </w:rPr>
        <w:t xml:space="preserve">efficient. </w:t>
      </w:r>
      <w:r w:rsidR="00C573C5" w:rsidRPr="0050535F">
        <w:rPr>
          <w:rFonts w:cs="Times New Roman"/>
          <w:lang w:val="en-US"/>
        </w:rPr>
        <w:t xml:space="preserve">The first 14 </w:t>
      </w:r>
      <w:r w:rsidR="00DD3A46">
        <w:rPr>
          <w:rFonts w:cs="Times New Roman"/>
          <w:lang w:val="en-US"/>
        </w:rPr>
        <w:t xml:space="preserve">firms </w:t>
      </w:r>
      <w:r w:rsidR="00C573C5" w:rsidRPr="0050535F">
        <w:rPr>
          <w:rFonts w:cs="Times New Roman"/>
          <w:lang w:val="en-US"/>
        </w:rPr>
        <w:t xml:space="preserve">exhibit </w:t>
      </w:r>
      <w:proofErr w:type="gramStart"/>
      <w:r w:rsidR="00C573C5" w:rsidRPr="0050535F">
        <w:rPr>
          <w:rFonts w:cs="Times New Roman"/>
          <w:lang w:val="en-US"/>
        </w:rPr>
        <w:t>probabilities</w:t>
      </w:r>
      <w:proofErr w:type="gramEnd"/>
      <w:r w:rsidR="00C573C5" w:rsidRPr="0050535F">
        <w:rPr>
          <w:rFonts w:cs="Times New Roman"/>
          <w:lang w:val="en-US"/>
        </w:rPr>
        <w:t xml:space="preserve"> very close to 1</w:t>
      </w:r>
      <w:r w:rsidR="006E5C26">
        <w:rPr>
          <w:rFonts w:cs="Times New Roman"/>
          <w:lang w:val="en-US"/>
        </w:rPr>
        <w:t>,</w:t>
      </w:r>
      <w:r w:rsidR="00C573C5" w:rsidRPr="0050535F">
        <w:rPr>
          <w:rFonts w:cs="Times New Roman"/>
          <w:lang w:val="en-US"/>
        </w:rPr>
        <w:t xml:space="preserve"> </w:t>
      </w:r>
      <w:r w:rsidR="00B03293">
        <w:rPr>
          <w:rFonts w:cs="Times New Roman"/>
          <w:lang w:val="en-US"/>
        </w:rPr>
        <w:t xml:space="preserve">being </w:t>
      </w:r>
      <w:r w:rsidR="00D71C43">
        <w:rPr>
          <w:rFonts w:cs="Times New Roman"/>
          <w:lang w:val="en-US"/>
        </w:rPr>
        <w:t>efficient</w:t>
      </w:r>
      <w:r w:rsidR="00B03293">
        <w:rPr>
          <w:rFonts w:cs="Times New Roman"/>
          <w:lang w:val="en-US"/>
        </w:rPr>
        <w:t xml:space="preserve"> </w:t>
      </w:r>
      <w:r w:rsidR="00D71C43">
        <w:rPr>
          <w:rFonts w:cs="Times New Roman"/>
          <w:lang w:val="en-US"/>
        </w:rPr>
        <w:t xml:space="preserve">at </w:t>
      </w:r>
      <w:r w:rsidR="00205A1D" w:rsidRPr="00BE465A">
        <w:rPr>
          <w:rFonts w:cs="Times New Roman"/>
          <w:i/>
          <w:iCs/>
          <w:position w:val="-10"/>
          <w:lang w:val="en-US"/>
        </w:rPr>
        <w:object w:dxaOrig="220" w:dyaOrig="300" w14:anchorId="6475188D">
          <v:shape id="_x0000_i1193" type="#_x0000_t75" style="width:12.7pt;height:16.95pt" o:ole="">
            <v:imagedata r:id="rId350" o:title=""/>
          </v:shape>
          <o:OLEObject Type="Embed" ProgID="Equation.DSMT4" ShapeID="_x0000_i1193" DrawAspect="Content" ObjectID="_1815909578" r:id="rId351"/>
        </w:object>
      </w:r>
      <w:r w:rsidR="00D71C43">
        <w:rPr>
          <w:rFonts w:cs="Times New Roman"/>
          <w:i/>
          <w:iCs/>
          <w:lang w:val="en-US"/>
        </w:rPr>
        <w:t xml:space="preserve">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r w:rsidR="006E5C26">
        <w:rPr>
          <w:rFonts w:cs="Times New Roman"/>
          <w:lang w:val="en-US"/>
        </w:rPr>
        <w:t>0.</w:t>
      </w:r>
      <w:r w:rsidR="00AC4A58">
        <w:rPr>
          <w:lang w:val="en-US"/>
        </w:rPr>
        <w:t xml:space="preserve"> </w:t>
      </w:r>
      <w:r w:rsidR="00CF7703">
        <w:rPr>
          <w:rFonts w:cs="Times New Roman"/>
          <w:lang w:val="en-US"/>
        </w:rPr>
        <w:t>Meanwhile,</w:t>
      </w:r>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 xml:space="preserve">ranked </w:t>
      </w:r>
      <w:proofErr w:type="gramStart"/>
      <w:r w:rsidR="00E66B4D" w:rsidRPr="0050535F">
        <w:rPr>
          <w:rFonts w:cs="Times New Roman"/>
          <w:lang w:val="en-US"/>
        </w:rPr>
        <w:t>15</w:t>
      </w:r>
      <w:r w:rsidR="00E66B4D" w:rsidRPr="009A2064">
        <w:rPr>
          <w:rFonts w:cs="Times New Roman"/>
          <w:vertAlign w:val="superscript"/>
          <w:lang w:val="en-US"/>
        </w:rPr>
        <w:t>th</w:t>
      </w:r>
      <w:proofErr w:type="gramEnd"/>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r w:rsidR="006E5C26">
        <w:rPr>
          <w:rFonts w:cs="Times New Roman"/>
          <w:lang w:val="en-US"/>
        </w:rPr>
        <w:t xml:space="preserve">can be labeled </w:t>
      </w:r>
      <w:r w:rsidR="00E66B4D">
        <w:rPr>
          <w:rFonts w:cs="Times New Roman"/>
          <w:lang w:val="en-US"/>
        </w:rPr>
        <w:t xml:space="preserve">inefficient because their </w:t>
      </w:r>
      <w:r w:rsidR="00303CE2">
        <w:rPr>
          <w:rFonts w:cs="Times New Roman"/>
          <w:lang w:val="en-US"/>
        </w:rPr>
        <w:t>efficiency probabilit</w:t>
      </w:r>
      <w:r w:rsidR="00E66B4D">
        <w:rPr>
          <w:rFonts w:cs="Times New Roman"/>
          <w:lang w:val="en-US"/>
        </w:rPr>
        <w:t xml:space="preserve">ies do not reach the threshold </w:t>
      </w:r>
      <w:r w:rsidR="00205A1D" w:rsidRPr="00323B8E">
        <w:rPr>
          <w:rFonts w:cs="Times New Roman"/>
          <w:i/>
          <w:iCs/>
          <w:position w:val="-10"/>
          <w:lang w:val="en-US"/>
        </w:rPr>
        <w:object w:dxaOrig="220" w:dyaOrig="300" w14:anchorId="6796CCBC">
          <v:shape id="_x0000_i1194" type="#_x0000_t75" style="width:12.7pt;height:16.95pt" o:ole="">
            <v:imagedata r:id="rId350" o:title=""/>
          </v:shape>
          <o:OLEObject Type="Embed" ProgID="Equation.DSMT4" ShapeID="_x0000_i1194" DrawAspect="Content" ObjectID="_1815909579" r:id="rId352"/>
        </w:object>
      </w:r>
      <w:r w:rsidR="00205A1D">
        <w:rPr>
          <w:rFonts w:cs="Times New Roman"/>
          <w:i/>
          <w:iCs/>
          <w:lang w:val="en-US"/>
        </w:rPr>
        <w:t xml:space="preserve"> </w:t>
      </w:r>
      <w:r w:rsidR="00135A3F">
        <w:rPr>
          <w:rFonts w:cs="Times New Roman"/>
          <w:lang w:val="en-US"/>
        </w:rPr>
        <w:t>=</w:t>
      </w:r>
      <w:r w:rsidR="00205A1D">
        <w:rPr>
          <w:rFonts w:cs="Times New Roman"/>
          <w:lang w:val="en-US"/>
        </w:rPr>
        <w:t xml:space="preserve"> </w:t>
      </w:r>
      <w:r w:rsidR="00C573C5" w:rsidRPr="00135A3F">
        <w:rPr>
          <w:rFonts w:cs="Times New Roman"/>
          <w:lang w:val="en-US"/>
        </w:rPr>
        <w:t>0</w:t>
      </w:r>
      <w:r w:rsidR="00C573C5" w:rsidRPr="0050535F">
        <w:rPr>
          <w:rFonts w:cs="Times New Roman"/>
          <w:lang w:val="en-US"/>
        </w:rPr>
        <w:t>.5</w:t>
      </w:r>
      <w:r w:rsidR="0065679C">
        <w:rPr>
          <w:rFonts w:cs="Times New Roman"/>
          <w:lang w:val="en-US"/>
        </w:rPr>
        <w:t xml:space="preserve"> by less than 1 percentage point. T</w:t>
      </w:r>
      <w:r w:rsidR="00C573C5" w:rsidRPr="0050535F">
        <w:rPr>
          <w:rFonts w:cs="Times New Roman"/>
          <w:lang w:val="en-US"/>
        </w:rPr>
        <w:t xml:space="preserve">he remaining </w:t>
      </w:r>
      <w:r w:rsidR="00DA26AD">
        <w:rPr>
          <w:rFonts w:cs="Times New Roman"/>
          <w:lang w:val="en-US"/>
        </w:rPr>
        <w:t>firms</w:t>
      </w:r>
      <w:r w:rsidR="005E4F24">
        <w:rPr>
          <w:rFonts w:cs="Times New Roman"/>
          <w:lang w:val="en-US"/>
        </w:rPr>
        <w:t xml:space="preserve"> </w:t>
      </w:r>
      <w:r w:rsidR="00C573C5" w:rsidRPr="0050535F">
        <w:rPr>
          <w:rFonts w:cs="Times New Roman"/>
          <w:lang w:val="en-US"/>
        </w:rPr>
        <w:t xml:space="preserve">show </w:t>
      </w:r>
      <w:proofErr w:type="gramStart"/>
      <w:r w:rsidR="00C573C5" w:rsidRPr="0050535F">
        <w:rPr>
          <w:rFonts w:cs="Times New Roman"/>
          <w:lang w:val="en-US"/>
        </w:rPr>
        <w:t>probabilities</w:t>
      </w:r>
      <w:proofErr w:type="gramEnd"/>
      <w:r w:rsidR="00C573C5" w:rsidRPr="0050535F">
        <w:rPr>
          <w:rFonts w:cs="Times New Roman"/>
          <w:lang w:val="en-US"/>
        </w:rPr>
        <w:t xml:space="preserve"> close to 0. Notably, </w:t>
      </w:r>
      <w:r w:rsidR="005E4F24">
        <w:rPr>
          <w:rFonts w:cs="Times New Roman"/>
          <w:lang w:val="en-US"/>
        </w:rPr>
        <w:t xml:space="preserve">firm </w:t>
      </w:r>
      <w:r w:rsidR="00A63991">
        <w:rPr>
          <w:rFonts w:cs="Times New Roman"/>
          <w:lang w:val="en-US"/>
        </w:rPr>
        <w:t>#</w:t>
      </w:r>
      <w:r w:rsidR="00C573C5" w:rsidRPr="0050535F">
        <w:rPr>
          <w:rFonts w:cs="Times New Roman"/>
          <w:lang w:val="en-US"/>
        </w:rPr>
        <w:t>26</w:t>
      </w:r>
      <w:r w:rsidR="005E4F24">
        <w:rPr>
          <w:rFonts w:cs="Times New Roman"/>
          <w:lang w:val="en-US"/>
        </w:rPr>
        <w:t xml:space="preserve"> (ranked 16</w:t>
      </w:r>
      <w:r w:rsidR="005E4F24" w:rsidRPr="00352EC2">
        <w:rPr>
          <w:rFonts w:cs="Times New Roman"/>
          <w:vertAlign w:val="superscript"/>
          <w:lang w:val="en-US"/>
        </w:rPr>
        <w:t>th</w:t>
      </w:r>
      <w:r w:rsidR="001709CE">
        <w:rPr>
          <w:rFonts w:cs="Times New Roman"/>
          <w:lang w:val="en-US"/>
        </w:rPr>
        <w:t xml:space="preserve"> </w:t>
      </w:r>
      <w:r w:rsidR="00E045F9">
        <w:rPr>
          <w:rFonts w:cs="Times New Roman"/>
          <w:lang w:val="en-US"/>
        </w:rPr>
        <w:t>and</w:t>
      </w:r>
      <w:r w:rsidR="001709CE">
        <w:rPr>
          <w:rFonts w:cs="Times New Roman"/>
          <w:lang w:val="en-US"/>
        </w:rPr>
        <w:t xml:space="preserve"> discussed below</w:t>
      </w:r>
      <w:r w:rsidR="005E4F24">
        <w:rPr>
          <w:rFonts w:cs="Times New Roman"/>
          <w:lang w:val="en-US"/>
        </w:rPr>
        <w:t>)</w:t>
      </w:r>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r w:rsidR="00DA26AD">
        <w:rPr>
          <w:rFonts w:cs="Times New Roman"/>
          <w:lang w:val="en-US"/>
        </w:rPr>
        <w:t xml:space="preserve"> by the </w:t>
      </w:r>
      <w:r w:rsidR="00A57A0B">
        <w:rPr>
          <w:rFonts w:cs="Times New Roman"/>
          <w:lang w:val="en-US"/>
        </w:rPr>
        <w:t xml:space="preserve">additive </w:t>
      </w:r>
      <w:r w:rsidR="00DA26AD">
        <w:rPr>
          <w:rFonts w:cs="Times New Roman"/>
          <w:lang w:val="en-US"/>
        </w:rPr>
        <w:t xml:space="preserve">DEA model </w:t>
      </w:r>
      <w:hyperlink w:anchor="eq_6" w:history="1">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r w:rsidR="004B1352" w:rsidRPr="004B1352">
          <w:rPr>
            <w:rStyle w:val="Hipervnculo"/>
            <w:iCs/>
          </w:rPr>
          <w:instrText>(6)</w:instrText>
        </w:r>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hyperlink>
      <w:r w:rsidR="00C573C5" w:rsidRPr="0050535F">
        <w:rPr>
          <w:rFonts w:cs="Times New Roman"/>
          <w:lang w:val="en-US"/>
        </w:rPr>
        <w:t xml:space="preserve">, is now classified as inefficient, demonstrating </w:t>
      </w:r>
      <w:r w:rsidR="00DA26AD">
        <w:rPr>
          <w:rFonts w:cs="Times New Roman"/>
          <w:lang w:val="en-US"/>
        </w:rPr>
        <w:t xml:space="preserve">the </w:t>
      </w:r>
      <w:r w:rsidR="00C573C5" w:rsidRPr="0050535F">
        <w:rPr>
          <w:rFonts w:cs="Times New Roman"/>
          <w:lang w:val="en-US"/>
        </w:rPr>
        <w:t xml:space="preserve">ability </w:t>
      </w:r>
      <w:r w:rsidR="00DA26AD">
        <w:rPr>
          <w:rFonts w:cs="Times New Roman"/>
          <w:lang w:val="en-US"/>
        </w:rPr>
        <w:t>of NNs to overcome the determin</w:t>
      </w:r>
      <w:r w:rsidR="00A57A0B">
        <w:rPr>
          <w:rFonts w:cs="Times New Roman"/>
          <w:lang w:val="en-US"/>
        </w:rPr>
        <w:t>istic nature</w:t>
      </w:r>
      <w:r w:rsidR="00DA26AD">
        <w:rPr>
          <w:rFonts w:cs="Times New Roman"/>
          <w:lang w:val="en-US"/>
        </w:rPr>
        <w:t xml:space="preserve"> </w:t>
      </w:r>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r w:rsidR="00116F56">
        <w:rPr>
          <w:rFonts w:cs="Times New Roman"/>
          <w:lang w:val="en-US"/>
        </w:rPr>
        <w:t xml:space="preserve">by </w:t>
      </w:r>
      <w:r w:rsidR="00C25E94">
        <w:rPr>
          <w:rFonts w:cs="Times New Roman"/>
          <w:lang w:val="en-US"/>
        </w:rPr>
        <w:t xml:space="preserve">using </w:t>
      </w:r>
      <w:r w:rsidR="00A57A0B">
        <w:rPr>
          <w:rFonts w:cs="Times New Roman"/>
          <w:lang w:val="en-US"/>
        </w:rPr>
        <w:t>the probabilistic paradigm</w:t>
      </w:r>
      <w:r w:rsidR="00116F56">
        <w:rPr>
          <w:rFonts w:cs="Times New Roman"/>
          <w:lang w:val="en-US"/>
        </w:rPr>
        <w:t xml:space="preserve"> associated to ML classifying models</w:t>
      </w:r>
      <w:r w:rsidR="00C573C5" w:rsidRPr="0050535F">
        <w:rPr>
          <w:rFonts w:cs="Times New Roman"/>
          <w:lang w:val="en-US"/>
        </w:rPr>
        <w:t xml:space="preserve">. </w:t>
      </w:r>
      <w:r w:rsidR="009925AF" w:rsidRPr="0050535F">
        <w:rPr>
          <w:rFonts w:cs="Times New Roman"/>
          <w:lang w:val="en-US"/>
        </w:rPr>
        <w:t xml:space="preserve">In the peer columns, we indicate the reference </w:t>
      </w:r>
      <w:r w:rsidR="00FB25D7">
        <w:rPr>
          <w:rFonts w:cs="Times New Roman"/>
          <w:lang w:val="en-US"/>
        </w:rPr>
        <w:t xml:space="preserve">benchmark </w:t>
      </w:r>
      <w:r w:rsidR="009925AF" w:rsidRPr="0050535F">
        <w:rPr>
          <w:rFonts w:cs="Times New Roman"/>
          <w:lang w:val="en-US"/>
        </w:rPr>
        <w:t>for each</w:t>
      </w:r>
      <w:r w:rsidR="00FB25D7">
        <w:rPr>
          <w:rFonts w:cs="Times New Roman"/>
          <w:lang w:val="en-US"/>
        </w:rPr>
        <w:t xml:space="preserve"> firm</w:t>
      </w:r>
      <w:r w:rsidR="00A57A0B">
        <w:rPr>
          <w:rFonts w:cs="Times New Roman"/>
          <w:lang w:val="en-US"/>
        </w:rPr>
        <w:t xml:space="preserve"> at each probability threshold.</w:t>
      </w:r>
      <w:r w:rsidR="009925AF" w:rsidRPr="0050535F">
        <w:rPr>
          <w:rFonts w:cs="Times New Roman"/>
          <w:lang w:val="en-US"/>
        </w:rPr>
        <w:t xml:space="preserve"> </w:t>
      </w:r>
      <w:r w:rsidR="00B56EFC">
        <w:rPr>
          <w:rFonts w:cs="Times New Roman"/>
          <w:lang w:val="en-US"/>
        </w:rPr>
        <w:t xml:space="preserve">If a firm is efficient at a given threshold, </w:t>
      </w:r>
      <w:r w:rsidR="0041493E">
        <w:rPr>
          <w:rFonts w:cs="Times New Roman"/>
          <w:lang w:val="en-US"/>
        </w:rPr>
        <w:t>i.e.,</w:t>
      </w:r>
      <w:r w:rsidR="00554D0C">
        <w:rPr>
          <w:rFonts w:cs="Times New Roman"/>
          <w:lang w:val="en-US"/>
        </w:rPr>
        <w:t xml:space="preserve"> </w:t>
      </w:r>
      <w:r w:rsidR="00CD0571" w:rsidRPr="00CD0571">
        <w:rPr>
          <w:position w:val="-10"/>
        </w:rPr>
        <w:object w:dxaOrig="279" w:dyaOrig="340" w14:anchorId="0931DB8F">
          <v:shape id="_x0000_i1195" type="#_x0000_t75" style="width:12.7pt;height:16.95pt" o:ole="">
            <v:imagedata r:id="rId353" o:title=""/>
          </v:shape>
          <o:OLEObject Type="Embed" ProgID="Equation.DSMT4" ShapeID="_x0000_i1195" DrawAspect="Content" ObjectID="_1815909580" r:id="rId354"/>
        </w:object>
      </w:r>
      <w:r w:rsidR="00554D0C">
        <w:rPr>
          <w:lang w:val="en-US"/>
        </w:rPr>
        <w:t>= 0</w:t>
      </w:r>
      <w:r w:rsidR="00554D0C">
        <w:rPr>
          <w:rFonts w:cs="Times New Roman"/>
          <w:lang w:val="en-US"/>
        </w:rPr>
        <w:t xml:space="preserve">, </w:t>
      </w:r>
      <w:r w:rsidR="00B56EFC">
        <w:rPr>
          <w:rFonts w:cs="Times New Roman"/>
          <w:lang w:val="en-US"/>
        </w:rPr>
        <w:t>it is its own peer. Considering the highe</w:t>
      </w:r>
      <w:r w:rsidR="0018416B">
        <w:rPr>
          <w:rFonts w:cs="Times New Roman"/>
          <w:lang w:val="en-US"/>
        </w:rPr>
        <w:t>st</w:t>
      </w:r>
      <w:r w:rsidR="00B56EFC">
        <w:rPr>
          <w:rFonts w:cs="Times New Roman"/>
          <w:lang w:val="en-US"/>
        </w:rPr>
        <w:t xml:space="preserve"> </w:t>
      </w:r>
      <w:r w:rsidR="0018416B">
        <w:rPr>
          <w:rFonts w:cs="Times New Roman"/>
          <w:lang w:val="en-US"/>
        </w:rPr>
        <w:t>scenario</w:t>
      </w:r>
      <w:r w:rsidR="00CD0571" w:rsidRPr="00CD0571">
        <w:rPr>
          <w:position w:val="-10"/>
        </w:rPr>
        <w:object w:dxaOrig="220" w:dyaOrig="300" w14:anchorId="7E562A53">
          <v:shape id="_x0000_i1196" type="#_x0000_t75" style="width:12.7pt;height:16.95pt" o:ole="">
            <v:imagedata r:id="rId355" o:title=""/>
          </v:shape>
          <o:OLEObject Type="Embed" ProgID="Equation.DSMT4" ShapeID="_x0000_i1196" DrawAspect="Content" ObjectID="_1815909581" r:id="rId356"/>
        </w:object>
      </w:r>
      <w:r w:rsidR="00F14DFD">
        <w:rPr>
          <w:rFonts w:cs="Times New Roman"/>
          <w:i/>
          <w:iCs/>
          <w:lang w:val="en-US"/>
        </w:rPr>
        <w:t xml:space="preserve"> </w:t>
      </w:r>
      <w:r w:rsidR="00F14DFD" w:rsidRPr="00C03CC2">
        <w:rPr>
          <w:rFonts w:cs="Times New Roman"/>
          <w:lang w:val="en-US"/>
        </w:rPr>
        <w:t>=</w:t>
      </w:r>
      <w:r w:rsidR="00F14DFD">
        <w:rPr>
          <w:rFonts w:cs="Times New Roman"/>
          <w:lang w:val="en-US"/>
        </w:rPr>
        <w:t xml:space="preserve"> </w:t>
      </w:r>
      <w:r w:rsidR="00F14DFD" w:rsidRPr="0050535F">
        <w:rPr>
          <w:rFonts w:cs="Times New Roman"/>
          <w:lang w:val="en-US"/>
        </w:rPr>
        <w:t>0.95</w:t>
      </w:r>
      <w:r w:rsidR="0018416B">
        <w:rPr>
          <w:rFonts w:cs="Times New Roman"/>
          <w:lang w:val="en-US"/>
        </w:rPr>
        <w:t xml:space="preserve">, all inefficient firms identify their reference peer in the top </w:t>
      </w:r>
      <w:r w:rsidR="009925AF" w:rsidRPr="0050535F">
        <w:rPr>
          <w:rFonts w:cs="Times New Roman"/>
          <w:lang w:val="en-US"/>
        </w:rPr>
        <w:t xml:space="preserve">9, all of which have </w:t>
      </w:r>
      <w:proofErr w:type="gramStart"/>
      <w:r w:rsidR="009925AF" w:rsidRPr="0050535F">
        <w:rPr>
          <w:rFonts w:cs="Times New Roman"/>
          <w:lang w:val="en-US"/>
        </w:rPr>
        <w:t>probabilities</w:t>
      </w:r>
      <w:proofErr w:type="gramEnd"/>
      <w:r w:rsidR="009925AF" w:rsidRPr="0050535F">
        <w:rPr>
          <w:rFonts w:cs="Times New Roman"/>
          <w:lang w:val="en-US"/>
        </w:rPr>
        <w:t xml:space="preserve"> exceeding 0.95. </w:t>
      </w:r>
      <w:r w:rsidR="008A0F42" w:rsidRPr="0050535F">
        <w:rPr>
          <w:rFonts w:cs="Times New Roman"/>
          <w:lang w:val="en-US"/>
        </w:rPr>
        <w:t xml:space="preserve">Across the entire dataset, </w:t>
      </w:r>
      <w:r w:rsidR="0018416B">
        <w:rPr>
          <w:rFonts w:cs="Times New Roman"/>
          <w:lang w:val="en-US"/>
        </w:rPr>
        <w:t xml:space="preserve">all </w:t>
      </w:r>
      <w:r w:rsidR="008A0F42" w:rsidRPr="0050535F">
        <w:rPr>
          <w:rFonts w:cs="Times New Roman"/>
          <w:lang w:val="en-US"/>
        </w:rPr>
        <w:t xml:space="preserve">peers </w:t>
      </w:r>
      <w:r w:rsidR="0018416B">
        <w:rPr>
          <w:rFonts w:cs="Times New Roman"/>
          <w:lang w:val="en-US"/>
        </w:rPr>
        <w:t>belong to the 14 firms that are efficient with a probability greater than 0.5</w:t>
      </w:r>
      <w:r w:rsidR="008A0F42" w:rsidRPr="0050535F">
        <w:rPr>
          <w:rFonts w:cs="Times New Roman"/>
          <w:lang w:val="en-US"/>
        </w:rPr>
        <w:t>.</w:t>
      </w:r>
      <w:r w:rsidR="00332D67" w:rsidRPr="0050535F">
        <w:rPr>
          <w:rFonts w:cs="Times New Roman"/>
          <w:lang w:val="en-US"/>
        </w:rPr>
        <w:t xml:space="preserve"> </w:t>
      </w:r>
      <w:r w:rsidR="00513D82">
        <w:rPr>
          <w:rFonts w:cs="Times New Roman"/>
          <w:lang w:val="en-US"/>
        </w:rPr>
        <w:t xml:space="preserve"> </w:t>
      </w:r>
    </w:p>
    <w:p w14:paraId="72EC7E75" w14:textId="49099138" w:rsidR="008C3077" w:rsidRDefault="004850F0" w:rsidP="007A4080">
      <w:pPr>
        <w:spacing w:line="360" w:lineRule="auto"/>
        <w:ind w:firstLine="360"/>
        <w:rPr>
          <w:rFonts w:cs="Times New Roman"/>
          <w:lang w:val="en-US"/>
        </w:rPr>
      </w:pPr>
      <w:r>
        <w:rPr>
          <w:rFonts w:cs="Times New Roman"/>
          <w:lang w:val="en-US"/>
        </w:rPr>
        <w:t>W</w:t>
      </w:r>
      <w:r w:rsidR="00953B18" w:rsidRPr="009D4BE3">
        <w:rPr>
          <w:rFonts w:cs="Times New Roman"/>
          <w:lang w:val="en-US"/>
        </w:rPr>
        <w:t xml:space="preserve">e </w:t>
      </w:r>
      <w:r>
        <w:rPr>
          <w:rFonts w:cs="Times New Roman"/>
          <w:lang w:val="en-US"/>
        </w:rPr>
        <w:t xml:space="preserve">now </w:t>
      </w:r>
      <w:r w:rsidR="00955700">
        <w:rPr>
          <w:rFonts w:cs="Times New Roman"/>
          <w:lang w:val="en-US"/>
        </w:rPr>
        <w:t xml:space="preserve">discuss in depth the </w:t>
      </w:r>
      <w:r w:rsidR="00253031">
        <w:rPr>
          <w:rFonts w:cs="Times New Roman"/>
          <w:lang w:val="en-US"/>
        </w:rPr>
        <w:t xml:space="preserve">inefficiency profile </w:t>
      </w:r>
      <w:r w:rsidR="00A12E46">
        <w:rPr>
          <w:rFonts w:cs="Times New Roman"/>
          <w:lang w:val="en-US"/>
        </w:rPr>
        <w:t xml:space="preserve">of four </w:t>
      </w:r>
      <w:proofErr w:type="gramStart"/>
      <w:r w:rsidR="00A12E46">
        <w:rPr>
          <w:rFonts w:cs="Times New Roman"/>
          <w:lang w:val="en-US"/>
        </w:rPr>
        <w:t>firms (#22, #26</w:t>
      </w:r>
      <w:r w:rsidR="007050AE">
        <w:rPr>
          <w:rFonts w:cs="Times New Roman"/>
          <w:lang w:val="en-US"/>
        </w:rPr>
        <w:t xml:space="preserve">, </w:t>
      </w:r>
      <w:r w:rsidR="008218F2">
        <w:rPr>
          <w:rFonts w:cs="Times New Roman"/>
          <w:lang w:val="en-US"/>
        </w:rPr>
        <w:t>#</w:t>
      </w:r>
      <w:proofErr w:type="gramEnd"/>
      <w:r w:rsidR="008218F2">
        <w:rPr>
          <w:rFonts w:cs="Times New Roman"/>
          <w:lang w:val="en-US"/>
        </w:rPr>
        <w:t xml:space="preserve">83 and #36) </w:t>
      </w:r>
      <w:r w:rsidR="00953B18" w:rsidRPr="009D4BE3">
        <w:rPr>
          <w:rFonts w:cs="Times New Roman"/>
          <w:lang w:val="en-US"/>
        </w:rPr>
        <w:t>and the</w:t>
      </w:r>
      <w:r w:rsidR="00A12E46">
        <w:rPr>
          <w:rFonts w:cs="Times New Roman"/>
          <w:lang w:val="en-US"/>
        </w:rPr>
        <w:t>ir</w:t>
      </w:r>
      <w:r w:rsidR="00953B18" w:rsidRPr="009D4BE3">
        <w:rPr>
          <w:rFonts w:cs="Times New Roman"/>
          <w:lang w:val="en-US"/>
        </w:rPr>
        <w:t xml:space="preserve"> projections for a scenario with a confidence level of </w:t>
      </w:r>
      <w:r w:rsidR="00CD0571" w:rsidRPr="00CD0571">
        <w:rPr>
          <w:position w:val="-10"/>
        </w:rPr>
        <w:object w:dxaOrig="220" w:dyaOrig="300" w14:anchorId="50057981">
          <v:shape id="_x0000_i1197" type="#_x0000_t75" style="width:12.7pt;height:16.95pt" o:ole="">
            <v:imagedata r:id="rId357" o:title=""/>
          </v:shape>
          <o:OLEObject Type="Embed" ProgID="Equation.DSMT4" ShapeID="_x0000_i1197" DrawAspect="Content" ObjectID="_1815909582" r:id="rId358"/>
        </w:object>
      </w:r>
      <w:r w:rsidR="00953B18" w:rsidRPr="009D4BE3">
        <w:rPr>
          <w:rFonts w:cs="Times New Roman"/>
          <w:i/>
          <w:iCs/>
          <w:lang w:val="en-US"/>
        </w:rPr>
        <w:t>=</w:t>
      </w:r>
      <w:r w:rsidR="00953B18" w:rsidRPr="009D4BE3">
        <w:rPr>
          <w:rFonts w:cs="Times New Roman"/>
          <w:lang w:val="en-US"/>
        </w:rPr>
        <w:t xml:space="preserve">0.85. These firms are selected as representative examples </w:t>
      </w:r>
      <w:r w:rsidR="00BF4825">
        <w:rPr>
          <w:rFonts w:cs="Times New Roman"/>
          <w:lang w:val="en-US"/>
        </w:rPr>
        <w:t xml:space="preserve">of different efficiency profiles and to </w:t>
      </w:r>
      <w:r w:rsidR="00953B18" w:rsidRPr="009D4BE3">
        <w:rPr>
          <w:rFonts w:cs="Times New Roman"/>
          <w:lang w:val="en-US"/>
        </w:rPr>
        <w:t xml:space="preserve">illustrate the varying </w:t>
      </w:r>
      <w:r w:rsidR="00E9788C">
        <w:rPr>
          <w:rFonts w:cs="Times New Roman"/>
          <w:lang w:val="en-US"/>
        </w:rPr>
        <w:t xml:space="preserve">output and input </w:t>
      </w:r>
      <w:r w:rsidR="00953B18" w:rsidRPr="009D4BE3">
        <w:rPr>
          <w:rFonts w:cs="Times New Roman"/>
          <w:lang w:val="en-US"/>
        </w:rPr>
        <w:t>adjustments required</w:t>
      </w:r>
      <w:r w:rsidR="00E9788C">
        <w:rPr>
          <w:rFonts w:cs="Times New Roman"/>
          <w:lang w:val="en-US"/>
        </w:rPr>
        <w:t xml:space="preserve"> to reach the probabilistic frontier</w:t>
      </w:r>
      <w:r w:rsidR="00953B18" w:rsidRPr="009D4BE3">
        <w:rPr>
          <w:rFonts w:cs="Times New Roman"/>
          <w:lang w:val="en-US"/>
        </w:rPr>
        <w:t xml:space="preserve">. </w:t>
      </w:r>
    </w:p>
    <w:p w14:paraId="31CD926D" w14:textId="62C7AD58" w:rsidR="008218F2" w:rsidRPr="00E128F1" w:rsidRDefault="00AD569A" w:rsidP="000674CC">
      <w:pPr>
        <w:pStyle w:val="Prrafodelista"/>
        <w:numPr>
          <w:ilvl w:val="0"/>
          <w:numId w:val="11"/>
        </w:numPr>
        <w:spacing w:line="360" w:lineRule="auto"/>
        <w:ind w:left="360"/>
        <w:rPr>
          <w:rFonts w:cs="Times New Roman"/>
          <w:lang w:val="en-US"/>
        </w:rPr>
      </w:pPr>
      <w:r w:rsidRPr="007A4080">
        <w:rPr>
          <w:rFonts w:cs="Times New Roman"/>
          <w:b/>
          <w:bCs/>
          <w:lang w:val="en-US"/>
        </w:rPr>
        <w:lastRenderedPageBreak/>
        <w:t>F</w:t>
      </w:r>
      <w:r w:rsidR="006E06D8" w:rsidRPr="007A4080">
        <w:rPr>
          <w:rFonts w:cs="Times New Roman"/>
          <w:b/>
          <w:bCs/>
          <w:lang w:val="en-US"/>
        </w:rPr>
        <w:t xml:space="preserve">irm </w:t>
      </w:r>
      <w:r w:rsidR="004E0C0C">
        <w:rPr>
          <w:rFonts w:cs="Times New Roman"/>
          <w:b/>
          <w:bCs/>
          <w:lang w:val="en-US"/>
        </w:rPr>
        <w:t>#</w:t>
      </w:r>
      <w:r w:rsidR="006E06D8" w:rsidRPr="007A4080">
        <w:rPr>
          <w:rFonts w:cs="Times New Roman"/>
          <w:b/>
          <w:bCs/>
          <w:lang w:val="en-US"/>
        </w:rPr>
        <w:t>22</w:t>
      </w:r>
      <w:r w:rsidR="006E06D8" w:rsidRPr="00AD569A">
        <w:rPr>
          <w:rFonts w:cs="Times New Roman"/>
          <w:lang w:val="en-US"/>
        </w:rPr>
        <w:t>, ranked 18</w:t>
      </w:r>
      <w:r w:rsidR="006E06D8" w:rsidRPr="007A4080">
        <w:rPr>
          <w:rFonts w:cs="Times New Roman"/>
          <w:vertAlign w:val="superscript"/>
          <w:lang w:val="en-US"/>
        </w:rPr>
        <w:t>th</w:t>
      </w:r>
      <w:r w:rsidR="006E06D8" w:rsidRPr="00AD569A">
        <w:rPr>
          <w:rFonts w:cs="Times New Roman"/>
          <w:lang w:val="en-US"/>
        </w:rPr>
        <w:t xml:space="preserve"> in Table 4</w:t>
      </w:r>
      <w:r w:rsidR="00E9788C" w:rsidRPr="00AD569A">
        <w:rPr>
          <w:rFonts w:cs="Times New Roman"/>
          <w:lang w:val="en-US"/>
        </w:rPr>
        <w:t xml:space="preserve">, </w:t>
      </w:r>
      <w:r w:rsidR="005E7361" w:rsidRPr="00AD569A">
        <w:rPr>
          <w:rFonts w:cs="Times New Roman"/>
          <w:lang w:val="en-US"/>
        </w:rPr>
        <w:t xml:space="preserve">represents a </w:t>
      </w:r>
      <w:r w:rsidR="00DF2F67">
        <w:rPr>
          <w:rFonts w:cs="Times New Roman"/>
          <w:lang w:val="en-US"/>
        </w:rPr>
        <w:t>standard</w:t>
      </w:r>
      <w:r w:rsidR="005E7361" w:rsidRPr="00AD569A">
        <w:rPr>
          <w:rFonts w:cs="Times New Roman"/>
          <w:lang w:val="en-US"/>
        </w:rPr>
        <w:t xml:space="preserve"> case where the </w:t>
      </w:r>
      <w:r w:rsidR="00D20316" w:rsidRPr="00AD569A">
        <w:rPr>
          <w:rFonts w:cs="Times New Roman"/>
          <w:lang w:val="en-US"/>
        </w:rPr>
        <w:t xml:space="preserve">evaluated </w:t>
      </w:r>
      <w:r w:rsidR="005E7361" w:rsidRPr="00AD569A">
        <w:rPr>
          <w:rFonts w:cs="Times New Roman"/>
          <w:lang w:val="en-US"/>
        </w:rPr>
        <w:t>firm</w:t>
      </w:r>
      <w:r w:rsidR="00D20316" w:rsidRPr="00AD569A">
        <w:rPr>
          <w:rFonts w:cs="Times New Roman"/>
          <w:lang w:val="en-US"/>
        </w:rPr>
        <w:t xml:space="preserve"> present</w:t>
      </w:r>
      <w:r w:rsidR="00513D82" w:rsidRPr="00AD569A">
        <w:rPr>
          <w:rFonts w:cs="Times New Roman"/>
          <w:lang w:val="en-US"/>
        </w:rPr>
        <w:t>s increasing ineffi</w:t>
      </w:r>
      <w:r w:rsidR="00A96FB8" w:rsidRPr="00AD569A">
        <w:rPr>
          <w:rFonts w:cs="Times New Roman"/>
          <w:lang w:val="en-US"/>
        </w:rPr>
        <w:t>ci</w:t>
      </w:r>
      <w:r w:rsidR="00513D82" w:rsidRPr="00AD569A">
        <w:rPr>
          <w:rFonts w:cs="Times New Roman"/>
          <w:lang w:val="en-US"/>
        </w:rPr>
        <w:t xml:space="preserve">ency scores </w:t>
      </w:r>
      <w:r w:rsidR="00A96FB8" w:rsidRPr="00AD569A">
        <w:rPr>
          <w:rFonts w:cs="Times New Roman"/>
          <w:lang w:val="en-US"/>
        </w:rPr>
        <w:t>as the demanded probability threshold increase</w:t>
      </w:r>
      <w:r w:rsidR="000674CC">
        <w:rPr>
          <w:rFonts w:cs="Times New Roman"/>
          <w:lang w:val="en-US"/>
        </w:rPr>
        <w:t>s</w:t>
      </w:r>
      <w:r w:rsidR="00A96FB8" w:rsidRPr="00AD569A">
        <w:rPr>
          <w:rFonts w:cs="Times New Roman"/>
          <w:lang w:val="en-US"/>
        </w:rPr>
        <w:t xml:space="preserve">: </w:t>
      </w:r>
      <w:r w:rsidR="00CD0571" w:rsidRPr="00CD0571">
        <w:rPr>
          <w:position w:val="-10"/>
        </w:rPr>
        <w:object w:dxaOrig="279" w:dyaOrig="340" w14:anchorId="4988652C">
          <v:shape id="_x0000_i1198" type="#_x0000_t75" style="width:12.7pt;height:16.95pt" o:ole="">
            <v:imagedata r:id="rId359" o:title=""/>
          </v:shape>
          <o:OLEObject Type="Embed" ProgID="Equation.DSMT4" ShapeID="_x0000_i1198" DrawAspect="Content" ObjectID="_1815909583" r:id="rId360"/>
        </w:object>
      </w:r>
      <w:r w:rsidR="00A96FB8" w:rsidRPr="00AD569A">
        <w:rPr>
          <w:rFonts w:cs="Times New Roman"/>
          <w:lang w:val="en-US"/>
        </w:rPr>
        <w:t>(</w:t>
      </w:r>
      <w:r w:rsidR="00CD0571" w:rsidRPr="00CD0571">
        <w:rPr>
          <w:position w:val="-10"/>
        </w:rPr>
        <w:object w:dxaOrig="220" w:dyaOrig="300" w14:anchorId="28D1C0DD">
          <v:shape id="_x0000_i1199" type="#_x0000_t75" style="width:12.7pt;height:16.95pt" o:ole="">
            <v:imagedata r:id="rId361" o:title=""/>
          </v:shape>
          <o:OLEObject Type="Embed" ProgID="Equation.DSMT4" ShapeID="_x0000_i1199" DrawAspect="Content" ObjectID="_1815909584" r:id="rId362"/>
        </w:object>
      </w:r>
      <w:r w:rsidR="00A96FB8" w:rsidRPr="00AD569A">
        <w:rPr>
          <w:rFonts w:cs="Times New Roman"/>
          <w:i/>
          <w:iCs/>
          <w:lang w:val="en-US"/>
        </w:rPr>
        <w:t>=</w:t>
      </w:r>
      <w:r w:rsidR="00A96FB8" w:rsidRPr="00AD569A">
        <w:rPr>
          <w:rFonts w:cs="Times New Roman"/>
          <w:lang w:val="en-US"/>
        </w:rPr>
        <w:t>0.75)</w:t>
      </w:r>
      <w:r w:rsidR="008B607E" w:rsidRPr="00AD569A">
        <w:rPr>
          <w:rFonts w:cs="Times New Roman"/>
          <w:lang w:val="en-US"/>
        </w:rPr>
        <w:t xml:space="preserve"> </w:t>
      </w:r>
      <w:r w:rsidR="00A96FB8" w:rsidRPr="00AD569A">
        <w:rPr>
          <w:lang w:val="en-US"/>
        </w:rPr>
        <w:t>= 0.2</w:t>
      </w:r>
      <w:r w:rsidR="008B607E" w:rsidRPr="00AD569A">
        <w:rPr>
          <w:lang w:val="en-US"/>
        </w:rPr>
        <w:t>7,</w:t>
      </w:r>
      <w:r w:rsidR="00A96FB8" w:rsidRPr="00AD569A">
        <w:rPr>
          <w:rFonts w:cs="Times New Roman"/>
          <w:lang w:val="en-US"/>
        </w:rPr>
        <w:t xml:space="preserve"> </w:t>
      </w:r>
      <w:r w:rsidR="00CD0571" w:rsidRPr="00CD0571">
        <w:rPr>
          <w:position w:val="-10"/>
        </w:rPr>
        <w:object w:dxaOrig="279" w:dyaOrig="340" w14:anchorId="0E93A9BA">
          <v:shape id="_x0000_i1200" type="#_x0000_t75" style="width:12.7pt;height:16.95pt" o:ole="">
            <v:imagedata r:id="rId363" o:title=""/>
          </v:shape>
          <o:OLEObject Type="Embed" ProgID="Equation.DSMT4" ShapeID="_x0000_i1200" DrawAspect="Content" ObjectID="_1815909585" r:id="rId364"/>
        </w:object>
      </w:r>
      <w:r w:rsidR="00A96FB8" w:rsidRPr="00AD569A">
        <w:rPr>
          <w:rFonts w:cs="Times New Roman"/>
          <w:lang w:val="en-US"/>
        </w:rPr>
        <w:t>(</w:t>
      </w:r>
      <w:r w:rsidR="00CD0571" w:rsidRPr="00CD0571">
        <w:rPr>
          <w:position w:val="-10"/>
        </w:rPr>
        <w:object w:dxaOrig="220" w:dyaOrig="300" w14:anchorId="28D86B9A">
          <v:shape id="_x0000_i1201" type="#_x0000_t75" style="width:12.7pt;height:16.95pt" o:ole="">
            <v:imagedata r:id="rId365" o:title=""/>
          </v:shape>
          <o:OLEObject Type="Embed" ProgID="Equation.DSMT4" ShapeID="_x0000_i1201" DrawAspect="Content" ObjectID="_1815909586" r:id="rId366"/>
        </w:object>
      </w:r>
      <w:r w:rsidR="00A96FB8" w:rsidRPr="00AD569A">
        <w:rPr>
          <w:rFonts w:cs="Times New Roman"/>
          <w:i/>
          <w:iCs/>
          <w:lang w:val="en-US"/>
        </w:rPr>
        <w:t>=</w:t>
      </w:r>
      <w:r w:rsidR="00A96FB8" w:rsidRPr="00AD569A">
        <w:rPr>
          <w:rFonts w:cs="Times New Roman"/>
          <w:lang w:val="en-US"/>
        </w:rPr>
        <w:t>0.85)</w:t>
      </w:r>
      <w:r w:rsidR="008B607E" w:rsidRPr="00AD569A">
        <w:rPr>
          <w:rFonts w:cs="Times New Roman"/>
          <w:lang w:val="en-US"/>
        </w:rPr>
        <w:t xml:space="preserve"> </w:t>
      </w:r>
      <w:r w:rsidR="00D20316" w:rsidRPr="00AD569A">
        <w:rPr>
          <w:lang w:val="en-US"/>
        </w:rPr>
        <w:t>=</w:t>
      </w:r>
      <w:r w:rsidR="008B607E" w:rsidRPr="00AD569A">
        <w:rPr>
          <w:lang w:val="en-US"/>
        </w:rPr>
        <w:t xml:space="preserve"> </w:t>
      </w:r>
      <w:r w:rsidR="00D20316" w:rsidRPr="00AD569A">
        <w:rPr>
          <w:lang w:val="en-US"/>
        </w:rPr>
        <w:t>0</w:t>
      </w:r>
      <w:r w:rsidR="00C44F66" w:rsidRPr="00AD569A">
        <w:rPr>
          <w:lang w:val="en-US"/>
        </w:rPr>
        <w:t>.</w:t>
      </w:r>
      <w:r w:rsidR="00D20316" w:rsidRPr="00AD569A">
        <w:rPr>
          <w:lang w:val="en-US"/>
        </w:rPr>
        <w:t>29</w:t>
      </w:r>
      <w:r w:rsidR="00C44F66" w:rsidRPr="00AD569A">
        <w:rPr>
          <w:rFonts w:cs="Times New Roman"/>
          <w:lang w:val="en-US"/>
        </w:rPr>
        <w:t>,</w:t>
      </w:r>
      <w:r w:rsidR="005E7361" w:rsidRPr="00AD569A">
        <w:rPr>
          <w:rFonts w:cs="Times New Roman"/>
          <w:lang w:val="en-US"/>
        </w:rPr>
        <w:t xml:space="preserve"> </w:t>
      </w:r>
      <w:r w:rsidR="008B607E" w:rsidRPr="00AD569A">
        <w:rPr>
          <w:rFonts w:cs="Times New Roman"/>
          <w:lang w:val="en-US"/>
        </w:rPr>
        <w:t xml:space="preserve">and </w:t>
      </w:r>
      <w:r w:rsidR="00CD0571" w:rsidRPr="00CD0571">
        <w:rPr>
          <w:position w:val="-10"/>
        </w:rPr>
        <w:object w:dxaOrig="279" w:dyaOrig="340" w14:anchorId="674BDD4D">
          <v:shape id="_x0000_i1202" type="#_x0000_t75" style="width:12.7pt;height:16.95pt" o:ole="">
            <v:imagedata r:id="rId367" o:title=""/>
          </v:shape>
          <o:OLEObject Type="Embed" ProgID="Equation.DSMT4" ShapeID="_x0000_i1202" DrawAspect="Content" ObjectID="_1815909587" r:id="rId368"/>
        </w:object>
      </w:r>
      <w:r w:rsidR="008B607E" w:rsidRPr="00AD569A">
        <w:rPr>
          <w:rFonts w:cs="Times New Roman"/>
          <w:lang w:val="en-US"/>
        </w:rPr>
        <w:t>(</w:t>
      </w:r>
      <w:r w:rsidR="00CD0571" w:rsidRPr="00CD0571">
        <w:rPr>
          <w:position w:val="-10"/>
        </w:rPr>
        <w:object w:dxaOrig="220" w:dyaOrig="300" w14:anchorId="3BE258A7">
          <v:shape id="_x0000_i1203" type="#_x0000_t75" style="width:12.7pt;height:16.95pt" o:ole="">
            <v:imagedata r:id="rId369" o:title=""/>
          </v:shape>
          <o:OLEObject Type="Embed" ProgID="Equation.DSMT4" ShapeID="_x0000_i1203" DrawAspect="Content" ObjectID="_1815909588" r:id="rId370"/>
        </w:object>
      </w:r>
      <w:r w:rsidR="008B607E" w:rsidRPr="00AD569A">
        <w:rPr>
          <w:rFonts w:cs="Times New Roman"/>
          <w:i/>
          <w:iCs/>
          <w:lang w:val="en-US"/>
        </w:rPr>
        <w:t>=</w:t>
      </w:r>
      <w:r w:rsidR="008B607E" w:rsidRPr="00AD569A">
        <w:rPr>
          <w:rFonts w:cs="Times New Roman"/>
          <w:lang w:val="en-US"/>
        </w:rPr>
        <w:t>0.95)</w:t>
      </w:r>
      <w:r w:rsidR="00E8548E" w:rsidRPr="00AD569A">
        <w:rPr>
          <w:rFonts w:cs="Times New Roman"/>
          <w:lang w:val="en-US"/>
        </w:rPr>
        <w:t xml:space="preserve"> </w:t>
      </w:r>
      <w:r w:rsidR="008B607E" w:rsidRPr="00AD569A">
        <w:rPr>
          <w:lang w:val="en-US"/>
        </w:rPr>
        <w:t>= 0.35</w:t>
      </w:r>
      <w:r w:rsidR="00E8548E" w:rsidRPr="00AD569A">
        <w:rPr>
          <w:lang w:val="en-US"/>
        </w:rPr>
        <w:t>, implying that to reach the probabilistic frontier</w:t>
      </w:r>
      <w:r w:rsidR="00B54F67">
        <w:rPr>
          <w:lang w:val="en-US"/>
        </w:rPr>
        <w:t>s</w:t>
      </w:r>
      <w:r w:rsidR="00E8548E" w:rsidRPr="00AD569A">
        <w:rPr>
          <w:lang w:val="en-US"/>
        </w:rPr>
        <w:t xml:space="preserve">, inputs need to be reduced and </w:t>
      </w:r>
      <w:r w:rsidR="00B54F67">
        <w:rPr>
          <w:lang w:val="en-US"/>
        </w:rPr>
        <w:t xml:space="preserve">the </w:t>
      </w:r>
      <w:r w:rsidR="00E8548E" w:rsidRPr="00AD569A">
        <w:rPr>
          <w:lang w:val="en-US"/>
        </w:rPr>
        <w:t>output increase</w:t>
      </w:r>
      <w:r w:rsidR="00BD0507">
        <w:rPr>
          <w:lang w:val="en-US"/>
        </w:rPr>
        <w:t>d</w:t>
      </w:r>
      <w:r w:rsidR="00E8548E" w:rsidRPr="00AD569A">
        <w:rPr>
          <w:lang w:val="en-US"/>
        </w:rPr>
        <w:t xml:space="preserve"> to a</w:t>
      </w:r>
      <w:r w:rsidR="00B54F67">
        <w:rPr>
          <w:lang w:val="en-US"/>
        </w:rPr>
        <w:t xml:space="preserve">n ever increasing </w:t>
      </w:r>
      <w:r w:rsidR="00E8548E" w:rsidRPr="00AD569A">
        <w:rPr>
          <w:lang w:val="en-US"/>
        </w:rPr>
        <w:t xml:space="preserve">extent. </w:t>
      </w:r>
      <w:r w:rsidR="008C3077" w:rsidRPr="00AD569A">
        <w:rPr>
          <w:lang w:val="en-US"/>
        </w:rPr>
        <w:t>I</w:t>
      </w:r>
      <w:r w:rsidR="000674CC">
        <w:rPr>
          <w:lang w:val="en-US"/>
        </w:rPr>
        <w:t>n</w:t>
      </w:r>
      <w:r w:rsidR="008C3077" w:rsidRPr="00AD569A">
        <w:rPr>
          <w:lang w:val="en-US"/>
        </w:rPr>
        <w:t xml:space="preserve"> </w:t>
      </w:r>
      <w:r w:rsidR="000674CC">
        <w:rPr>
          <w:lang w:val="en-US"/>
        </w:rPr>
        <w:t>T</w:t>
      </w:r>
      <w:r w:rsidR="008C3077" w:rsidRPr="00AD569A">
        <w:rPr>
          <w:lang w:val="en-US"/>
        </w:rPr>
        <w:t xml:space="preserve">able </w:t>
      </w:r>
      <w:r w:rsidR="000674CC">
        <w:rPr>
          <w:lang w:val="en-US"/>
        </w:rPr>
        <w:t>5</w:t>
      </w:r>
      <w:r w:rsidR="00C25E94">
        <w:rPr>
          <w:lang w:val="en-US"/>
        </w:rPr>
        <w:t>,</w:t>
      </w:r>
      <w:r w:rsidR="000674CC">
        <w:rPr>
          <w:lang w:val="en-US"/>
        </w:rPr>
        <w:t xml:space="preserve"> we present </w:t>
      </w:r>
      <w:r w:rsidR="00B13CA0">
        <w:rPr>
          <w:lang w:val="en-US"/>
        </w:rPr>
        <w:t xml:space="preserve">the observed inputs and output </w:t>
      </w:r>
      <w:r w:rsidR="007C0ECD">
        <w:rPr>
          <w:lang w:val="en-US"/>
        </w:rPr>
        <w:t xml:space="preserve">as well as the predicted ones </w:t>
      </w:r>
      <w:r w:rsidR="003C1F0A">
        <w:rPr>
          <w:lang w:val="en-US"/>
        </w:rPr>
        <w:t xml:space="preserve">corresponding to the projections on the frontier at </w:t>
      </w:r>
      <w:r w:rsidR="00B13CA0">
        <w:rPr>
          <w:lang w:val="en-US"/>
        </w:rPr>
        <w:t xml:space="preserve">the selected probability level </w:t>
      </w:r>
      <w:r w:rsidR="00CD0571" w:rsidRPr="00CD0571">
        <w:rPr>
          <w:position w:val="-10"/>
        </w:rPr>
        <w:object w:dxaOrig="220" w:dyaOrig="300" w14:anchorId="27068A20">
          <v:shape id="_x0000_i1204" type="#_x0000_t75" style="width:12.7pt;height:16.95pt" o:ole="">
            <v:imagedata r:id="rId371" o:title=""/>
          </v:shape>
          <o:OLEObject Type="Embed" ProgID="Equation.DSMT4" ShapeID="_x0000_i1204" DrawAspect="Content" ObjectID="_1815909589" r:id="rId372"/>
        </w:object>
      </w:r>
      <w:r w:rsidR="00B13CA0">
        <w:rPr>
          <w:lang w:val="en-US"/>
        </w:rPr>
        <w:t xml:space="preserve"> = 0.85.  </w:t>
      </w:r>
      <w:r w:rsidR="003C1F0A">
        <w:rPr>
          <w:lang w:val="en-US"/>
        </w:rPr>
        <w:t xml:space="preserve">We also </w:t>
      </w:r>
      <w:proofErr w:type="gramStart"/>
      <w:r w:rsidR="003C1F0A">
        <w:rPr>
          <w:lang w:val="en-US"/>
        </w:rPr>
        <w:t>report</w:t>
      </w:r>
      <w:proofErr w:type="gramEnd"/>
      <w:r w:rsidR="003C1F0A">
        <w:rPr>
          <w:lang w:val="en-US"/>
        </w:rPr>
        <w:t xml:space="preserve"> </w:t>
      </w:r>
      <w:r w:rsidR="00774B44">
        <w:rPr>
          <w:lang w:val="en-US"/>
        </w:rPr>
        <w:t>the difference</w:t>
      </w:r>
      <w:r w:rsidR="003C1F0A">
        <w:rPr>
          <w:lang w:val="en-US"/>
        </w:rPr>
        <w:t xml:space="preserve"> between the two as </w:t>
      </w:r>
      <w:r w:rsidR="00774B44">
        <w:rPr>
          <w:lang w:val="en-US"/>
        </w:rPr>
        <w:t xml:space="preserve">the </w:t>
      </w:r>
      <w:r w:rsidR="00C47CB1">
        <w:rPr>
          <w:lang w:val="en-US"/>
        </w:rPr>
        <w:t>percentage</w:t>
      </w:r>
      <w:r w:rsidR="003C1F0A">
        <w:rPr>
          <w:lang w:val="en-US"/>
        </w:rPr>
        <w:t xml:space="preserve"> changes in </w:t>
      </w:r>
      <w:r w:rsidR="00774B44">
        <w:rPr>
          <w:lang w:val="en-US"/>
        </w:rPr>
        <w:t xml:space="preserve">the </w:t>
      </w:r>
      <w:r w:rsidR="003C1F0A">
        <w:rPr>
          <w:lang w:val="en-US"/>
        </w:rPr>
        <w:t xml:space="preserve">inputs </w:t>
      </w:r>
      <w:r w:rsidR="0035238D">
        <w:rPr>
          <w:lang w:val="en-US"/>
        </w:rPr>
        <w:t xml:space="preserve">and output required to reach the </w:t>
      </w:r>
      <w:r w:rsidR="00201603">
        <w:rPr>
          <w:lang w:val="en-US"/>
        </w:rPr>
        <w:t>probability frontier</w:t>
      </w:r>
      <w:r w:rsidR="00774B44">
        <w:rPr>
          <w:lang w:val="en-US"/>
        </w:rPr>
        <w:t xml:space="preserve">. </w:t>
      </w:r>
      <w:r w:rsidR="009F2072">
        <w:rPr>
          <w:lang w:val="en-US"/>
        </w:rPr>
        <w:t>Finally,</w:t>
      </w:r>
      <w:r w:rsidR="00774B44">
        <w:rPr>
          <w:lang w:val="en-US"/>
        </w:rPr>
        <w:t xml:space="preserve"> </w:t>
      </w:r>
      <w:r w:rsidR="009F2072">
        <w:rPr>
          <w:lang w:val="en-US"/>
        </w:rPr>
        <w:t xml:space="preserve">the </w:t>
      </w:r>
      <w:r w:rsidR="0035238D">
        <w:rPr>
          <w:lang w:val="en-US"/>
        </w:rPr>
        <w:t>closest reference peer</w:t>
      </w:r>
      <w:r w:rsidR="00AF3012">
        <w:rPr>
          <w:lang w:val="en-US"/>
        </w:rPr>
        <w:t xml:space="preserve"> to such projection</w:t>
      </w:r>
      <w:r w:rsidR="009F2072">
        <w:rPr>
          <w:lang w:val="en-US"/>
        </w:rPr>
        <w:t xml:space="preserve"> is identified; </w:t>
      </w:r>
      <w:r w:rsidR="00AF3012">
        <w:rPr>
          <w:lang w:val="en-US"/>
        </w:rPr>
        <w:t xml:space="preserve">in this case </w:t>
      </w:r>
      <w:r w:rsidR="0035238D">
        <w:rPr>
          <w:lang w:val="en-US"/>
        </w:rPr>
        <w:t>firm #18</w:t>
      </w:r>
      <w:r w:rsidR="000C04F2">
        <w:rPr>
          <w:lang w:val="en-US"/>
        </w:rPr>
        <w:t xml:space="preserve"> (the 2</w:t>
      </w:r>
      <w:r w:rsidR="000C04F2" w:rsidRPr="007A4080">
        <w:rPr>
          <w:vertAlign w:val="superscript"/>
          <w:lang w:val="en-US"/>
        </w:rPr>
        <w:t>nd</w:t>
      </w:r>
      <w:r w:rsidR="000C04F2">
        <w:rPr>
          <w:lang w:val="en-US"/>
        </w:rPr>
        <w:t xml:space="preserve"> firm </w:t>
      </w:r>
      <w:r w:rsidR="00AF3012">
        <w:rPr>
          <w:lang w:val="en-US"/>
        </w:rPr>
        <w:t>in</w:t>
      </w:r>
      <w:r w:rsidR="000C04F2">
        <w:rPr>
          <w:lang w:val="en-US"/>
        </w:rPr>
        <w:t xml:space="preserve"> the ranking)</w:t>
      </w:r>
      <w:r w:rsidR="00023947">
        <w:rPr>
          <w:lang w:val="en-US"/>
        </w:rPr>
        <w:t xml:space="preserve">, which </w:t>
      </w:r>
      <w:r w:rsidR="009B55DC">
        <w:rPr>
          <w:lang w:val="en-US"/>
        </w:rPr>
        <w:t xml:space="preserve">remains the same </w:t>
      </w:r>
      <w:r w:rsidR="00023947">
        <w:rPr>
          <w:lang w:val="en-US"/>
        </w:rPr>
        <w:t xml:space="preserve">at </w:t>
      </w:r>
      <w:r w:rsidR="0041493E">
        <w:rPr>
          <w:lang w:val="en-US"/>
        </w:rPr>
        <w:t xml:space="preserve">the </w:t>
      </w:r>
      <w:r w:rsidR="00023947">
        <w:rPr>
          <w:lang w:val="en-US"/>
        </w:rPr>
        <w:t>three probability thresholds</w:t>
      </w:r>
      <w:r w:rsidR="00C47CB1">
        <w:rPr>
          <w:lang w:val="en-US"/>
        </w:rPr>
        <w:t xml:space="preserve">. </w:t>
      </w:r>
    </w:p>
    <w:p w14:paraId="4A5673A8" w14:textId="283E9C35" w:rsidR="00C835C0" w:rsidRPr="00DA158D" w:rsidRDefault="00E128F1" w:rsidP="00DA158D">
      <w:pPr>
        <w:pStyle w:val="Prrafodelista"/>
        <w:numPr>
          <w:ilvl w:val="0"/>
          <w:numId w:val="11"/>
        </w:numPr>
        <w:spacing w:line="360" w:lineRule="auto"/>
        <w:ind w:left="360"/>
        <w:rPr>
          <w:rFonts w:cs="Times New Roman"/>
          <w:lang w:val="en-US"/>
        </w:rPr>
      </w:pPr>
      <w:r w:rsidRPr="00DA158D">
        <w:rPr>
          <w:rFonts w:cs="Times New Roman"/>
          <w:b/>
          <w:bCs/>
          <w:lang w:val="en-US"/>
        </w:rPr>
        <w:t xml:space="preserve">Firm </w:t>
      </w:r>
      <w:r w:rsidR="0000102F">
        <w:rPr>
          <w:rFonts w:cs="Times New Roman"/>
          <w:b/>
          <w:bCs/>
          <w:lang w:val="en-US"/>
        </w:rPr>
        <w:t>#</w:t>
      </w:r>
      <w:r w:rsidRPr="00DA158D">
        <w:rPr>
          <w:rFonts w:cs="Times New Roman"/>
          <w:b/>
          <w:bCs/>
          <w:lang w:val="en-US"/>
        </w:rPr>
        <w:t>26</w:t>
      </w:r>
      <w:r w:rsidRPr="00DA158D">
        <w:rPr>
          <w:rFonts w:cs="Times New Roman"/>
          <w:lang w:val="en-US"/>
        </w:rPr>
        <w:t>, ranked 1</w:t>
      </w:r>
      <w:r w:rsidR="004E0C0C" w:rsidRPr="00DA158D">
        <w:rPr>
          <w:rFonts w:cs="Times New Roman"/>
          <w:lang w:val="en-US"/>
        </w:rPr>
        <w:t>6</w:t>
      </w:r>
      <w:r w:rsidRPr="00DA158D">
        <w:rPr>
          <w:rFonts w:cs="Times New Roman"/>
          <w:vertAlign w:val="superscript"/>
          <w:lang w:val="en-US"/>
        </w:rPr>
        <w:t>th</w:t>
      </w:r>
      <w:r w:rsidRPr="00DA158D">
        <w:rPr>
          <w:rFonts w:cs="Times New Roman"/>
          <w:lang w:val="en-US"/>
        </w:rPr>
        <w:t xml:space="preserve">, </w:t>
      </w:r>
      <w:r w:rsidR="00DD4C4A" w:rsidRPr="00DA158D">
        <w:rPr>
          <w:rFonts w:cs="Times New Roman"/>
          <w:lang w:val="en-US"/>
        </w:rPr>
        <w:t xml:space="preserve">portraits </w:t>
      </w:r>
      <w:r w:rsidR="00F5789C" w:rsidRPr="00DA158D">
        <w:rPr>
          <w:rFonts w:cs="Times New Roman"/>
          <w:lang w:val="en-US"/>
        </w:rPr>
        <w:t>a</w:t>
      </w:r>
      <w:r w:rsidR="00B01FCE" w:rsidRPr="00DA158D">
        <w:rPr>
          <w:rFonts w:cs="Times New Roman"/>
          <w:lang w:val="en-US"/>
        </w:rPr>
        <w:t>n</w:t>
      </w:r>
      <w:r w:rsidR="00F5789C" w:rsidRPr="00DA158D">
        <w:rPr>
          <w:rFonts w:cs="Times New Roman"/>
          <w:lang w:val="en-US"/>
        </w:rPr>
        <w:t xml:space="preserve"> interesting case</w:t>
      </w:r>
      <w:r w:rsidR="00FF0C77" w:rsidRPr="00DA158D">
        <w:rPr>
          <w:rFonts w:cs="Times New Roman"/>
          <w:lang w:val="en-US"/>
        </w:rPr>
        <w:t>. First</w:t>
      </w:r>
      <w:r w:rsidR="0041493E">
        <w:rPr>
          <w:rFonts w:cs="Times New Roman"/>
          <w:lang w:val="en-US"/>
        </w:rPr>
        <w:t>,</w:t>
      </w:r>
      <w:r w:rsidR="00FF0C77" w:rsidRPr="00DA158D">
        <w:rPr>
          <w:rFonts w:cs="Times New Roman"/>
          <w:lang w:val="en-US"/>
        </w:rPr>
        <w:t xml:space="preserve"> it was </w:t>
      </w:r>
      <w:r w:rsidR="00DE6D0F" w:rsidRPr="00DA158D">
        <w:rPr>
          <w:rFonts w:cs="Times New Roman"/>
          <w:lang w:val="en-US"/>
        </w:rPr>
        <w:t>classified</w:t>
      </w:r>
      <w:r w:rsidR="00FF0C77" w:rsidRPr="00DA158D">
        <w:rPr>
          <w:rFonts w:cs="Times New Roman"/>
          <w:lang w:val="en-US"/>
        </w:rPr>
        <w:t xml:space="preserve"> as </w:t>
      </w:r>
      <w:r w:rsidR="00DE6D0F" w:rsidRPr="00DA158D">
        <w:rPr>
          <w:rFonts w:cs="Times New Roman"/>
          <w:lang w:val="en-US"/>
        </w:rPr>
        <w:t>efficient</w:t>
      </w:r>
      <w:r w:rsidR="00FF0C77" w:rsidRPr="00DA158D">
        <w:rPr>
          <w:rFonts w:cs="Times New Roman"/>
          <w:lang w:val="en-US"/>
        </w:rPr>
        <w:t xml:space="preserve"> by the standard DEA additive model </w:t>
      </w:r>
      <w:hyperlink w:anchor="eq_6" w:history="1">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GOTOBUTTON ZEqnNum131568  \* MERGEFORMAT </w:instrText>
        </w:r>
        <w:r w:rsidR="00DE6D0F" w:rsidRPr="00DF3021">
          <w:rPr>
            <w:rStyle w:val="Hipervnculo"/>
            <w:rFonts w:cs="Times New Roman"/>
            <w:iCs/>
            <w:lang w:val="en-US"/>
          </w:rPr>
          <w:fldChar w:fldCharType="begin"/>
        </w:r>
        <w:r w:rsidR="00DE6D0F" w:rsidRPr="00DF3021">
          <w:rPr>
            <w:rStyle w:val="Hipervnculo"/>
            <w:rFonts w:cs="Times New Roman"/>
            <w:iCs/>
            <w:lang w:val="en-US"/>
          </w:rPr>
          <w:instrText xml:space="preserve"> REF ZEqnNum131568 \* Charformat \! \* MERGEFORMAT </w:instrText>
        </w:r>
        <w:r w:rsidR="00DE6D0F" w:rsidRPr="00DF3021">
          <w:rPr>
            <w:rStyle w:val="Hipervnculo"/>
            <w:rFonts w:cs="Times New Roman"/>
            <w:iCs/>
            <w:lang w:val="en-US"/>
          </w:rPr>
          <w:fldChar w:fldCharType="separate"/>
        </w:r>
        <w:r w:rsidR="004B1352" w:rsidRPr="004B1352">
          <w:rPr>
            <w:rStyle w:val="Hipervnculo"/>
            <w:iCs/>
          </w:rPr>
          <w:instrText>(6)</w:instrText>
        </w:r>
        <w:r w:rsidR="00DE6D0F" w:rsidRPr="00DF3021">
          <w:rPr>
            <w:rStyle w:val="Hipervnculo"/>
            <w:rFonts w:cs="Times New Roman"/>
            <w:iCs/>
            <w:lang w:val="en-US"/>
          </w:rPr>
          <w:fldChar w:fldCharType="end"/>
        </w:r>
        <w:r w:rsidR="00DE6D0F" w:rsidRPr="00DF3021">
          <w:rPr>
            <w:rStyle w:val="Hipervnculo"/>
            <w:rFonts w:cs="Times New Roman"/>
            <w:iCs/>
            <w:lang w:val="en-US"/>
          </w:rPr>
          <w:fldChar w:fldCharType="end"/>
        </w:r>
      </w:hyperlink>
      <w:r w:rsidR="00C835C0" w:rsidRPr="00DA158D">
        <w:rPr>
          <w:rFonts w:cs="Times New Roman"/>
          <w:iCs/>
          <w:lang w:val="en-US"/>
        </w:rPr>
        <w:t>, while the model report</w:t>
      </w:r>
      <w:r w:rsidR="00B01FCE" w:rsidRPr="00DA158D">
        <w:rPr>
          <w:rFonts w:cs="Times New Roman"/>
          <w:iCs/>
          <w:lang w:val="en-US"/>
        </w:rPr>
        <w:t>s</w:t>
      </w:r>
      <w:r w:rsidR="00C835C0" w:rsidRPr="00DA158D">
        <w:rPr>
          <w:rFonts w:cs="Times New Roman"/>
          <w:iCs/>
          <w:lang w:val="en-US"/>
        </w:rPr>
        <w:t xml:space="preserve"> a probability of being efficient </w:t>
      </w:r>
      <w:r w:rsidR="00C835C0" w:rsidRPr="007A4080">
        <w:rPr>
          <w:rFonts w:cs="Times New Roman"/>
          <w:i/>
          <w:lang w:val="en-US"/>
        </w:rPr>
        <w:t>p</w:t>
      </w:r>
      <w:r w:rsidR="006A7F54">
        <w:rPr>
          <w:rFonts w:cs="Times New Roman"/>
          <w:i/>
          <w:lang w:val="en-US"/>
        </w:rPr>
        <w:t xml:space="preserve"> </w:t>
      </w:r>
      <w:r w:rsidR="00C835C0" w:rsidRPr="007A4080">
        <w:rPr>
          <w:rFonts w:cs="Times New Roman"/>
          <w:iCs/>
          <w:lang w:val="en-US"/>
        </w:rPr>
        <w:t>=</w:t>
      </w:r>
      <w:r w:rsidR="006A7F54">
        <w:rPr>
          <w:rFonts w:cs="Times New Roman"/>
          <w:iCs/>
          <w:lang w:val="en-US"/>
        </w:rPr>
        <w:t xml:space="preserve"> </w:t>
      </w:r>
      <w:r w:rsidR="00C835C0" w:rsidRPr="007A4080">
        <w:rPr>
          <w:rFonts w:cs="Times New Roman"/>
          <w:iCs/>
          <w:lang w:val="en-US"/>
        </w:rPr>
        <w:t>0.49</w:t>
      </w:r>
      <w:r w:rsidR="00C835C0" w:rsidRPr="00DA158D">
        <w:rPr>
          <w:rFonts w:cs="Times New Roman"/>
          <w:iCs/>
          <w:lang w:val="en-US"/>
        </w:rPr>
        <w:t>.</w:t>
      </w:r>
      <w:r w:rsidR="00C32D18" w:rsidRPr="00DA158D">
        <w:rPr>
          <w:rFonts w:cs="Times New Roman"/>
          <w:iCs/>
          <w:lang w:val="en-US"/>
        </w:rPr>
        <w:t xml:space="preserve"> Second, </w:t>
      </w:r>
      <w:r w:rsidR="000A7944" w:rsidRPr="00DA158D">
        <w:rPr>
          <w:rFonts w:cs="Times New Roman"/>
          <w:iCs/>
          <w:lang w:val="en-US"/>
        </w:rPr>
        <w:t>while it can improve the probability of being efficient by decreasing inputs an</w:t>
      </w:r>
      <w:r w:rsidR="00023947" w:rsidRPr="00DA158D">
        <w:rPr>
          <w:rFonts w:cs="Times New Roman"/>
          <w:iCs/>
          <w:lang w:val="en-US"/>
        </w:rPr>
        <w:t>d</w:t>
      </w:r>
      <w:r w:rsidR="000A7944" w:rsidRPr="00DA158D">
        <w:rPr>
          <w:rFonts w:cs="Times New Roman"/>
          <w:iCs/>
          <w:lang w:val="en-US"/>
        </w:rPr>
        <w:t xml:space="preserve"> increasing outputs, </w:t>
      </w:r>
      <w:r w:rsidR="000425FB" w:rsidRPr="00DA158D">
        <w:rPr>
          <w:rFonts w:cs="Times New Roman"/>
          <w:iCs/>
          <w:lang w:val="en-US"/>
        </w:rPr>
        <w:t xml:space="preserve">it fails </w:t>
      </w:r>
      <w:r w:rsidR="000425FB" w:rsidRPr="00DA158D">
        <w:rPr>
          <w:rFonts w:cs="Times New Roman"/>
          <w:lang w:val="en-US"/>
        </w:rPr>
        <w:t xml:space="preserve">to meet the threshold </w:t>
      </w:r>
      <w:r w:rsidR="00CD0571" w:rsidRPr="00CD0571">
        <w:rPr>
          <w:position w:val="-10"/>
        </w:rPr>
        <w:object w:dxaOrig="220" w:dyaOrig="300" w14:anchorId="45F13AA9">
          <v:shape id="_x0000_i1205" type="#_x0000_t75" style="width:12.7pt;height:16.95pt" o:ole="">
            <v:imagedata r:id="rId373" o:title=""/>
          </v:shape>
          <o:OLEObject Type="Embed" ProgID="Equation.DSMT4" ShapeID="_x0000_i1205" DrawAspect="Content" ObjectID="_1815909590" r:id="rId374"/>
        </w:object>
      </w:r>
      <w:r w:rsidR="00E706B2">
        <w:rPr>
          <w:rFonts w:cs="Times New Roman"/>
          <w:lang w:val="en-US"/>
        </w:rPr>
        <w:t xml:space="preserve"> </w:t>
      </w:r>
      <w:r w:rsidR="000425FB" w:rsidRPr="00DA158D">
        <w:rPr>
          <w:rFonts w:cs="Times New Roman"/>
          <w:i/>
          <w:iCs/>
          <w:lang w:val="en-US"/>
        </w:rPr>
        <w:t>=</w:t>
      </w:r>
      <w:r w:rsidR="00E706B2">
        <w:rPr>
          <w:rFonts w:cs="Times New Roman"/>
          <w:i/>
          <w:iCs/>
          <w:lang w:val="en-US"/>
        </w:rPr>
        <w:t xml:space="preserve"> </w:t>
      </w:r>
      <w:r w:rsidR="000425FB" w:rsidRPr="00DA158D">
        <w:rPr>
          <w:rFonts w:cs="Times New Roman"/>
          <w:lang w:val="en-US"/>
        </w:rPr>
        <w:t>0.85</w:t>
      </w:r>
      <w:r w:rsidR="007009C2" w:rsidRPr="00DA158D">
        <w:rPr>
          <w:rFonts w:cs="Times New Roman"/>
          <w:lang w:val="en-US"/>
        </w:rPr>
        <w:t>.</w:t>
      </w:r>
      <w:r w:rsidR="000425FB" w:rsidRPr="00DA158D">
        <w:rPr>
          <w:rFonts w:cs="Times New Roman"/>
          <w:lang w:val="en-US"/>
        </w:rPr>
        <w:t xml:space="preserve"> </w:t>
      </w:r>
      <w:r w:rsidR="00BC4E4B">
        <w:rPr>
          <w:rFonts w:cs="Times New Roman"/>
          <w:lang w:val="en-US"/>
        </w:rPr>
        <w:t xml:space="preserve">The maximum probability </w:t>
      </w:r>
      <w:r w:rsidR="00A33CBE">
        <w:rPr>
          <w:rFonts w:cs="Times New Roman"/>
          <w:lang w:val="en-US"/>
        </w:rPr>
        <w:t>that it can reach</w:t>
      </w:r>
      <w:r w:rsidR="00E176B2" w:rsidRPr="00E176B2">
        <w:rPr>
          <w:rFonts w:cs="Times New Roman"/>
          <w:iCs/>
          <w:lang w:val="en-US"/>
        </w:rPr>
        <w:t xml:space="preserve"> </w:t>
      </w:r>
      <w:r w:rsidR="00E176B2" w:rsidRPr="00DA158D">
        <w:rPr>
          <w:rFonts w:cs="Times New Roman"/>
          <w:iCs/>
          <w:lang w:val="en-US"/>
        </w:rPr>
        <w:t>with a</w:t>
      </w:r>
      <w:r w:rsidR="00E176B2">
        <w:rPr>
          <w:rFonts w:cs="Times New Roman"/>
          <w:iCs/>
          <w:lang w:val="en-US"/>
        </w:rPr>
        <w:t xml:space="preserve">n efficiency score </w:t>
      </w:r>
      <w:r w:rsidR="00CD0571" w:rsidRPr="00CD0571">
        <w:rPr>
          <w:position w:val="-10"/>
        </w:rPr>
        <w:object w:dxaOrig="279" w:dyaOrig="340" w14:anchorId="2D1C3700">
          <v:shape id="_x0000_i1206" type="#_x0000_t75" style="width:12.7pt;height:16.95pt" o:ole="">
            <v:imagedata r:id="rId375" o:title=""/>
          </v:shape>
          <o:OLEObject Type="Embed" ProgID="Equation.DSMT4" ShapeID="_x0000_i1206" DrawAspect="Content" ObjectID="_1815909591" r:id="rId376"/>
        </w:object>
      </w:r>
      <w:r w:rsidR="00E176B2" w:rsidRPr="00DA158D">
        <w:rPr>
          <w:rFonts w:cs="Times New Roman"/>
          <w:lang w:val="en-US"/>
        </w:rPr>
        <w:t xml:space="preserve"> </w:t>
      </w:r>
      <w:r w:rsidR="00E176B2" w:rsidRPr="00DA158D">
        <w:rPr>
          <w:lang w:val="en-US"/>
        </w:rPr>
        <w:t>= 0.5</w:t>
      </w:r>
      <w:r w:rsidR="00A33CBE">
        <w:rPr>
          <w:rFonts w:cs="Times New Roman"/>
          <w:lang w:val="en-US"/>
        </w:rPr>
        <w:t xml:space="preserve">, </w:t>
      </w:r>
      <w:r w:rsidR="00E176B2">
        <w:rPr>
          <w:rFonts w:cs="Times New Roman"/>
          <w:lang w:val="en-US"/>
        </w:rPr>
        <w:t xml:space="preserve">is lower </w:t>
      </w:r>
      <w:r w:rsidR="00421A91">
        <w:rPr>
          <w:rFonts w:cs="Times New Roman"/>
          <w:lang w:val="en-US"/>
        </w:rPr>
        <w:t>than the pre-defined threshold</w:t>
      </w:r>
      <w:r w:rsidR="00A50302">
        <w:rPr>
          <w:rFonts w:cs="Times New Roman"/>
          <w:lang w:val="en-US"/>
        </w:rPr>
        <w:t xml:space="preserve">: i.e., </w:t>
      </w:r>
      <w:r w:rsidR="00CD0571" w:rsidRPr="00CD0571">
        <w:rPr>
          <w:position w:val="-10"/>
        </w:rPr>
        <w:object w:dxaOrig="220" w:dyaOrig="300" w14:anchorId="01817205">
          <v:shape id="_x0000_i1207" type="#_x0000_t75" style="width:12.7pt;height:16.95pt" o:ole="">
            <v:imagedata r:id="rId377" o:title=""/>
          </v:shape>
          <o:OLEObject Type="Embed" ProgID="Equation.DSMT4" ShapeID="_x0000_i1207" DrawAspect="Content" ObjectID="_1815909592" r:id="rId378"/>
        </w:object>
      </w:r>
      <w:r w:rsidR="0099063A">
        <w:rPr>
          <w:rFonts w:cs="Times New Roman"/>
          <w:lang w:val="en-US"/>
        </w:rPr>
        <w:t xml:space="preserve"> &gt; </w:t>
      </w:r>
      <w:r w:rsidR="00CD0571" w:rsidRPr="00CD0571">
        <w:rPr>
          <w:position w:val="-10"/>
        </w:rPr>
        <w:object w:dxaOrig="1359" w:dyaOrig="340" w14:anchorId="52B96C86">
          <v:shape id="_x0000_i1208" type="#_x0000_t75" style="width:67.75pt;height:16.95pt" o:ole="">
            <v:imagedata r:id="rId379" o:title=""/>
          </v:shape>
          <o:OLEObject Type="Embed" ProgID="Equation.DSMT4" ShapeID="_x0000_i1208" DrawAspect="Content" ObjectID="_1815909593" r:id="rId380"/>
        </w:object>
      </w:r>
      <w:r w:rsidR="0099063A">
        <w:rPr>
          <w:rFonts w:cs="Times New Roman"/>
          <w:lang w:val="en-US"/>
        </w:rPr>
        <w:t>=</w:t>
      </w:r>
      <w:r w:rsidR="00DB2E3C">
        <w:rPr>
          <w:rFonts w:cs="Times New Roman"/>
          <w:lang w:val="en-US"/>
        </w:rPr>
        <w:t xml:space="preserve"> </w:t>
      </w:r>
      <w:r w:rsidR="00553605" w:rsidRPr="00DA158D">
        <w:rPr>
          <w:rFonts w:cs="Times New Roman"/>
          <w:iCs/>
          <w:lang w:val="en-US"/>
        </w:rPr>
        <w:t xml:space="preserve">0.81 </w:t>
      </w:r>
      <w:r w:rsidR="002A42EC" w:rsidRPr="00DA158D">
        <w:rPr>
          <w:lang w:val="en-US"/>
        </w:rPr>
        <w:t>(see Tables 4 and 5)</w:t>
      </w:r>
      <w:r w:rsidR="008B4AEE" w:rsidRPr="00DA158D">
        <w:rPr>
          <w:lang w:val="en-US"/>
        </w:rPr>
        <w:t>. At this threshold level</w:t>
      </w:r>
      <w:r w:rsidR="006F2072" w:rsidRPr="00DA158D">
        <w:rPr>
          <w:lang w:val="en-US"/>
        </w:rPr>
        <w:t xml:space="preserve">, the unit cannot decrease its </w:t>
      </w:r>
      <w:proofErr w:type="gramStart"/>
      <w:r w:rsidR="006F2072" w:rsidRPr="00DA158D">
        <w:rPr>
          <w:lang w:val="en-US"/>
        </w:rPr>
        <w:t>inputs</w:t>
      </w:r>
      <w:proofErr w:type="gramEnd"/>
      <w:r w:rsidR="006F2072" w:rsidRPr="00DA158D">
        <w:rPr>
          <w:lang w:val="en-US"/>
        </w:rPr>
        <w:t xml:space="preserve"> </w:t>
      </w:r>
      <w:r w:rsidR="00FF77A6" w:rsidRPr="00DA158D">
        <w:rPr>
          <w:lang w:val="en-US"/>
        </w:rPr>
        <w:t>any</w:t>
      </w:r>
      <w:r w:rsidR="006F2072" w:rsidRPr="00DA158D">
        <w:rPr>
          <w:lang w:val="en-US"/>
        </w:rPr>
        <w:t>more because it reache</w:t>
      </w:r>
      <w:r w:rsidR="00FF77A6" w:rsidRPr="00DA158D">
        <w:rPr>
          <w:lang w:val="en-US"/>
        </w:rPr>
        <w:t>s</w:t>
      </w:r>
      <w:r w:rsidR="00EB5F16" w:rsidRPr="00DA158D">
        <w:rPr>
          <w:lang w:val="en-US"/>
        </w:rPr>
        <w:t xml:space="preserve"> the minimum </w:t>
      </w:r>
      <w:r w:rsidR="00FF77A6" w:rsidRPr="00DA158D">
        <w:rPr>
          <w:lang w:val="en-US"/>
        </w:rPr>
        <w:t xml:space="preserve">observed value of </w:t>
      </w:r>
      <w:r w:rsidR="009B5FA9" w:rsidRPr="00DA158D">
        <w:rPr>
          <w:lang w:val="en-US"/>
        </w:rPr>
        <w:t>50 employees</w:t>
      </w:r>
      <w:r w:rsidR="00FF77A6" w:rsidRPr="00DA158D">
        <w:rPr>
          <w:lang w:val="en-US"/>
        </w:rPr>
        <w:t xml:space="preserve">. </w:t>
      </w:r>
      <w:r w:rsidR="007E0495" w:rsidRPr="007A4080">
        <w:rPr>
          <w:lang w:val="en-US"/>
        </w:rPr>
        <w:t xml:space="preserve">That is, </w:t>
      </w:r>
      <w:r w:rsidR="009E2B4E">
        <w:rPr>
          <w:lang w:val="en-US"/>
        </w:rPr>
        <w:t xml:space="preserve">for </w:t>
      </w:r>
      <w:r w:rsidR="007E0495" w:rsidRPr="007A4080">
        <w:rPr>
          <w:lang w:val="en-US"/>
        </w:rPr>
        <w:t>higher beta</w:t>
      </w:r>
      <w:r w:rsidR="009E2B4E">
        <w:rPr>
          <w:lang w:val="en-US"/>
        </w:rPr>
        <w:t>s</w:t>
      </w:r>
      <w:r w:rsidR="007E0495" w:rsidRPr="007A4080">
        <w:rPr>
          <w:lang w:val="en-US"/>
        </w:rPr>
        <w:t xml:space="preserve">, the predicted value of employees </w:t>
      </w:r>
      <w:r w:rsidR="00450DFB">
        <w:rPr>
          <w:lang w:val="en-US"/>
        </w:rPr>
        <w:t xml:space="preserve">would </w:t>
      </w:r>
      <w:r w:rsidR="007E0495" w:rsidRPr="007A4080">
        <w:rPr>
          <w:lang w:val="en-US"/>
        </w:rPr>
        <w:t>be lower than the minimum observed</w:t>
      </w:r>
      <w:r w:rsidR="00882DC5">
        <w:rPr>
          <w:lang w:val="en-US"/>
        </w:rPr>
        <w:t xml:space="preserve"> </w:t>
      </w:r>
      <w:r w:rsidR="004F2061">
        <w:rPr>
          <w:lang w:val="en-US"/>
        </w:rPr>
        <w:t xml:space="preserve">in </w:t>
      </w:r>
      <w:r w:rsidR="004F2061">
        <w:rPr>
          <w:i/>
          <w:iCs/>
          <w:lang w:val="en-US"/>
        </w:rPr>
        <w:t xml:space="preserve">D </w:t>
      </w:r>
      <w:r w:rsidR="00882DC5">
        <w:rPr>
          <w:lang w:val="en-US"/>
        </w:rPr>
        <w:t>(a</w:t>
      </w:r>
      <w:r w:rsidR="006914B9">
        <w:rPr>
          <w:lang w:val="en-US"/>
        </w:rPr>
        <w:t xml:space="preserve">dded as additional restriction to model </w:t>
      </w:r>
      <w:r w:rsidR="00882DC5">
        <w:rPr>
          <w:lang w:val="en-US"/>
        </w:rPr>
        <w:t xml:space="preserve"> </w:t>
      </w:r>
      <w:r w:rsidR="00BB3B9D">
        <w:rPr>
          <w:iCs/>
          <w:lang w:val="en-US"/>
        </w:rPr>
        <w:fldChar w:fldCharType="begin"/>
      </w:r>
      <w:r w:rsidR="00BB3B9D">
        <w:rPr>
          <w:iCs/>
          <w:lang w:val="en-US"/>
        </w:rPr>
        <w:instrText xml:space="preserve"> GOTOBUTTON ZEqnNum518479  \* MERGEFORMAT </w:instrText>
      </w:r>
      <w:r w:rsidR="00BB3B9D">
        <w:rPr>
          <w:iCs/>
          <w:lang w:val="en-US"/>
        </w:rPr>
        <w:fldChar w:fldCharType="begin"/>
      </w:r>
      <w:r w:rsidR="00BB3B9D">
        <w:rPr>
          <w:iCs/>
          <w:lang w:val="en-US"/>
        </w:rPr>
        <w:instrText xml:space="preserve"> REF ZEqnNum518479 \* Charformat \! \* MERGEFORMAT </w:instrText>
      </w:r>
      <w:r w:rsidR="00BB3B9D">
        <w:rPr>
          <w:iCs/>
          <w:lang w:val="en-US"/>
        </w:rPr>
        <w:fldChar w:fldCharType="separate"/>
      </w:r>
      <w:r w:rsidR="004B1352" w:rsidRPr="004B1352">
        <w:rPr>
          <w:iCs/>
          <w:lang w:val="en-US"/>
        </w:rPr>
        <w:instrText>(3)</w:instrText>
      </w:r>
      <w:r w:rsidR="00BB3B9D">
        <w:rPr>
          <w:iCs/>
          <w:lang w:val="en-US"/>
        </w:rPr>
        <w:fldChar w:fldCharType="end"/>
      </w:r>
      <w:r w:rsidR="00BB3B9D">
        <w:rPr>
          <w:iCs/>
          <w:lang w:val="en-US"/>
        </w:rPr>
        <w:fldChar w:fldCharType="end"/>
      </w:r>
      <w:r w:rsidR="002C7F99">
        <w:rPr>
          <w:lang w:val="en-US"/>
        </w:rPr>
        <w:t>)</w:t>
      </w:r>
      <w:r w:rsidR="007E0495" w:rsidRPr="007A4080">
        <w:rPr>
          <w:lang w:val="en-US"/>
        </w:rPr>
        <w:t xml:space="preserve">, </w:t>
      </w:r>
      <w:r w:rsidR="0041493E">
        <w:rPr>
          <w:lang w:val="en-US"/>
        </w:rPr>
        <w:t xml:space="preserve">thereby preventing </w:t>
      </w:r>
      <w:r w:rsidR="00540C97">
        <w:rPr>
          <w:lang w:val="en-US"/>
        </w:rPr>
        <w:t xml:space="preserve">unrealistic </w:t>
      </w:r>
      <w:r w:rsidR="007E0495" w:rsidRPr="007A4080">
        <w:rPr>
          <w:lang w:val="en-US"/>
        </w:rPr>
        <w:t xml:space="preserve">predictions </w:t>
      </w:r>
      <w:r w:rsidR="00A97669">
        <w:rPr>
          <w:lang w:val="en-US"/>
        </w:rPr>
        <w:t xml:space="preserve">that </w:t>
      </w:r>
      <w:r w:rsidR="0041493E">
        <w:rPr>
          <w:lang w:val="en-US"/>
        </w:rPr>
        <w:t xml:space="preserve">would </w:t>
      </w:r>
      <w:r w:rsidR="00061F49">
        <w:rPr>
          <w:lang w:val="en-US"/>
        </w:rPr>
        <w:t>signal</w:t>
      </w:r>
      <w:r w:rsidR="00A97669">
        <w:rPr>
          <w:lang w:val="en-US"/>
        </w:rPr>
        <w:t xml:space="preserve"> </w:t>
      </w:r>
      <w:r w:rsidR="007E0495" w:rsidRPr="007A4080">
        <w:rPr>
          <w:lang w:val="en-US"/>
        </w:rPr>
        <w:t>resource level</w:t>
      </w:r>
      <w:r w:rsidR="00540C97">
        <w:rPr>
          <w:lang w:val="en-US"/>
        </w:rPr>
        <w:t>s</w:t>
      </w:r>
      <w:r w:rsidR="007E0495" w:rsidRPr="007A4080">
        <w:rPr>
          <w:lang w:val="en-US"/>
        </w:rPr>
        <w:t xml:space="preserve"> close to zero</w:t>
      </w:r>
      <w:r w:rsidR="00061F49">
        <w:rPr>
          <w:lang w:val="en-US"/>
        </w:rPr>
        <w:t xml:space="preserve"> (or even negative)</w:t>
      </w:r>
      <w:r w:rsidR="007E0495" w:rsidRPr="007A4080">
        <w:rPr>
          <w:lang w:val="en-US"/>
        </w:rPr>
        <w:t>.</w:t>
      </w:r>
      <w:r w:rsidR="00DA158D">
        <w:rPr>
          <w:lang w:val="en-US"/>
        </w:rPr>
        <w:t xml:space="preserve"> T</w:t>
      </w:r>
      <w:r w:rsidR="006452F7" w:rsidRPr="00DA158D">
        <w:rPr>
          <w:lang w:val="en-US"/>
        </w:rPr>
        <w:t xml:space="preserve">he reference peer is </w:t>
      </w:r>
      <w:r w:rsidR="00CC5D2C" w:rsidRPr="00DA158D">
        <w:rPr>
          <w:lang w:val="en-US"/>
        </w:rPr>
        <w:t xml:space="preserve">firm #17 both at </w:t>
      </w:r>
      <w:r w:rsidR="00CD0571" w:rsidRPr="00CD0571">
        <w:rPr>
          <w:position w:val="-10"/>
        </w:rPr>
        <w:object w:dxaOrig="220" w:dyaOrig="300" w14:anchorId="728EDC7F">
          <v:shape id="_x0000_i1209" type="#_x0000_t75" style="width:12.7pt;height:16.95pt" o:ole="">
            <v:imagedata r:id="rId381" o:title=""/>
          </v:shape>
          <o:OLEObject Type="Embed" ProgID="Equation.DSMT4" ShapeID="_x0000_i1209" DrawAspect="Content" ObjectID="_1815909594" r:id="rId382"/>
        </w:object>
      </w:r>
      <w:r w:rsidR="00C639FC" w:rsidRPr="00DA158D">
        <w:rPr>
          <w:rFonts w:cs="Times New Roman"/>
          <w:i/>
          <w:iCs/>
          <w:lang w:val="en-US"/>
        </w:rPr>
        <w:t xml:space="preserve"> </w:t>
      </w:r>
      <w:r w:rsidR="00C67AA9" w:rsidRPr="00DA158D">
        <w:rPr>
          <w:rFonts w:cs="Times New Roman"/>
          <w:i/>
          <w:iCs/>
          <w:lang w:val="en-US"/>
        </w:rPr>
        <w:t>=</w:t>
      </w:r>
      <w:r w:rsidR="00C639FC" w:rsidRPr="00DA158D">
        <w:rPr>
          <w:rFonts w:cs="Times New Roman"/>
          <w:i/>
          <w:iCs/>
          <w:lang w:val="en-US"/>
        </w:rPr>
        <w:t xml:space="preserve"> </w:t>
      </w:r>
      <w:r w:rsidR="00C67AA9" w:rsidRPr="00DA158D">
        <w:rPr>
          <w:rFonts w:cs="Times New Roman"/>
          <w:lang w:val="en-US"/>
        </w:rPr>
        <w:t xml:space="preserve">0.75 and </w:t>
      </w:r>
      <w:r w:rsidR="00CD0571" w:rsidRPr="00CD0571">
        <w:rPr>
          <w:position w:val="-10"/>
        </w:rPr>
        <w:object w:dxaOrig="1359" w:dyaOrig="340" w14:anchorId="004DAC77">
          <v:shape id="_x0000_i1210" type="#_x0000_t75" style="width:67.75pt;height:16.95pt" o:ole="">
            <v:imagedata r:id="rId383" o:title=""/>
          </v:shape>
          <o:OLEObject Type="Embed" ProgID="Equation.DSMT4" ShapeID="_x0000_i1210" DrawAspect="Content" ObjectID="_1815909595" r:id="rId384"/>
        </w:object>
      </w:r>
      <w:r w:rsidR="00C639FC" w:rsidRPr="00DA158D">
        <w:rPr>
          <w:rFonts w:cs="Times New Roman"/>
          <w:i/>
          <w:iCs/>
          <w:lang w:val="en-US"/>
        </w:rPr>
        <w:t xml:space="preserve"> </w:t>
      </w:r>
      <w:r w:rsidR="00C639FC" w:rsidRPr="00DA158D">
        <w:rPr>
          <w:rFonts w:cs="Times New Roman"/>
          <w:lang w:val="en-US"/>
        </w:rPr>
        <w:t>= 0.81.</w:t>
      </w:r>
    </w:p>
    <w:p w14:paraId="6339C205" w14:textId="7C48A812" w:rsidR="00C835C0" w:rsidRPr="00C835C0" w:rsidRDefault="00C639FC" w:rsidP="00E128F1">
      <w:pPr>
        <w:pStyle w:val="Prrafodelista"/>
        <w:numPr>
          <w:ilvl w:val="0"/>
          <w:numId w:val="11"/>
        </w:numPr>
        <w:spacing w:line="360" w:lineRule="auto"/>
        <w:ind w:left="360"/>
        <w:rPr>
          <w:rFonts w:cs="Times New Roman"/>
          <w:lang w:val="en-US"/>
        </w:rPr>
      </w:pPr>
      <w:r w:rsidRPr="00406925">
        <w:rPr>
          <w:rFonts w:cs="Times New Roman"/>
          <w:b/>
          <w:bCs/>
          <w:lang w:val="en-US"/>
        </w:rPr>
        <w:t xml:space="preserve">Firm </w:t>
      </w:r>
      <w:r w:rsidR="0000102F">
        <w:rPr>
          <w:rFonts w:cs="Times New Roman"/>
          <w:b/>
          <w:bCs/>
          <w:lang w:val="en-US"/>
        </w:rPr>
        <w:t>#</w:t>
      </w:r>
      <w:r w:rsidR="00287177">
        <w:rPr>
          <w:rFonts w:cs="Times New Roman"/>
          <w:b/>
          <w:bCs/>
          <w:lang w:val="en-US"/>
        </w:rPr>
        <w:t>83</w:t>
      </w:r>
      <w:r w:rsidRPr="00AD569A">
        <w:rPr>
          <w:rFonts w:cs="Times New Roman"/>
          <w:lang w:val="en-US"/>
        </w:rPr>
        <w:t xml:space="preserve">, ranked </w:t>
      </w:r>
      <w:r w:rsidR="00287177">
        <w:rPr>
          <w:rFonts w:cs="Times New Roman"/>
          <w:lang w:val="en-US"/>
        </w:rPr>
        <w:t>22</w:t>
      </w:r>
      <w:r w:rsidR="00287177">
        <w:rPr>
          <w:rFonts w:cs="Times New Roman"/>
          <w:vertAlign w:val="superscript"/>
          <w:lang w:val="en-US"/>
        </w:rPr>
        <w:t>nd</w:t>
      </w:r>
      <w:r w:rsidR="00DD4C4A">
        <w:rPr>
          <w:rFonts w:cs="Times New Roman"/>
          <w:lang w:val="en-US"/>
        </w:rPr>
        <w:t xml:space="preserve">, exemplifies the case of a firm that cannot increase its efficiency </w:t>
      </w:r>
      <w:r w:rsidR="00F337F5">
        <w:rPr>
          <w:rFonts w:cs="Times New Roman"/>
          <w:lang w:val="en-US"/>
        </w:rPr>
        <w:t>because</w:t>
      </w:r>
      <w:r w:rsidR="00CF599A">
        <w:rPr>
          <w:rFonts w:cs="Times New Roman"/>
          <w:lang w:val="en-US"/>
        </w:rPr>
        <w:t xml:space="preserve">, as before, </w:t>
      </w:r>
      <w:r w:rsidR="00F337F5">
        <w:rPr>
          <w:rFonts w:cs="Times New Roman"/>
          <w:lang w:val="en-US"/>
        </w:rPr>
        <w:t xml:space="preserve">it uses </w:t>
      </w:r>
      <w:r w:rsidR="00CF599A">
        <w:rPr>
          <w:rFonts w:cs="Times New Roman"/>
          <w:lang w:val="en-US"/>
        </w:rPr>
        <w:t xml:space="preserve">almost </w:t>
      </w:r>
      <w:r w:rsidR="00F337F5">
        <w:rPr>
          <w:rFonts w:cs="Times New Roman"/>
          <w:lang w:val="en-US"/>
        </w:rPr>
        <w:t xml:space="preserve">the minimum </w:t>
      </w:r>
      <w:r w:rsidR="00CF599A">
        <w:rPr>
          <w:rFonts w:cs="Times New Roman"/>
          <w:lang w:val="en-US"/>
        </w:rPr>
        <w:t xml:space="preserve">observed </w:t>
      </w:r>
      <w:r w:rsidR="00F337F5">
        <w:rPr>
          <w:rFonts w:cs="Times New Roman"/>
          <w:lang w:val="en-US"/>
        </w:rPr>
        <w:t xml:space="preserve">amount of </w:t>
      </w:r>
      <w:r w:rsidR="00CF599A">
        <w:rPr>
          <w:rFonts w:cs="Times New Roman"/>
          <w:lang w:val="en-US"/>
        </w:rPr>
        <w:t>50 employees, and therefore there is no room for improvement</w:t>
      </w:r>
      <w:r w:rsidR="00785C08">
        <w:rPr>
          <w:rFonts w:cs="Times New Roman"/>
          <w:lang w:val="en-US"/>
        </w:rPr>
        <w:t xml:space="preserve">, </w:t>
      </w:r>
      <w:r w:rsidR="00CD0571" w:rsidRPr="00CD0571">
        <w:rPr>
          <w:position w:val="-10"/>
        </w:rPr>
        <w:object w:dxaOrig="279" w:dyaOrig="340" w14:anchorId="47D0FFDA">
          <v:shape id="_x0000_i1211" type="#_x0000_t75" style="width:12.7pt;height:16.95pt" o:ole="">
            <v:imagedata r:id="rId385" o:title=""/>
          </v:shape>
          <o:OLEObject Type="Embed" ProgID="Equation.DSMT4" ShapeID="_x0000_i1211" DrawAspect="Content" ObjectID="_1815909596" r:id="rId386"/>
        </w:object>
      </w:r>
      <w:r w:rsidR="00785C08">
        <w:rPr>
          <w:lang w:val="en-US"/>
        </w:rPr>
        <w:t>= 0</w:t>
      </w:r>
      <w:r w:rsidR="00CF599A">
        <w:rPr>
          <w:rFonts w:cs="Times New Roman"/>
          <w:lang w:val="en-US"/>
        </w:rPr>
        <w:t xml:space="preserve">. </w:t>
      </w:r>
      <w:r w:rsidR="00DE424D">
        <w:rPr>
          <w:rFonts w:cs="Times New Roman"/>
          <w:lang w:val="en-US"/>
        </w:rPr>
        <w:t xml:space="preserve">Despite not being able to increase its efficiency probability, </w:t>
      </w:r>
      <w:r w:rsidR="002D37F1">
        <w:rPr>
          <w:rFonts w:cs="Times New Roman"/>
          <w:lang w:val="en-US"/>
        </w:rPr>
        <w:t xml:space="preserve">i.e., </w:t>
      </w:r>
      <w:r w:rsidR="00CD0571" w:rsidRPr="00CD0571">
        <w:rPr>
          <w:position w:val="-10"/>
        </w:rPr>
        <w:object w:dxaOrig="1180" w:dyaOrig="340" w14:anchorId="543727CC">
          <v:shape id="_x0000_i1212" type="#_x0000_t75" style="width:59.3pt;height:16.95pt" o:ole="">
            <v:imagedata r:id="rId387" o:title=""/>
          </v:shape>
          <o:OLEObject Type="Embed" ProgID="Equation.DSMT4" ShapeID="_x0000_i1212" DrawAspect="Content" ObjectID="_1815909597" r:id="rId388"/>
        </w:object>
      </w:r>
      <w:r w:rsidR="004549E2">
        <w:rPr>
          <w:rFonts w:cs="Times New Roman"/>
          <w:lang w:val="en-US"/>
        </w:rPr>
        <w:t>=0</w:t>
      </w:r>
      <w:r w:rsidR="0000102F">
        <w:rPr>
          <w:rFonts w:cs="Times New Roman"/>
          <w:lang w:val="en-US"/>
        </w:rPr>
        <w:t>.03</w:t>
      </w:r>
      <w:r w:rsidR="002D37F1">
        <w:rPr>
          <w:rFonts w:cs="Times New Roman"/>
          <w:lang w:val="en-US"/>
        </w:rPr>
        <w:t xml:space="preserve">, </w:t>
      </w:r>
      <w:r w:rsidR="00DE424D">
        <w:rPr>
          <w:rFonts w:cs="Times New Roman"/>
          <w:lang w:val="en-US"/>
        </w:rPr>
        <w:t xml:space="preserve">we </w:t>
      </w:r>
      <w:r w:rsidR="009E7881">
        <w:rPr>
          <w:rFonts w:cs="Times New Roman"/>
          <w:lang w:val="en-US"/>
        </w:rPr>
        <w:t xml:space="preserve">identify that </w:t>
      </w:r>
      <w:r w:rsidR="00DE424D">
        <w:rPr>
          <w:rFonts w:cs="Times New Roman"/>
          <w:lang w:val="en-US"/>
        </w:rPr>
        <w:t xml:space="preserve">the closest </w:t>
      </w:r>
      <w:r w:rsidR="00785C08">
        <w:rPr>
          <w:rFonts w:cs="Times New Roman"/>
          <w:lang w:val="en-US"/>
        </w:rPr>
        <w:t xml:space="preserve">peer </w:t>
      </w:r>
      <w:r w:rsidR="00E84FA8">
        <w:rPr>
          <w:rFonts w:cs="Times New Roman"/>
          <w:lang w:val="en-US"/>
        </w:rPr>
        <w:t xml:space="preserve">at the </w:t>
      </w:r>
      <w:r w:rsidR="00E84FA8">
        <w:rPr>
          <w:i/>
          <w:iCs/>
          <w:lang w:val="en-US"/>
        </w:rPr>
        <w:t>p</w:t>
      </w:r>
      <w:r w:rsidR="00E84FA8">
        <w:rPr>
          <w:lang w:val="en-US"/>
        </w:rPr>
        <w:t xml:space="preserve"> = 0.85 </w:t>
      </w:r>
      <w:r w:rsidR="009E7881">
        <w:rPr>
          <w:lang w:val="en-US"/>
        </w:rPr>
        <w:t xml:space="preserve">probability frontier </w:t>
      </w:r>
      <w:r w:rsidR="00E84FA8">
        <w:rPr>
          <w:lang w:val="en-US"/>
        </w:rPr>
        <w:t>is firm #92.</w:t>
      </w:r>
    </w:p>
    <w:p w14:paraId="2C03D139" w14:textId="517D0965" w:rsidR="00FF0C77" w:rsidRDefault="00C835C0" w:rsidP="00E128F1">
      <w:pPr>
        <w:pStyle w:val="Prrafodelista"/>
        <w:numPr>
          <w:ilvl w:val="0"/>
          <w:numId w:val="11"/>
        </w:numPr>
        <w:spacing w:line="360" w:lineRule="auto"/>
        <w:ind w:left="360"/>
        <w:rPr>
          <w:rFonts w:cs="Times New Roman"/>
          <w:lang w:val="en-US"/>
        </w:rPr>
      </w:pPr>
      <w:r>
        <w:rPr>
          <w:rFonts w:cs="Times New Roman"/>
          <w:iCs/>
          <w:lang w:val="en-US"/>
        </w:rPr>
        <w:t xml:space="preserve"> </w:t>
      </w:r>
      <w:r w:rsidR="00694D63" w:rsidRPr="00DF3021">
        <w:rPr>
          <w:rFonts w:cs="Times New Roman"/>
          <w:b/>
          <w:bCs/>
          <w:iCs/>
          <w:lang w:val="en-US"/>
        </w:rPr>
        <w:t xml:space="preserve">Firm </w:t>
      </w:r>
      <w:r w:rsidR="0000102F">
        <w:rPr>
          <w:rFonts w:cs="Times New Roman"/>
          <w:b/>
          <w:bCs/>
          <w:iCs/>
          <w:lang w:val="en-US"/>
        </w:rPr>
        <w:t>#</w:t>
      </w:r>
      <w:r w:rsidR="00694D63" w:rsidRPr="00DF3021">
        <w:rPr>
          <w:rFonts w:cs="Times New Roman"/>
          <w:b/>
          <w:bCs/>
          <w:iCs/>
          <w:lang w:val="en-US"/>
        </w:rPr>
        <w:t>36</w:t>
      </w:r>
      <w:r w:rsidR="00694D63">
        <w:rPr>
          <w:rFonts w:cs="Times New Roman"/>
          <w:iCs/>
          <w:lang w:val="en-US"/>
        </w:rPr>
        <w:t>, ranked 6</w:t>
      </w:r>
      <w:r w:rsidR="00694D63" w:rsidRPr="00DF3021">
        <w:rPr>
          <w:rFonts w:cs="Times New Roman"/>
          <w:iCs/>
          <w:vertAlign w:val="superscript"/>
          <w:lang w:val="en-US"/>
        </w:rPr>
        <w:t>th</w:t>
      </w:r>
      <w:r w:rsidR="00B61D43">
        <w:rPr>
          <w:rFonts w:cs="Times New Roman"/>
          <w:iCs/>
          <w:lang w:val="en-US"/>
        </w:rPr>
        <w:t xml:space="preserve">, </w:t>
      </w:r>
      <w:r w:rsidR="003B75D3">
        <w:rPr>
          <w:rFonts w:cs="Times New Roman"/>
          <w:iCs/>
          <w:lang w:val="en-US"/>
        </w:rPr>
        <w:t>represents</w:t>
      </w:r>
      <w:r w:rsidR="00694D63">
        <w:rPr>
          <w:rFonts w:cs="Times New Roman"/>
          <w:iCs/>
          <w:lang w:val="en-US"/>
        </w:rPr>
        <w:t xml:space="preserve"> the opposite case</w:t>
      </w:r>
      <w:r w:rsidR="00A04AFB">
        <w:rPr>
          <w:rFonts w:cs="Times New Roman"/>
          <w:iCs/>
          <w:lang w:val="en-US"/>
        </w:rPr>
        <w:t xml:space="preserve">. </w:t>
      </w:r>
      <w:r w:rsidR="00B61D43">
        <w:rPr>
          <w:rFonts w:cs="Times New Roman"/>
          <w:iCs/>
          <w:lang w:val="en-US"/>
        </w:rPr>
        <w:t xml:space="preserve">This firm is </w:t>
      </w:r>
      <w:r w:rsidR="003B75D3">
        <w:rPr>
          <w:rFonts w:cs="Times New Roman"/>
          <w:iCs/>
          <w:lang w:val="en-US"/>
        </w:rPr>
        <w:t>efficient</w:t>
      </w:r>
      <w:r w:rsidR="00B61D43">
        <w:rPr>
          <w:rFonts w:cs="Times New Roman"/>
          <w:iCs/>
          <w:lang w:val="en-US"/>
        </w:rPr>
        <w:t xml:space="preserve"> with probability </w:t>
      </w:r>
      <w:r w:rsidR="00785C08" w:rsidRPr="00785C08">
        <w:rPr>
          <w:rFonts w:cs="Times New Roman"/>
          <w:i/>
          <w:lang w:val="en-US"/>
        </w:rPr>
        <w:t>p</w:t>
      </w:r>
      <w:r w:rsidR="00785C08">
        <w:rPr>
          <w:rFonts w:cs="Times New Roman"/>
          <w:iCs/>
          <w:lang w:val="en-US"/>
        </w:rPr>
        <w:t xml:space="preserve"> = </w:t>
      </w:r>
      <w:r w:rsidR="00B61D43" w:rsidRPr="00785C08">
        <w:rPr>
          <w:rFonts w:cs="Times New Roman"/>
          <w:iCs/>
          <w:lang w:val="en-US"/>
        </w:rPr>
        <w:t>0</w:t>
      </w:r>
      <w:r w:rsidR="00B61D43">
        <w:rPr>
          <w:rFonts w:cs="Times New Roman"/>
          <w:iCs/>
          <w:lang w:val="en-US"/>
        </w:rPr>
        <w:t xml:space="preserve">.99, </w:t>
      </w:r>
      <w:r w:rsidR="008D02B8">
        <w:rPr>
          <w:rFonts w:cs="Times New Roman"/>
          <w:iCs/>
          <w:lang w:val="en-US"/>
        </w:rPr>
        <w:t xml:space="preserve">well </w:t>
      </w:r>
      <w:r w:rsidR="00B61D43">
        <w:rPr>
          <w:rFonts w:cs="Times New Roman"/>
          <w:iCs/>
          <w:lang w:val="en-US"/>
        </w:rPr>
        <w:t xml:space="preserve">above the </w:t>
      </w:r>
      <w:r w:rsidR="003B75D3">
        <w:rPr>
          <w:rFonts w:cs="Times New Roman"/>
          <w:iCs/>
          <w:lang w:val="en-US"/>
        </w:rPr>
        <w:t xml:space="preserve">three </w:t>
      </w:r>
      <w:r w:rsidR="00B61D43">
        <w:rPr>
          <w:rFonts w:cs="Times New Roman"/>
          <w:iCs/>
          <w:lang w:val="en-US"/>
        </w:rPr>
        <w:t>reference threshold</w:t>
      </w:r>
      <w:r w:rsidR="006F022D">
        <w:rPr>
          <w:rFonts w:cs="Times New Roman"/>
          <w:iCs/>
          <w:lang w:val="en-US"/>
        </w:rPr>
        <w:t>s</w:t>
      </w:r>
      <w:r w:rsidR="00B61D43">
        <w:rPr>
          <w:rFonts w:cs="Times New Roman"/>
          <w:iCs/>
          <w:lang w:val="en-US"/>
        </w:rPr>
        <w:t xml:space="preserve"> </w:t>
      </w:r>
      <w:r w:rsidR="003B75D3">
        <w:rPr>
          <w:rFonts w:cs="Times New Roman"/>
          <w:iCs/>
          <w:lang w:val="en-US"/>
        </w:rPr>
        <w:t>considered in Tables 4 and 5</w:t>
      </w:r>
      <w:r w:rsidR="00BD451E">
        <w:rPr>
          <w:rFonts w:cs="Times New Roman"/>
          <w:iCs/>
          <w:lang w:val="en-US"/>
        </w:rPr>
        <w:t xml:space="preserve">, thereby </w:t>
      </w:r>
      <w:r w:rsidR="00785C08">
        <w:rPr>
          <w:rFonts w:cs="Times New Roman"/>
          <w:iCs/>
          <w:lang w:val="en-US"/>
        </w:rPr>
        <w:t xml:space="preserve">having </w:t>
      </w:r>
      <w:r w:rsidR="00CD0571" w:rsidRPr="00CD0571">
        <w:rPr>
          <w:position w:val="-10"/>
        </w:rPr>
        <w:object w:dxaOrig="279" w:dyaOrig="340" w14:anchorId="58F37820">
          <v:shape id="_x0000_i1213" type="#_x0000_t75" style="width:12.7pt;height:16.95pt" o:ole="">
            <v:imagedata r:id="rId389" o:title=""/>
          </v:shape>
          <o:OLEObject Type="Embed" ProgID="Equation.DSMT4" ShapeID="_x0000_i1213" DrawAspect="Content" ObjectID="_1815909598" r:id="rId390"/>
        </w:object>
      </w:r>
      <w:r w:rsidR="00785C08">
        <w:rPr>
          <w:lang w:val="en-US"/>
        </w:rPr>
        <w:t xml:space="preserve">= 0 </w:t>
      </w:r>
      <w:r w:rsidR="008D02B8">
        <w:rPr>
          <w:lang w:val="en-US"/>
        </w:rPr>
        <w:t xml:space="preserve">and </w:t>
      </w:r>
      <w:r w:rsidR="00B61D43">
        <w:rPr>
          <w:rFonts w:cs="Times New Roman"/>
          <w:iCs/>
          <w:lang w:val="en-US"/>
        </w:rPr>
        <w:t>being its own peer</w:t>
      </w:r>
      <w:r w:rsidR="00BD451E">
        <w:rPr>
          <w:rFonts w:cs="Times New Roman"/>
          <w:iCs/>
          <w:lang w:val="en-US"/>
        </w:rPr>
        <w:t>.</w:t>
      </w:r>
      <w:r w:rsidR="00B61D43">
        <w:rPr>
          <w:rFonts w:cs="Times New Roman"/>
          <w:iCs/>
          <w:lang w:val="en-US"/>
        </w:rPr>
        <w:t xml:space="preserve"> </w:t>
      </w:r>
      <w:r w:rsidR="00694D63">
        <w:rPr>
          <w:rFonts w:cs="Times New Roman"/>
          <w:iCs/>
          <w:lang w:val="en-US"/>
        </w:rPr>
        <w:t xml:space="preserve">  </w:t>
      </w:r>
    </w:p>
    <w:p w14:paraId="1FAD85DD" w14:textId="015DF8CE" w:rsidR="00163B4D" w:rsidRDefault="008A2535" w:rsidP="00D25523">
      <w:pPr>
        <w:spacing w:line="360" w:lineRule="auto"/>
        <w:ind w:firstLine="360"/>
        <w:rPr>
          <w:rFonts w:eastAsia="Times New Roman" w:cs="Times New Roman"/>
          <w:color w:val="000000"/>
          <w:kern w:val="0"/>
          <w:lang w:val="en-US" w:eastAsia="es-ES"/>
          <w14:ligatures w14:val="none"/>
        </w:rPr>
      </w:pPr>
      <w:r>
        <w:rPr>
          <w:rFonts w:cs="Times New Roman"/>
          <w:lang w:val="en-US"/>
        </w:rPr>
        <w:t>Overall, t</w:t>
      </w:r>
      <w:r w:rsidR="00953B18" w:rsidRPr="009D4BE3">
        <w:rPr>
          <w:rFonts w:cs="Times New Roman"/>
          <w:lang w:val="en-US"/>
        </w:rPr>
        <w:t>he adjustments</w:t>
      </w:r>
      <w:r w:rsidR="00383F38">
        <w:rPr>
          <w:rFonts w:cs="Times New Roman"/>
          <w:lang w:val="en-US"/>
        </w:rPr>
        <w:t xml:space="preserve"> (resource reallocations)</w:t>
      </w:r>
      <w:r w:rsidR="00953B18" w:rsidRPr="009D4BE3">
        <w:rPr>
          <w:rFonts w:cs="Times New Roman"/>
          <w:lang w:val="en-US"/>
        </w:rPr>
        <w:t xml:space="preserve"> required for </w:t>
      </w:r>
      <w:r w:rsidR="00B215F9">
        <w:rPr>
          <w:rFonts w:cs="Times New Roman"/>
          <w:lang w:val="en-US"/>
        </w:rPr>
        <w:t xml:space="preserve">more </w:t>
      </w:r>
      <w:r w:rsidR="001E5DF3">
        <w:rPr>
          <w:rFonts w:cs="Times New Roman"/>
          <w:lang w:val="en-US"/>
        </w:rPr>
        <w:t xml:space="preserve">efficient </w:t>
      </w:r>
      <w:r w:rsidR="005C1FF7">
        <w:rPr>
          <w:rFonts w:cs="Times New Roman"/>
          <w:lang w:val="en-US"/>
        </w:rPr>
        <w:t xml:space="preserve">firms </w:t>
      </w:r>
      <w:r w:rsidR="002F3FCE">
        <w:rPr>
          <w:rFonts w:cs="Times New Roman"/>
          <w:lang w:val="en-US"/>
        </w:rPr>
        <w:t>(smaller</w:t>
      </w:r>
      <w:r w:rsidR="00FF2611">
        <w:rPr>
          <w:rFonts w:cs="Times New Roman"/>
          <w:lang w:val="en-US"/>
        </w:rPr>
        <w:t xml:space="preserve"> </w:t>
      </w:r>
      <w:r w:rsidR="00F65AB1">
        <w:rPr>
          <w:rFonts w:cs="Times New Roman"/>
          <w:lang w:val="en-US"/>
        </w:rPr>
        <w:t>betas</w:t>
      </w:r>
      <w:r w:rsidR="009D7F23">
        <w:rPr>
          <w:rFonts w:cs="Times New Roman"/>
          <w:lang w:val="en-US"/>
        </w:rPr>
        <w:t xml:space="preserve"> or higher probabilities of being efficient</w:t>
      </w:r>
      <w:r w:rsidR="002F3FCE">
        <w:rPr>
          <w:lang w:val="en-US"/>
        </w:rPr>
        <w:t xml:space="preserve">) </w:t>
      </w:r>
      <w:r w:rsidR="001E5DF3">
        <w:rPr>
          <w:rFonts w:cs="Times New Roman"/>
          <w:lang w:val="en-US"/>
        </w:rPr>
        <w:t xml:space="preserve">are smaller than for </w:t>
      </w:r>
      <w:r w:rsidR="00B215F9">
        <w:rPr>
          <w:rFonts w:cs="Times New Roman"/>
          <w:lang w:val="en-US"/>
        </w:rPr>
        <w:t xml:space="preserve">less </w:t>
      </w:r>
      <w:r w:rsidR="001E5DF3">
        <w:rPr>
          <w:rFonts w:cs="Times New Roman"/>
          <w:lang w:val="en-US"/>
        </w:rPr>
        <w:t>efficient ones</w:t>
      </w:r>
      <w:r w:rsidR="002F3FCE">
        <w:rPr>
          <w:rFonts w:cs="Times New Roman"/>
          <w:lang w:val="en-US"/>
        </w:rPr>
        <w:t xml:space="preserve"> (greater</w:t>
      </w:r>
      <w:r w:rsidR="00FF2611">
        <w:rPr>
          <w:rFonts w:cs="Times New Roman"/>
          <w:lang w:val="en-US"/>
        </w:rPr>
        <w:t xml:space="preserve"> </w:t>
      </w:r>
      <w:proofErr w:type="gramStart"/>
      <w:r w:rsidR="00FF2611">
        <w:rPr>
          <w:rFonts w:cs="Times New Roman"/>
          <w:lang w:val="en-US"/>
        </w:rPr>
        <w:t>betas</w:t>
      </w:r>
      <w:proofErr w:type="gramEnd"/>
      <w:r w:rsidR="00BD540A">
        <w:rPr>
          <w:rFonts w:cs="Times New Roman"/>
          <w:lang w:val="en-US"/>
        </w:rPr>
        <w:t xml:space="preserve"> or smaller probabilities of being efficient</w:t>
      </w:r>
      <w:r w:rsidR="002F3FCE">
        <w:rPr>
          <w:lang w:val="en-US"/>
        </w:rPr>
        <w:t>)</w:t>
      </w:r>
      <w:r w:rsidR="001E5DF3">
        <w:rPr>
          <w:rFonts w:cs="Times New Roman"/>
          <w:lang w:val="en-US"/>
        </w:rPr>
        <w:t>. For instance</w:t>
      </w:r>
      <w:r w:rsidR="003330A8">
        <w:rPr>
          <w:rFonts w:cs="Times New Roman"/>
          <w:lang w:val="en-US"/>
        </w:rPr>
        <w:t xml:space="preserve">, the adjustments for </w:t>
      </w:r>
      <w:r w:rsidR="00953B18" w:rsidRPr="009D4BE3">
        <w:rPr>
          <w:rFonts w:cs="Times New Roman"/>
          <w:lang w:val="en-US"/>
        </w:rPr>
        <w:t>firm #22</w:t>
      </w:r>
      <w:r w:rsidR="00112AE3">
        <w:rPr>
          <w:rFonts w:cs="Times New Roman"/>
          <w:lang w:val="en-US"/>
        </w:rPr>
        <w:t xml:space="preserve"> </w:t>
      </w:r>
      <w:r w:rsidR="00280D6E">
        <w:rPr>
          <w:rFonts w:cs="Times New Roman"/>
          <w:lang w:val="en-US"/>
        </w:rPr>
        <w:t>(</w:t>
      </w:r>
      <w:r w:rsidR="00CD0571" w:rsidRPr="00CD0571">
        <w:rPr>
          <w:position w:val="-10"/>
        </w:rPr>
        <w:object w:dxaOrig="279" w:dyaOrig="340" w14:anchorId="5C0DDAC1">
          <v:shape id="_x0000_i1214" type="#_x0000_t75" style="width:12.7pt;height:16.95pt" o:ole="">
            <v:imagedata r:id="rId391" o:title=""/>
          </v:shape>
          <o:OLEObject Type="Embed" ProgID="Equation.DSMT4" ShapeID="_x0000_i1214" DrawAspect="Content" ObjectID="_1815909599" r:id="rId392"/>
        </w:object>
      </w:r>
      <w:r w:rsidR="00542793">
        <w:rPr>
          <w:lang w:val="en-US"/>
        </w:rPr>
        <w:t>= 0.29</w:t>
      </w:r>
      <w:r w:rsidR="00280D6E">
        <w:rPr>
          <w:lang w:val="en-US"/>
        </w:rPr>
        <w:t>)</w:t>
      </w:r>
      <w:r w:rsidR="00542793">
        <w:rPr>
          <w:lang w:val="en-US"/>
        </w:rPr>
        <w:t xml:space="preserve"> </w:t>
      </w:r>
      <w:r w:rsidR="00953B18" w:rsidRPr="009D4BE3">
        <w:rPr>
          <w:rFonts w:cs="Times New Roman"/>
          <w:lang w:val="en-US"/>
        </w:rPr>
        <w:t xml:space="preserve">are notably smaller than those </w:t>
      </w:r>
      <w:r w:rsidR="00112AE3">
        <w:rPr>
          <w:rFonts w:cs="Times New Roman"/>
          <w:lang w:val="en-US"/>
        </w:rPr>
        <w:t>of firm #26</w:t>
      </w:r>
      <w:r w:rsidR="00A60DB9">
        <w:rPr>
          <w:rFonts w:cs="Times New Roman"/>
          <w:lang w:val="en-US"/>
        </w:rPr>
        <w:t xml:space="preserve"> </w:t>
      </w:r>
      <w:r w:rsidR="00280D6E">
        <w:rPr>
          <w:rFonts w:cs="Times New Roman"/>
          <w:lang w:val="en-US"/>
        </w:rPr>
        <w:t>(</w:t>
      </w:r>
      <w:r w:rsidR="00CD0571" w:rsidRPr="00CD0571">
        <w:rPr>
          <w:position w:val="-10"/>
        </w:rPr>
        <w:object w:dxaOrig="279" w:dyaOrig="340" w14:anchorId="4E3F06FA">
          <v:shape id="_x0000_i1215" type="#_x0000_t75" style="width:12.7pt;height:16.95pt" o:ole="">
            <v:imagedata r:id="rId393" o:title=""/>
          </v:shape>
          <o:OLEObject Type="Embed" ProgID="Equation.DSMT4" ShapeID="_x0000_i1215" DrawAspect="Content" ObjectID="_1815909600" r:id="rId394"/>
        </w:object>
      </w:r>
      <w:r w:rsidR="00112AE3">
        <w:rPr>
          <w:lang w:val="en-US"/>
        </w:rPr>
        <w:t>=</w:t>
      </w:r>
      <w:r w:rsidR="00542793">
        <w:rPr>
          <w:lang w:val="en-US"/>
        </w:rPr>
        <w:t xml:space="preserve"> </w:t>
      </w:r>
      <w:r w:rsidR="00112AE3">
        <w:rPr>
          <w:lang w:val="en-US"/>
        </w:rPr>
        <w:t>0.</w:t>
      </w:r>
      <w:r w:rsidR="00F23A43">
        <w:rPr>
          <w:lang w:val="en-US"/>
        </w:rPr>
        <w:t>50</w:t>
      </w:r>
      <w:r w:rsidR="00280D6E">
        <w:rPr>
          <w:lang w:val="en-US"/>
        </w:rPr>
        <w:t>)</w:t>
      </w:r>
      <w:r w:rsidR="00A60DB9">
        <w:rPr>
          <w:lang w:val="en-US"/>
        </w:rPr>
        <w:t>,</w:t>
      </w:r>
      <w:r w:rsidR="00112AE3">
        <w:rPr>
          <w:lang w:val="en-US"/>
        </w:rPr>
        <w:t xml:space="preserve"> </w:t>
      </w:r>
      <w:r w:rsidR="007C257E">
        <w:rPr>
          <w:lang w:val="en-US"/>
        </w:rPr>
        <w:t xml:space="preserve">both in absolute values and </w:t>
      </w:r>
      <w:r w:rsidR="00112AE3" w:rsidRPr="009D4BE3">
        <w:rPr>
          <w:rFonts w:cs="Times New Roman"/>
          <w:lang w:val="en-US"/>
        </w:rPr>
        <w:t xml:space="preserve">percentage </w:t>
      </w:r>
      <w:r w:rsidR="00106FB9">
        <w:rPr>
          <w:rFonts w:cs="Times New Roman"/>
          <w:lang w:val="en-US"/>
        </w:rPr>
        <w:t>terms</w:t>
      </w:r>
      <w:r w:rsidR="00112AE3" w:rsidRPr="009D4BE3">
        <w:rPr>
          <w:rFonts w:cs="Times New Roman"/>
          <w:lang w:val="en-US"/>
        </w:rPr>
        <w:t xml:space="preserve"> </w:t>
      </w:r>
      <w:r w:rsidR="007C257E">
        <w:rPr>
          <w:rFonts w:cs="Times New Roman"/>
          <w:lang w:val="en-US"/>
        </w:rPr>
        <w:t>(</w:t>
      </w:r>
      <w:r w:rsidR="00112AE3" w:rsidRPr="009D4BE3">
        <w:rPr>
          <w:rFonts w:cs="Times New Roman"/>
          <w:lang w:val="en-US"/>
        </w:rPr>
        <w:t>in brackets</w:t>
      </w:r>
      <w:r w:rsidR="007C257E">
        <w:rPr>
          <w:rFonts w:cs="Times New Roman"/>
          <w:lang w:val="en-US"/>
        </w:rPr>
        <w:t>)</w:t>
      </w:r>
      <w:r w:rsidR="00280D6E">
        <w:rPr>
          <w:rFonts w:cs="Times New Roman"/>
          <w:lang w:val="en-US"/>
        </w:rPr>
        <w:t xml:space="preserve">. </w:t>
      </w:r>
      <w:r w:rsidR="00942114">
        <w:rPr>
          <w:rFonts w:cs="Times New Roman"/>
          <w:lang w:val="en-US"/>
        </w:rPr>
        <w:t xml:space="preserve">However, </w:t>
      </w:r>
      <w:r w:rsidR="00AB4F05">
        <w:rPr>
          <w:rFonts w:cs="Times New Roman"/>
          <w:lang w:val="en-US"/>
        </w:rPr>
        <w:t xml:space="preserve">despite being closer to the probability frontier </w:t>
      </w:r>
      <w:r w:rsidR="00CD0571" w:rsidRPr="00CD0571">
        <w:rPr>
          <w:position w:val="-10"/>
        </w:rPr>
        <w:object w:dxaOrig="220" w:dyaOrig="300" w14:anchorId="0BE31C5D">
          <v:shape id="_x0000_i1216" type="#_x0000_t75" style="width:12.7pt;height:16.95pt" o:ole="">
            <v:imagedata r:id="rId395" o:title=""/>
          </v:shape>
          <o:OLEObject Type="Embed" ProgID="Equation.DSMT4" ShapeID="_x0000_i1216" DrawAspect="Content" ObjectID="_1815909601" r:id="rId396"/>
        </w:object>
      </w:r>
      <w:r w:rsidR="00AB4F05">
        <w:rPr>
          <w:rFonts w:cs="Times New Roman"/>
          <w:lang w:val="en-US"/>
        </w:rPr>
        <w:t xml:space="preserve"> = 0.85, </w:t>
      </w:r>
      <w:r w:rsidR="00106FB9">
        <w:rPr>
          <w:rFonts w:cs="Times New Roman"/>
          <w:lang w:val="en-US"/>
        </w:rPr>
        <w:t xml:space="preserve">the </w:t>
      </w:r>
      <w:r w:rsidR="002E7BAB">
        <w:rPr>
          <w:rFonts w:cs="Times New Roman"/>
          <w:lang w:val="en-US"/>
        </w:rPr>
        <w:t>efficiency</w:t>
      </w:r>
      <w:r w:rsidR="00106FB9">
        <w:rPr>
          <w:rFonts w:cs="Times New Roman"/>
          <w:lang w:val="en-US"/>
        </w:rPr>
        <w:t xml:space="preserve"> </w:t>
      </w:r>
      <w:r w:rsidR="00942114">
        <w:rPr>
          <w:rFonts w:cs="Times New Roman"/>
          <w:lang w:val="en-US"/>
        </w:rPr>
        <w:t xml:space="preserve">probability </w:t>
      </w:r>
      <w:r w:rsidR="00106FB9">
        <w:rPr>
          <w:rFonts w:cs="Times New Roman"/>
          <w:lang w:val="en-US"/>
        </w:rPr>
        <w:t xml:space="preserve">of firm #22 </w:t>
      </w:r>
      <w:r w:rsidR="00942114">
        <w:rPr>
          <w:rFonts w:cs="Times New Roman"/>
          <w:lang w:val="en-US"/>
        </w:rPr>
        <w:t xml:space="preserve">is smaller because the model is </w:t>
      </w:r>
      <w:r w:rsidR="00D5682D">
        <w:rPr>
          <w:rFonts w:cs="Times New Roman"/>
          <w:lang w:val="en-US"/>
        </w:rPr>
        <w:t xml:space="preserve">certain </w:t>
      </w:r>
      <w:r w:rsidR="00942114">
        <w:rPr>
          <w:rFonts w:cs="Times New Roman"/>
          <w:lang w:val="en-US"/>
        </w:rPr>
        <w:t xml:space="preserve">about </w:t>
      </w:r>
      <w:r w:rsidR="00B2627D">
        <w:rPr>
          <w:rFonts w:cs="Times New Roman"/>
          <w:lang w:val="en-US"/>
        </w:rPr>
        <w:t xml:space="preserve">its </w:t>
      </w:r>
      <w:r w:rsidR="0050731A">
        <w:rPr>
          <w:rFonts w:cs="Times New Roman"/>
          <w:lang w:val="en-US"/>
        </w:rPr>
        <w:t>ineffici</w:t>
      </w:r>
      <w:r w:rsidR="00D5682D">
        <w:rPr>
          <w:rFonts w:cs="Times New Roman"/>
          <w:lang w:val="en-US"/>
        </w:rPr>
        <w:t>ent</w:t>
      </w:r>
      <w:r w:rsidR="0050731A">
        <w:rPr>
          <w:rFonts w:cs="Times New Roman"/>
          <w:lang w:val="en-US"/>
        </w:rPr>
        <w:t xml:space="preserve"> </w:t>
      </w:r>
      <w:r w:rsidR="00D5682D">
        <w:rPr>
          <w:rFonts w:cs="Times New Roman"/>
          <w:lang w:val="en-US"/>
        </w:rPr>
        <w:t>status</w:t>
      </w:r>
      <w:r w:rsidR="007D3F5D">
        <w:rPr>
          <w:rFonts w:cs="Times New Roman"/>
          <w:lang w:val="en-US"/>
        </w:rPr>
        <w:t xml:space="preserve">. </w:t>
      </w:r>
      <w:r w:rsidR="00EF101A">
        <w:rPr>
          <w:rFonts w:cs="Times New Roman"/>
          <w:lang w:val="en-US"/>
        </w:rPr>
        <w:t>On the co</w:t>
      </w:r>
      <w:r w:rsidR="00D902E7">
        <w:rPr>
          <w:rFonts w:cs="Times New Roman"/>
          <w:lang w:val="en-US"/>
        </w:rPr>
        <w:t>ntrary</w:t>
      </w:r>
      <w:r w:rsidR="00EF101A">
        <w:rPr>
          <w:rFonts w:cs="Times New Roman"/>
          <w:lang w:val="en-US"/>
        </w:rPr>
        <w:t xml:space="preserve">, firm #26 is </w:t>
      </w:r>
      <w:r w:rsidR="00EF101A">
        <w:rPr>
          <w:rFonts w:cs="Times New Roman"/>
          <w:lang w:val="en-US"/>
        </w:rPr>
        <w:lastRenderedPageBreak/>
        <w:t xml:space="preserve">further away </w:t>
      </w:r>
      <w:r w:rsidR="0050731A">
        <w:rPr>
          <w:rFonts w:cs="Times New Roman"/>
          <w:lang w:val="en-US"/>
        </w:rPr>
        <w:t>from the probability frontier</w:t>
      </w:r>
      <w:r w:rsidR="00B2627D">
        <w:rPr>
          <w:rFonts w:cs="Times New Roman"/>
          <w:lang w:val="en-US"/>
        </w:rPr>
        <w:t>,</w:t>
      </w:r>
      <w:r w:rsidR="0050731A">
        <w:rPr>
          <w:rFonts w:cs="Times New Roman"/>
          <w:lang w:val="en-US"/>
        </w:rPr>
        <w:t xml:space="preserve"> but the model </w:t>
      </w:r>
      <w:r w:rsidR="00C47A9A">
        <w:rPr>
          <w:rFonts w:cs="Times New Roman"/>
          <w:lang w:val="en-US"/>
        </w:rPr>
        <w:t>is uncertain about i</w:t>
      </w:r>
      <w:r w:rsidR="00D902E7">
        <w:rPr>
          <w:rFonts w:cs="Times New Roman"/>
          <w:lang w:val="en-US"/>
        </w:rPr>
        <w:t>t</w:t>
      </w:r>
      <w:r w:rsidR="00C47A9A">
        <w:rPr>
          <w:rFonts w:cs="Times New Roman"/>
          <w:lang w:val="en-US"/>
        </w:rPr>
        <w:t xml:space="preserve">s </w:t>
      </w:r>
      <w:r w:rsidR="00D5682D">
        <w:rPr>
          <w:rFonts w:cs="Times New Roman"/>
          <w:lang w:val="en-US"/>
        </w:rPr>
        <w:t xml:space="preserve">status </w:t>
      </w:r>
      <w:r w:rsidR="002E7BAB">
        <w:rPr>
          <w:rFonts w:cs="Times New Roman"/>
          <w:lang w:val="en-US"/>
        </w:rPr>
        <w:t xml:space="preserve">assigning an efficiency probability of </w:t>
      </w:r>
      <w:r w:rsidR="00E6366D" w:rsidRPr="00E6366D">
        <w:rPr>
          <w:rFonts w:cs="Times New Roman"/>
          <w:i/>
          <w:iCs/>
          <w:lang w:val="en-US"/>
        </w:rPr>
        <w:t>p</w:t>
      </w:r>
      <w:r w:rsidR="00E6366D">
        <w:rPr>
          <w:rFonts w:eastAsia="Times New Roman" w:cs="Times New Roman"/>
          <w:color w:val="000000"/>
          <w:kern w:val="0"/>
          <w:lang w:val="en-US" w:eastAsia="es-ES"/>
          <w14:ligatures w14:val="none"/>
        </w:rPr>
        <w:t xml:space="preserve"> = </w:t>
      </w:r>
      <w:r w:rsidR="00E6366D" w:rsidRPr="00E6366D">
        <w:rPr>
          <w:rFonts w:eastAsia="Times New Roman" w:cs="Times New Roman"/>
          <w:color w:val="000000"/>
          <w:kern w:val="0"/>
          <w:lang w:val="en-US" w:eastAsia="es-ES"/>
          <w14:ligatures w14:val="none"/>
        </w:rPr>
        <w:t>0</w:t>
      </w:r>
      <w:r w:rsidR="00E6366D" w:rsidRPr="00167B83">
        <w:rPr>
          <w:rFonts w:eastAsia="Times New Roman" w:cs="Times New Roman"/>
          <w:color w:val="000000"/>
          <w:kern w:val="0"/>
          <w:lang w:val="en-US" w:eastAsia="es-ES"/>
          <w14:ligatures w14:val="none"/>
        </w:rPr>
        <w:t>.</w:t>
      </w:r>
      <w:r w:rsidR="002E7BAB">
        <w:rPr>
          <w:rFonts w:eastAsia="Times New Roman" w:cs="Times New Roman"/>
          <w:color w:val="000000"/>
          <w:kern w:val="0"/>
          <w:lang w:val="en-US" w:eastAsia="es-ES"/>
          <w14:ligatures w14:val="none"/>
        </w:rPr>
        <w:t>49.</w:t>
      </w:r>
      <w:r w:rsidR="0074081D">
        <w:rPr>
          <w:rFonts w:eastAsia="Times New Roman" w:cs="Times New Roman"/>
          <w:color w:val="000000"/>
          <w:kern w:val="0"/>
          <w:lang w:val="en-US" w:eastAsia="es-ES"/>
          <w14:ligatures w14:val="none"/>
        </w:rPr>
        <w:t xml:space="preserve"> </w:t>
      </w:r>
      <w:r w:rsidR="008C0547">
        <w:rPr>
          <w:rFonts w:eastAsia="Times New Roman" w:cs="Times New Roman"/>
          <w:color w:val="000000"/>
          <w:kern w:val="0"/>
          <w:lang w:val="en-US" w:eastAsia="es-ES"/>
          <w14:ligatures w14:val="none"/>
        </w:rPr>
        <w:t xml:space="preserve">Therefore, two firms could be at the same distance of the probability frontier (i.e., </w:t>
      </w:r>
      <w:r w:rsidR="00A32B3F">
        <w:rPr>
          <w:rFonts w:eastAsia="Times New Roman" w:cs="Times New Roman"/>
          <w:color w:val="000000"/>
          <w:kern w:val="0"/>
          <w:lang w:val="en-US" w:eastAsia="es-ES"/>
          <w14:ligatures w14:val="none"/>
        </w:rPr>
        <w:t>hav</w:t>
      </w:r>
      <w:r w:rsidR="00DC2A1C">
        <w:rPr>
          <w:rFonts w:eastAsia="Times New Roman" w:cs="Times New Roman"/>
          <w:color w:val="000000"/>
          <w:kern w:val="0"/>
          <w:lang w:val="en-US" w:eastAsia="es-ES"/>
          <w14:ligatures w14:val="none"/>
        </w:rPr>
        <w:t>e</w:t>
      </w:r>
      <w:r w:rsidR="00A32B3F">
        <w:rPr>
          <w:rFonts w:eastAsia="Times New Roman" w:cs="Times New Roman"/>
          <w:color w:val="000000"/>
          <w:kern w:val="0"/>
          <w:lang w:val="en-US" w:eastAsia="es-ES"/>
          <w14:ligatures w14:val="none"/>
        </w:rPr>
        <w:t xml:space="preserve"> equal betas), but the efficiency probability could be </w:t>
      </w:r>
      <w:r w:rsidR="00DC2A1C">
        <w:rPr>
          <w:rFonts w:eastAsia="Times New Roman" w:cs="Times New Roman"/>
          <w:color w:val="000000"/>
          <w:kern w:val="0"/>
          <w:lang w:val="en-US" w:eastAsia="es-ES"/>
          <w14:ligatures w14:val="none"/>
        </w:rPr>
        <w:t>different depending on the certainty/</w:t>
      </w:r>
      <w:r w:rsidR="00880665">
        <w:rPr>
          <w:rFonts w:eastAsia="Times New Roman" w:cs="Times New Roman"/>
          <w:color w:val="000000"/>
          <w:kern w:val="0"/>
          <w:lang w:val="en-US" w:eastAsia="es-ES"/>
          <w14:ligatures w14:val="none"/>
        </w:rPr>
        <w:t>un</w:t>
      </w:r>
      <w:r w:rsidR="00DC2A1C">
        <w:rPr>
          <w:rFonts w:eastAsia="Times New Roman" w:cs="Times New Roman"/>
          <w:color w:val="000000"/>
          <w:kern w:val="0"/>
          <w:lang w:val="en-US" w:eastAsia="es-ES"/>
          <w14:ligatures w14:val="none"/>
        </w:rPr>
        <w:t xml:space="preserve">certainty assigned </w:t>
      </w:r>
      <w:r w:rsidR="005A676E">
        <w:rPr>
          <w:rFonts w:eastAsia="Times New Roman" w:cs="Times New Roman"/>
          <w:color w:val="000000"/>
          <w:kern w:val="0"/>
          <w:lang w:val="en-US" w:eastAsia="es-ES"/>
          <w14:ligatures w14:val="none"/>
        </w:rPr>
        <w:t xml:space="preserve">by </w:t>
      </w:r>
      <w:r w:rsidR="00DC2A1C">
        <w:rPr>
          <w:rFonts w:eastAsia="Times New Roman" w:cs="Times New Roman"/>
          <w:color w:val="000000"/>
          <w:kern w:val="0"/>
          <w:lang w:val="en-US" w:eastAsia="es-ES"/>
          <w14:ligatures w14:val="none"/>
        </w:rPr>
        <w:t xml:space="preserve">the </w:t>
      </w:r>
      <w:r w:rsidR="005A676E">
        <w:rPr>
          <w:rFonts w:eastAsia="Times New Roman" w:cs="Times New Roman"/>
          <w:color w:val="000000"/>
          <w:kern w:val="0"/>
          <w:lang w:val="en-US" w:eastAsia="es-ES"/>
          <w14:ligatures w14:val="none"/>
        </w:rPr>
        <w:t xml:space="preserve">NN </w:t>
      </w:r>
      <w:r w:rsidR="00DC2A1C">
        <w:rPr>
          <w:rFonts w:eastAsia="Times New Roman" w:cs="Times New Roman"/>
          <w:color w:val="000000"/>
          <w:kern w:val="0"/>
          <w:lang w:val="en-US" w:eastAsia="es-ES"/>
          <w14:ligatures w14:val="none"/>
        </w:rPr>
        <w:t>model</w:t>
      </w:r>
      <w:r w:rsidR="00880665">
        <w:rPr>
          <w:rFonts w:eastAsia="Times New Roman" w:cs="Times New Roman"/>
          <w:color w:val="000000"/>
          <w:kern w:val="0"/>
          <w:lang w:val="en-US" w:eastAsia="es-ES"/>
          <w14:ligatures w14:val="none"/>
        </w:rPr>
        <w:t xml:space="preserve"> to its efficiency status</w:t>
      </w:r>
      <w:r w:rsidR="00DC2A1C">
        <w:rPr>
          <w:rFonts w:eastAsia="Times New Roman" w:cs="Times New Roman"/>
          <w:color w:val="000000"/>
          <w:kern w:val="0"/>
          <w:lang w:val="en-US" w:eastAsia="es-ES"/>
          <w14:ligatures w14:val="none"/>
        </w:rPr>
        <w:t xml:space="preserve">. </w:t>
      </w:r>
      <w:r w:rsidR="00476216">
        <w:rPr>
          <w:rFonts w:eastAsia="Times New Roman" w:cs="Times New Roman"/>
          <w:color w:val="000000"/>
          <w:kern w:val="0"/>
          <w:lang w:val="en-US" w:eastAsia="es-ES"/>
          <w14:ligatures w14:val="none"/>
        </w:rPr>
        <w:t xml:space="preserve">As shown in Figure 6b, this depends on the relative location of the input-output bundle </w:t>
      </w:r>
      <w:r w:rsidR="00E85EC6">
        <w:rPr>
          <w:rFonts w:eastAsia="Times New Roman" w:cs="Times New Roman"/>
          <w:color w:val="000000"/>
          <w:kern w:val="0"/>
          <w:lang w:val="en-US" w:eastAsia="es-ES"/>
          <w14:ligatures w14:val="none"/>
        </w:rPr>
        <w:t>with respect to t</w:t>
      </w:r>
      <w:r w:rsidR="00FF56D0">
        <w:rPr>
          <w:rFonts w:eastAsia="Times New Roman" w:cs="Times New Roman"/>
          <w:color w:val="000000"/>
          <w:kern w:val="0"/>
          <w:lang w:val="en-US" w:eastAsia="es-ES"/>
          <w14:ligatures w14:val="none"/>
        </w:rPr>
        <w:t xml:space="preserve">he probability frontier </w:t>
      </w:r>
      <w:r w:rsidR="006D1493">
        <w:rPr>
          <w:rFonts w:eastAsia="Times New Roman" w:cs="Times New Roman"/>
          <w:color w:val="000000"/>
          <w:kern w:val="0"/>
          <w:lang w:val="en-US" w:eastAsia="es-ES"/>
          <w14:ligatures w14:val="none"/>
        </w:rPr>
        <w:t>trained on the balance</w:t>
      </w:r>
      <w:r w:rsidR="00163B4D">
        <w:rPr>
          <w:rFonts w:eastAsia="Times New Roman" w:cs="Times New Roman"/>
          <w:color w:val="000000"/>
          <w:kern w:val="0"/>
          <w:lang w:val="en-US" w:eastAsia="es-ES"/>
          <w14:ligatures w14:val="none"/>
        </w:rPr>
        <w:t>d</w:t>
      </w:r>
      <w:r w:rsidR="006D1493">
        <w:rPr>
          <w:rFonts w:eastAsia="Times New Roman" w:cs="Times New Roman"/>
          <w:color w:val="000000"/>
          <w:kern w:val="0"/>
          <w:lang w:val="en-US" w:eastAsia="es-ES"/>
          <w14:ligatures w14:val="none"/>
        </w:rPr>
        <w:t xml:space="preserve"> dataset </w:t>
      </w:r>
      <w:r w:rsidR="00F33747">
        <w:rPr>
          <w:rFonts w:eastAsia="Times New Roman" w:cs="Times New Roman"/>
          <w:color w:val="000000"/>
          <w:kern w:val="0"/>
          <w:lang w:val="en-US" w:eastAsia="es-ES"/>
          <w14:ligatures w14:val="none"/>
        </w:rPr>
        <w:t>(</w:t>
      </w:r>
      <w:r w:rsidR="006D1493">
        <w:rPr>
          <w:rFonts w:eastAsia="Times New Roman" w:cs="Times New Roman"/>
          <w:color w:val="000000"/>
          <w:kern w:val="0"/>
          <w:lang w:val="en-US" w:eastAsia="es-ES"/>
          <w14:ligatures w14:val="none"/>
        </w:rPr>
        <w:t xml:space="preserve">i.e., the separating surface between </w:t>
      </w:r>
      <w:r w:rsidR="00BA712F">
        <w:rPr>
          <w:rFonts w:eastAsia="Times New Roman" w:cs="Times New Roman"/>
          <w:color w:val="000000"/>
          <w:kern w:val="0"/>
          <w:lang w:val="en-US" w:eastAsia="es-ES"/>
          <w14:ligatures w14:val="none"/>
        </w:rPr>
        <w:t xml:space="preserve">the efficient </w:t>
      </w:r>
      <w:r w:rsidR="006D1493">
        <w:rPr>
          <w:rFonts w:eastAsia="Times New Roman" w:cs="Times New Roman"/>
          <w:color w:val="000000"/>
          <w:kern w:val="0"/>
          <w:lang w:val="en-US" w:eastAsia="es-ES"/>
          <w14:ligatures w14:val="none"/>
        </w:rPr>
        <w:t xml:space="preserve">and </w:t>
      </w:r>
      <w:r w:rsidR="00BA712F">
        <w:rPr>
          <w:rFonts w:eastAsia="Times New Roman" w:cs="Times New Roman"/>
          <w:color w:val="000000"/>
          <w:kern w:val="0"/>
          <w:lang w:val="en-US" w:eastAsia="es-ES"/>
          <w14:ligatures w14:val="none"/>
        </w:rPr>
        <w:t>inefficient</w:t>
      </w:r>
      <w:r w:rsidR="006D1493">
        <w:rPr>
          <w:rFonts w:eastAsia="Times New Roman" w:cs="Times New Roman"/>
          <w:color w:val="000000"/>
          <w:kern w:val="0"/>
          <w:lang w:val="en-US" w:eastAsia="es-ES"/>
          <w14:ligatures w14:val="none"/>
        </w:rPr>
        <w:t xml:space="preserve"> </w:t>
      </w:r>
      <w:r w:rsidR="00F33747">
        <w:rPr>
          <w:rFonts w:eastAsia="Times New Roman" w:cs="Times New Roman"/>
          <w:color w:val="000000"/>
          <w:kern w:val="0"/>
          <w:lang w:val="en-US" w:eastAsia="es-ES"/>
          <w14:ligatures w14:val="none"/>
        </w:rPr>
        <w:t>region</w:t>
      </w:r>
      <w:r w:rsidR="006D1493">
        <w:rPr>
          <w:rFonts w:eastAsia="Times New Roman" w:cs="Times New Roman"/>
          <w:color w:val="000000"/>
          <w:kern w:val="0"/>
          <w:lang w:val="en-US" w:eastAsia="es-ES"/>
          <w14:ligatures w14:val="none"/>
        </w:rPr>
        <w:t>s</w:t>
      </w:r>
      <w:r w:rsidR="00BA712F">
        <w:rPr>
          <w:rFonts w:eastAsia="Times New Roman" w:cs="Times New Roman"/>
          <w:color w:val="000000"/>
          <w:kern w:val="0"/>
          <w:lang w:val="en-US" w:eastAsia="es-ES"/>
          <w14:ligatures w14:val="none"/>
        </w:rPr>
        <w:t xml:space="preserve"> which can be blurry</w:t>
      </w:r>
      <w:r w:rsidR="006D1493">
        <w:rPr>
          <w:rFonts w:eastAsia="Times New Roman" w:cs="Times New Roman"/>
          <w:color w:val="000000"/>
          <w:kern w:val="0"/>
          <w:lang w:val="en-US" w:eastAsia="es-ES"/>
          <w14:ligatures w14:val="none"/>
        </w:rPr>
        <w:t>)</w:t>
      </w:r>
      <w:r w:rsidR="00B64CC9">
        <w:rPr>
          <w:rFonts w:eastAsia="Times New Roman" w:cs="Times New Roman"/>
          <w:color w:val="000000"/>
          <w:kern w:val="0"/>
          <w:lang w:val="en-US" w:eastAsia="es-ES"/>
          <w14:ligatures w14:val="none"/>
        </w:rPr>
        <w:t>.</w:t>
      </w:r>
      <w:r w:rsidR="007B496F">
        <w:rPr>
          <w:rFonts w:eastAsia="Times New Roman" w:cs="Times New Roman"/>
          <w:color w:val="000000"/>
          <w:kern w:val="0"/>
          <w:lang w:val="en-US" w:eastAsia="es-ES"/>
          <w14:ligatures w14:val="none"/>
        </w:rPr>
        <w:t xml:space="preserve"> </w:t>
      </w:r>
      <w:r w:rsidR="00B64CC9">
        <w:rPr>
          <w:rFonts w:eastAsia="Times New Roman" w:cs="Times New Roman"/>
          <w:color w:val="000000"/>
          <w:kern w:val="0"/>
          <w:lang w:val="en-US" w:eastAsia="es-ES"/>
          <w14:ligatures w14:val="none"/>
        </w:rPr>
        <w:t xml:space="preserve">This underlines </w:t>
      </w:r>
      <w:r w:rsidR="007B496F">
        <w:rPr>
          <w:rFonts w:eastAsia="Times New Roman" w:cs="Times New Roman"/>
          <w:color w:val="000000"/>
          <w:kern w:val="0"/>
          <w:lang w:val="en-US" w:eastAsia="es-ES"/>
          <w14:ligatures w14:val="none"/>
        </w:rPr>
        <w:t xml:space="preserve">the importance of populating the imbalanced class to obtain more </w:t>
      </w:r>
      <w:r w:rsidR="007F0CCA">
        <w:rPr>
          <w:rFonts w:eastAsia="Times New Roman" w:cs="Times New Roman"/>
          <w:color w:val="000000"/>
          <w:kern w:val="0"/>
          <w:lang w:val="en-US" w:eastAsia="es-ES"/>
          <w14:ligatures w14:val="none"/>
        </w:rPr>
        <w:t>reliable</w:t>
      </w:r>
      <w:r w:rsidR="008C780C">
        <w:rPr>
          <w:rFonts w:eastAsia="Times New Roman" w:cs="Times New Roman"/>
          <w:color w:val="000000"/>
          <w:kern w:val="0"/>
          <w:lang w:val="en-US" w:eastAsia="es-ES"/>
          <w14:ligatures w14:val="none"/>
        </w:rPr>
        <w:t xml:space="preserve"> predictions.</w:t>
      </w:r>
      <w:r w:rsidR="007B496F">
        <w:rPr>
          <w:rFonts w:eastAsia="Times New Roman" w:cs="Times New Roman"/>
          <w:color w:val="000000"/>
          <w:kern w:val="0"/>
          <w:lang w:val="en-US" w:eastAsia="es-ES"/>
          <w14:ligatures w14:val="none"/>
        </w:rPr>
        <w:t xml:space="preserve"> </w:t>
      </w:r>
      <w:r w:rsidR="007F0CCA">
        <w:rPr>
          <w:rFonts w:eastAsia="Times New Roman" w:cs="Times New Roman"/>
          <w:color w:val="000000"/>
          <w:kern w:val="0"/>
          <w:lang w:val="en-US" w:eastAsia="es-ES"/>
          <w14:ligatures w14:val="none"/>
        </w:rPr>
        <w:t xml:space="preserve">An ideal situation would unambiguously classify observations as efficient and inefficient </w:t>
      </w:r>
      <w:r w:rsidR="000B2E94">
        <w:rPr>
          <w:rFonts w:eastAsia="Times New Roman" w:cs="Times New Roman"/>
          <w:color w:val="000000"/>
          <w:kern w:val="0"/>
          <w:lang w:val="en-US" w:eastAsia="es-ES"/>
          <w14:ligatures w14:val="none"/>
        </w:rPr>
        <w:t xml:space="preserve">with </w:t>
      </w:r>
      <w:r w:rsidR="00962429">
        <w:rPr>
          <w:rFonts w:eastAsia="Times New Roman" w:cs="Times New Roman"/>
          <w:color w:val="000000"/>
          <w:kern w:val="0"/>
          <w:lang w:val="en-US" w:eastAsia="es-ES"/>
          <w14:ligatures w14:val="none"/>
        </w:rPr>
        <w:t xml:space="preserve">probability </w:t>
      </w:r>
      <w:r w:rsidR="000B2E94">
        <w:rPr>
          <w:rFonts w:eastAsia="Times New Roman" w:cs="Times New Roman"/>
          <w:color w:val="000000"/>
          <w:kern w:val="0"/>
          <w:lang w:val="en-US" w:eastAsia="es-ES"/>
          <w14:ligatures w14:val="none"/>
        </w:rPr>
        <w:t xml:space="preserve">values </w:t>
      </w:r>
      <w:r w:rsidR="00962429">
        <w:rPr>
          <w:rFonts w:eastAsia="Times New Roman" w:cs="Times New Roman"/>
          <w:color w:val="000000"/>
          <w:kern w:val="0"/>
          <w:lang w:val="en-US" w:eastAsia="es-ES"/>
          <w14:ligatures w14:val="none"/>
        </w:rPr>
        <w:t xml:space="preserve">close </w:t>
      </w:r>
      <w:r w:rsidR="000B2E94">
        <w:rPr>
          <w:rFonts w:eastAsia="Times New Roman" w:cs="Times New Roman"/>
          <w:color w:val="000000"/>
          <w:kern w:val="0"/>
          <w:lang w:val="en-US" w:eastAsia="es-ES"/>
          <w14:ligatures w14:val="none"/>
        </w:rPr>
        <w:t>to one and zero</w:t>
      </w:r>
      <w:r w:rsidR="00962429">
        <w:rPr>
          <w:rFonts w:eastAsia="Times New Roman" w:cs="Times New Roman"/>
          <w:color w:val="000000"/>
          <w:kern w:val="0"/>
          <w:lang w:val="en-US" w:eastAsia="es-ES"/>
          <w14:ligatures w14:val="none"/>
        </w:rPr>
        <w:t xml:space="preserve">, respectively, which would reflect the lack of uncertainty. </w:t>
      </w:r>
      <w:r w:rsidR="00E26BBE">
        <w:rPr>
          <w:rFonts w:eastAsia="Times New Roman" w:cs="Times New Roman"/>
          <w:color w:val="000000"/>
          <w:kern w:val="0"/>
          <w:lang w:val="en-US" w:eastAsia="es-ES"/>
          <w14:ligatures w14:val="none"/>
        </w:rPr>
        <w:t>Then</w:t>
      </w:r>
      <w:r w:rsidR="00FD57B3">
        <w:rPr>
          <w:rFonts w:eastAsia="Times New Roman" w:cs="Times New Roman"/>
          <w:color w:val="000000"/>
          <w:kern w:val="0"/>
          <w:lang w:val="en-US" w:eastAsia="es-ES"/>
          <w14:ligatures w14:val="none"/>
        </w:rPr>
        <w:t>, the</w:t>
      </w:r>
      <w:r w:rsidR="00E26BBE">
        <w:rPr>
          <w:rFonts w:eastAsia="Times New Roman" w:cs="Times New Roman"/>
          <w:color w:val="000000"/>
          <w:kern w:val="0"/>
          <w:lang w:val="en-US" w:eastAsia="es-ES"/>
          <w14:ligatures w14:val="none"/>
        </w:rPr>
        <w:t xml:space="preserve"> efficiency </w:t>
      </w:r>
      <w:r w:rsidR="00044769">
        <w:rPr>
          <w:rFonts w:eastAsia="Times New Roman" w:cs="Times New Roman"/>
          <w:color w:val="000000"/>
          <w:kern w:val="0"/>
          <w:lang w:val="en-US" w:eastAsia="es-ES"/>
          <w14:ligatures w14:val="none"/>
        </w:rPr>
        <w:t xml:space="preserve">scores </w:t>
      </w:r>
      <w:r w:rsidR="00D271DE">
        <w:rPr>
          <w:rFonts w:eastAsia="Times New Roman" w:cs="Times New Roman"/>
          <w:color w:val="000000"/>
          <w:kern w:val="0"/>
          <w:lang w:val="en-US" w:eastAsia="es-ES"/>
          <w14:ligatures w14:val="none"/>
        </w:rPr>
        <w:t xml:space="preserve">would </w:t>
      </w:r>
      <w:r w:rsidR="002B1EE2">
        <w:rPr>
          <w:rFonts w:eastAsia="Times New Roman" w:cs="Times New Roman"/>
          <w:color w:val="000000"/>
          <w:kern w:val="0"/>
          <w:lang w:val="en-US" w:eastAsia="es-ES"/>
          <w14:ligatures w14:val="none"/>
        </w:rPr>
        <w:t xml:space="preserve">truly reflect the changes in the input and output quantities </w:t>
      </w:r>
      <w:r w:rsidR="00FD57B3">
        <w:rPr>
          <w:rFonts w:eastAsia="Times New Roman" w:cs="Times New Roman"/>
          <w:color w:val="000000"/>
          <w:kern w:val="0"/>
          <w:lang w:val="en-US" w:eastAsia="es-ES"/>
          <w14:ligatures w14:val="none"/>
        </w:rPr>
        <w:t xml:space="preserve">necessary </w:t>
      </w:r>
      <w:r w:rsidR="00724597">
        <w:rPr>
          <w:rFonts w:eastAsia="Times New Roman" w:cs="Times New Roman"/>
          <w:color w:val="000000"/>
          <w:kern w:val="0"/>
          <w:lang w:val="en-US" w:eastAsia="es-ES"/>
          <w14:ligatures w14:val="none"/>
        </w:rPr>
        <w:t xml:space="preserve">to reach </w:t>
      </w:r>
      <w:r w:rsidR="00686022">
        <w:rPr>
          <w:rFonts w:eastAsia="Times New Roman" w:cs="Times New Roman"/>
          <w:color w:val="000000"/>
          <w:kern w:val="0"/>
          <w:lang w:val="en-US" w:eastAsia="es-ES"/>
          <w14:ligatures w14:val="none"/>
        </w:rPr>
        <w:t>the efficient class</w:t>
      </w:r>
      <w:r w:rsidR="00DE51A3">
        <w:rPr>
          <w:rFonts w:eastAsia="Times New Roman" w:cs="Times New Roman"/>
          <w:color w:val="000000"/>
          <w:kern w:val="0"/>
          <w:lang w:val="en-US" w:eastAsia="es-ES"/>
          <w14:ligatures w14:val="none"/>
        </w:rPr>
        <w:t xml:space="preserve">. However, this would </w:t>
      </w:r>
      <w:r w:rsidR="0088303A">
        <w:rPr>
          <w:rFonts w:eastAsia="Times New Roman" w:cs="Times New Roman"/>
          <w:color w:val="000000"/>
          <w:kern w:val="0"/>
          <w:lang w:val="en-US" w:eastAsia="es-ES"/>
          <w14:ligatures w14:val="none"/>
        </w:rPr>
        <w:t>make it</w:t>
      </w:r>
      <w:r w:rsidR="00BD1C34">
        <w:rPr>
          <w:rFonts w:eastAsia="Times New Roman" w:cs="Times New Roman"/>
          <w:color w:val="000000"/>
          <w:kern w:val="0"/>
          <w:lang w:val="en-US" w:eastAsia="es-ES"/>
          <w14:ligatures w14:val="none"/>
        </w:rPr>
        <w:t xml:space="preserve"> </w:t>
      </w:r>
      <w:r w:rsidR="003A0647">
        <w:rPr>
          <w:rFonts w:eastAsia="Times New Roman" w:cs="Times New Roman"/>
          <w:color w:val="000000"/>
          <w:kern w:val="0"/>
          <w:lang w:val="en-US" w:eastAsia="es-ES"/>
          <w14:ligatures w14:val="none"/>
        </w:rPr>
        <w:t>impossi</w:t>
      </w:r>
      <w:r w:rsidR="00BD1C34">
        <w:rPr>
          <w:rFonts w:eastAsia="Times New Roman" w:cs="Times New Roman"/>
          <w:color w:val="000000"/>
          <w:kern w:val="0"/>
          <w:lang w:val="en-US" w:eastAsia="es-ES"/>
          <w14:ligatures w14:val="none"/>
        </w:rPr>
        <w:t>ble</w:t>
      </w:r>
      <w:r w:rsidR="003A0647">
        <w:rPr>
          <w:rFonts w:eastAsia="Times New Roman" w:cs="Times New Roman"/>
          <w:color w:val="000000"/>
          <w:kern w:val="0"/>
          <w:lang w:val="en-US" w:eastAsia="es-ES"/>
          <w14:ligatures w14:val="none"/>
        </w:rPr>
        <w:t xml:space="preserve"> to study the changes necessary to reach </w:t>
      </w:r>
      <w:r w:rsidR="00B542CC">
        <w:rPr>
          <w:rFonts w:eastAsia="Times New Roman" w:cs="Times New Roman"/>
          <w:color w:val="000000"/>
          <w:kern w:val="0"/>
          <w:lang w:val="en-US" w:eastAsia="es-ES"/>
          <w14:ligatures w14:val="none"/>
        </w:rPr>
        <w:t xml:space="preserve">different </w:t>
      </w:r>
      <w:r w:rsidR="003A0647">
        <w:rPr>
          <w:rFonts w:eastAsia="Times New Roman" w:cs="Times New Roman"/>
          <w:color w:val="000000"/>
          <w:kern w:val="0"/>
          <w:lang w:val="en-US" w:eastAsia="es-ES"/>
          <w14:ligatures w14:val="none"/>
        </w:rPr>
        <w:t>probability threshold</w:t>
      </w:r>
      <w:r w:rsidR="00665D4F">
        <w:rPr>
          <w:rFonts w:eastAsia="Times New Roman" w:cs="Times New Roman"/>
          <w:color w:val="000000"/>
          <w:kern w:val="0"/>
          <w:lang w:val="en-US" w:eastAsia="es-ES"/>
          <w14:ligatures w14:val="none"/>
        </w:rPr>
        <w:t>s</w:t>
      </w:r>
      <w:r w:rsidR="003A0647">
        <w:rPr>
          <w:rFonts w:eastAsia="Times New Roman" w:cs="Times New Roman"/>
          <w:color w:val="000000"/>
          <w:kern w:val="0"/>
          <w:lang w:val="en-US" w:eastAsia="es-ES"/>
          <w14:ligatures w14:val="none"/>
        </w:rPr>
        <w:t xml:space="preserve"> </w:t>
      </w:r>
      <w:r w:rsidR="00CD0571" w:rsidRPr="00CD0571">
        <w:rPr>
          <w:position w:val="-10"/>
        </w:rPr>
        <w:object w:dxaOrig="220" w:dyaOrig="300" w14:anchorId="743100C2">
          <v:shape id="_x0000_i1217" type="#_x0000_t75" style="width:12.7pt;height:16.95pt" o:ole="">
            <v:imagedata r:id="rId397" o:title=""/>
          </v:shape>
          <o:OLEObject Type="Embed" ProgID="Equation.DSMT4" ShapeID="_x0000_i1217" DrawAspect="Content" ObjectID="_1815909602" r:id="rId398"/>
        </w:object>
      </w:r>
      <w:r w:rsidR="0088303A">
        <w:rPr>
          <w:rFonts w:eastAsia="Times New Roman" w:cs="Times New Roman"/>
          <w:color w:val="000000"/>
          <w:kern w:val="0"/>
          <w:lang w:val="en-US" w:eastAsia="es-ES"/>
          <w14:ligatures w14:val="none"/>
        </w:rPr>
        <w:t xml:space="preserve">, which </w:t>
      </w:r>
      <w:r w:rsidR="00B542CC">
        <w:rPr>
          <w:rFonts w:eastAsia="Times New Roman" w:cs="Times New Roman"/>
          <w:color w:val="000000"/>
          <w:kern w:val="0"/>
          <w:lang w:val="en-US" w:eastAsia="es-ES"/>
          <w14:ligatures w14:val="none"/>
        </w:rPr>
        <w:t>are</w:t>
      </w:r>
      <w:r w:rsidR="0088303A">
        <w:rPr>
          <w:rFonts w:eastAsia="Times New Roman" w:cs="Times New Roman"/>
          <w:color w:val="000000"/>
          <w:kern w:val="0"/>
          <w:lang w:val="en-US" w:eastAsia="es-ES"/>
          <w14:ligatures w14:val="none"/>
        </w:rPr>
        <w:t xml:space="preserve"> the result of the existence of some level of uncertainty. </w:t>
      </w:r>
    </w:p>
    <w:p w14:paraId="5CFE1403" w14:textId="3EB51D78" w:rsidR="00953B18" w:rsidRPr="00B0703B" w:rsidRDefault="00953B18" w:rsidP="00BD6F23">
      <w:pPr>
        <w:pStyle w:val="Descripcin"/>
        <w:spacing w:line="360" w:lineRule="auto"/>
        <w:ind w:left="720" w:hanging="720"/>
        <w:jc w:val="center"/>
        <w:rPr>
          <w:rFonts w:cs="Times New Roman"/>
          <w:color w:val="auto"/>
          <w:sz w:val="22"/>
          <w:szCs w:val="22"/>
          <w:lang w:val="en-US"/>
        </w:rPr>
      </w:pPr>
      <w:r w:rsidRPr="00B0703B">
        <w:rPr>
          <w:rFonts w:cs="Times New Roman"/>
          <w:color w:val="auto"/>
          <w:sz w:val="22"/>
          <w:szCs w:val="22"/>
          <w:lang w:val="en-US"/>
        </w:rPr>
        <w:t xml:space="preserve">Table </w:t>
      </w:r>
      <w:r>
        <w:rPr>
          <w:rFonts w:cs="Times New Roman"/>
          <w:color w:val="auto"/>
          <w:sz w:val="22"/>
          <w:szCs w:val="22"/>
          <w:lang w:val="en-US"/>
        </w:rPr>
        <w:t>5</w:t>
      </w:r>
      <w:r w:rsidRPr="00B0703B">
        <w:rPr>
          <w:rFonts w:cs="Times New Roman"/>
          <w:color w:val="auto"/>
          <w:sz w:val="22"/>
          <w:szCs w:val="22"/>
          <w:lang w:val="en-US"/>
        </w:rPr>
        <w:t xml:space="preserve">. </w:t>
      </w:r>
      <w:r w:rsidR="00BC5F21">
        <w:rPr>
          <w:rFonts w:cs="Times New Roman"/>
          <w:color w:val="auto"/>
          <w:sz w:val="22"/>
          <w:szCs w:val="22"/>
          <w:lang w:val="en-US"/>
        </w:rPr>
        <w:t xml:space="preserve">Efficiency profiles of </w:t>
      </w:r>
      <w:r w:rsidR="006620AE">
        <w:rPr>
          <w:rFonts w:cs="Times New Roman"/>
          <w:color w:val="auto"/>
          <w:sz w:val="22"/>
          <w:szCs w:val="22"/>
          <w:lang w:val="en-US"/>
        </w:rPr>
        <w:t xml:space="preserve">firms </w:t>
      </w:r>
      <w:r w:rsidRPr="00B0703B">
        <w:rPr>
          <w:rFonts w:cs="Times New Roman"/>
          <w:color w:val="auto"/>
          <w:sz w:val="22"/>
          <w:szCs w:val="22"/>
          <w:lang w:val="en-US"/>
        </w:rPr>
        <w:t>22</w:t>
      </w:r>
      <w:r w:rsidR="006620AE">
        <w:rPr>
          <w:rFonts w:cs="Times New Roman"/>
          <w:color w:val="auto"/>
          <w:sz w:val="22"/>
          <w:szCs w:val="22"/>
          <w:lang w:val="en-US"/>
        </w:rPr>
        <w:t>, 26,</w:t>
      </w:r>
      <w:r w:rsidRPr="00B0703B">
        <w:rPr>
          <w:rFonts w:cs="Times New Roman"/>
          <w:color w:val="auto"/>
          <w:sz w:val="22"/>
          <w:szCs w:val="22"/>
          <w:lang w:val="en-US"/>
        </w:rPr>
        <w:t xml:space="preserve"> </w:t>
      </w:r>
      <w:r w:rsidR="006620AE">
        <w:rPr>
          <w:rFonts w:cs="Times New Roman"/>
          <w:color w:val="auto"/>
          <w:sz w:val="22"/>
          <w:szCs w:val="22"/>
          <w:lang w:val="en-US"/>
        </w:rPr>
        <w:t>83</w:t>
      </w:r>
      <w:r>
        <w:rPr>
          <w:rFonts w:cs="Times New Roman"/>
          <w:color w:val="auto"/>
          <w:sz w:val="22"/>
          <w:szCs w:val="22"/>
          <w:lang w:val="en-US"/>
        </w:rPr>
        <w:t xml:space="preserve">, </w:t>
      </w:r>
      <w:r w:rsidR="00BC5F21">
        <w:rPr>
          <w:rFonts w:cs="Times New Roman"/>
          <w:color w:val="auto"/>
          <w:sz w:val="22"/>
          <w:szCs w:val="22"/>
          <w:lang w:val="en-US"/>
        </w:rPr>
        <w:t xml:space="preserve">and 36 for </w:t>
      </w:r>
      <w:r w:rsidR="00CD0571" w:rsidRPr="00CD0571">
        <w:rPr>
          <w:position w:val="-10"/>
        </w:rPr>
        <w:object w:dxaOrig="220" w:dyaOrig="300" w14:anchorId="40488AB4">
          <v:shape id="_x0000_i1218" type="#_x0000_t75" style="width:12.7pt;height:16.95pt" o:ole="">
            <v:imagedata r:id="rId399" o:title=""/>
          </v:shape>
          <o:OLEObject Type="Embed" ProgID="Equation.DSMT4" ShapeID="_x0000_i1218" DrawAspect="Content" ObjectID="_1815909603" r:id="rId400"/>
        </w:object>
      </w:r>
      <w:r w:rsidR="00BC5F21">
        <w:rPr>
          <w:rFonts w:cs="Times New Roman"/>
          <w:color w:val="auto"/>
          <w:sz w:val="22"/>
          <w:szCs w:val="22"/>
          <w:lang w:val="en-US"/>
        </w:rPr>
        <w:t>=0.85</w:t>
      </w:r>
      <w:r w:rsidRPr="00B0703B">
        <w:rPr>
          <w:rFonts w:cs="Times New Roman"/>
          <w:color w:val="auto"/>
          <w:sz w:val="22"/>
          <w:szCs w:val="22"/>
          <w:lang w:val="en-US"/>
        </w:rPr>
        <w:t>.</w:t>
      </w:r>
    </w:p>
    <w:tbl>
      <w:tblPr>
        <w:tblW w:w="9000" w:type="dxa"/>
        <w:tblInd w:w="-90" w:type="dxa"/>
        <w:tblCellMar>
          <w:left w:w="70" w:type="dxa"/>
          <w:right w:w="70" w:type="dxa"/>
        </w:tblCellMar>
        <w:tblLook w:val="04A0" w:firstRow="1" w:lastRow="0" w:firstColumn="1" w:lastColumn="0" w:noHBand="0" w:noVBand="1"/>
      </w:tblPr>
      <w:tblGrid>
        <w:gridCol w:w="1914"/>
        <w:gridCol w:w="1235"/>
        <w:gridCol w:w="1441"/>
        <w:gridCol w:w="965"/>
        <w:gridCol w:w="1077"/>
        <w:gridCol w:w="1281"/>
        <w:gridCol w:w="1087"/>
      </w:tblGrid>
      <w:tr w:rsidR="00E74A55" w:rsidRPr="00167B83" w14:paraId="7C41A825" w14:textId="77777777" w:rsidTr="00BD6F23">
        <w:trPr>
          <w:trHeight w:val="300"/>
        </w:trPr>
        <w:tc>
          <w:tcPr>
            <w:tcW w:w="1914" w:type="dxa"/>
            <w:tcBorders>
              <w:left w:val="nil"/>
              <w:right w:val="single" w:sz="4" w:space="0" w:color="auto"/>
            </w:tcBorders>
            <w:shd w:val="clear" w:color="auto" w:fill="auto"/>
            <w:noWrap/>
            <w:vAlign w:val="bottom"/>
            <w:hideMark/>
          </w:tcPr>
          <w:p w14:paraId="2B2944DD"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69439FAF" w14:textId="7C861585" w:rsidR="00E74A55" w:rsidRPr="00167B83" w:rsidRDefault="006620AE"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w:t>
            </w:r>
            <w:r w:rsidR="00EF4CDF">
              <w:rPr>
                <w:rFonts w:eastAsia="Times New Roman" w:cs="Times New Roman"/>
                <w:color w:val="000000"/>
                <w:kern w:val="0"/>
                <w:lang w:val="en-US" w:eastAsia="es-ES"/>
                <w14:ligatures w14:val="none"/>
              </w:rPr>
              <w:t>r</w:t>
            </w:r>
            <w:r>
              <w:rPr>
                <w:rFonts w:eastAsia="Times New Roman" w:cs="Times New Roman"/>
                <w:color w:val="000000"/>
                <w:kern w:val="0"/>
                <w:lang w:val="en-US" w:eastAsia="es-ES"/>
                <w14:ligatures w14:val="none"/>
              </w:rPr>
              <w:t>m</w:t>
            </w:r>
            <w:r w:rsidR="00E74A55" w:rsidRPr="00167B83">
              <w:rPr>
                <w:rFonts w:eastAsia="Times New Roman" w:cs="Times New Roman"/>
                <w:color w:val="000000"/>
                <w:kern w:val="0"/>
                <w:lang w:val="en-US" w:eastAsia="es-ES"/>
                <w14:ligatures w14:val="none"/>
              </w:rPr>
              <w:t xml:space="preserve"> </w:t>
            </w:r>
            <w:r w:rsidR="00213C92">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22</w:t>
            </w:r>
          </w:p>
        </w:tc>
        <w:tc>
          <w:tcPr>
            <w:tcW w:w="3445" w:type="dxa"/>
            <w:gridSpan w:val="3"/>
            <w:tcBorders>
              <w:left w:val="single" w:sz="4" w:space="0" w:color="auto"/>
              <w:bottom w:val="single" w:sz="4" w:space="0" w:color="auto"/>
              <w:right w:val="nil"/>
            </w:tcBorders>
            <w:shd w:val="clear" w:color="auto" w:fill="auto"/>
            <w:noWrap/>
            <w:vAlign w:val="bottom"/>
            <w:hideMark/>
          </w:tcPr>
          <w:p w14:paraId="6251EEC3" w14:textId="3ABABB14"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w:t>
            </w:r>
            <w:r>
              <w:rPr>
                <w:rFonts w:eastAsia="Times New Roman" w:cs="Times New Roman"/>
                <w:color w:val="000000"/>
                <w:kern w:val="0"/>
                <w:lang w:val="en-US" w:eastAsia="es-ES"/>
                <w14:ligatures w14:val="none"/>
              </w:rPr>
              <w:t>#</w:t>
            </w:r>
            <w:r w:rsidR="00E74A55" w:rsidRPr="00167B83">
              <w:rPr>
                <w:rFonts w:eastAsia="Times New Roman" w:cs="Times New Roman"/>
                <w:color w:val="000000"/>
                <w:kern w:val="0"/>
                <w:lang w:val="en-US" w:eastAsia="es-ES"/>
                <w14:ligatures w14:val="none"/>
              </w:rPr>
              <w:t>26</w:t>
            </w:r>
          </w:p>
        </w:tc>
      </w:tr>
      <w:tr w:rsidR="00E74A55" w:rsidRPr="00167B83" w14:paraId="6903F161"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7DDC969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12890DB9" w14:textId="146C6C1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18)</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2EE02BFA" w14:textId="54624474"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17)</w:t>
            </w:r>
          </w:p>
        </w:tc>
      </w:tr>
      <w:tr w:rsidR="00E74A55" w:rsidRPr="00167B83" w14:paraId="44D4BB0F"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575015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3646010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36A3269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Predicted</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2C0B502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490EF34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5D99034D"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52208680"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E74A55" w:rsidRPr="00167B83" w14:paraId="1DC66668"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3019112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4CB301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24.71</w:t>
            </w:r>
          </w:p>
        </w:tc>
        <w:tc>
          <w:tcPr>
            <w:tcW w:w="1441" w:type="dxa"/>
            <w:tcBorders>
              <w:top w:val="nil"/>
              <w:left w:val="nil"/>
              <w:bottom w:val="nil"/>
              <w:right w:val="nil"/>
            </w:tcBorders>
            <w:shd w:val="clear" w:color="auto" w:fill="auto"/>
            <w:noWrap/>
            <w:vAlign w:val="bottom"/>
            <w:hideMark/>
          </w:tcPr>
          <w:p w14:paraId="0A45801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23.20</w:t>
            </w:r>
          </w:p>
        </w:tc>
        <w:tc>
          <w:tcPr>
            <w:tcW w:w="965" w:type="dxa"/>
            <w:tcBorders>
              <w:top w:val="nil"/>
              <w:left w:val="nil"/>
              <w:bottom w:val="nil"/>
              <w:right w:val="single" w:sz="4" w:space="0" w:color="auto"/>
            </w:tcBorders>
            <w:shd w:val="clear" w:color="auto" w:fill="auto"/>
            <w:noWrap/>
            <w:vAlign w:val="bottom"/>
            <w:hideMark/>
          </w:tcPr>
          <w:p w14:paraId="274F2C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(-6.11%)</w:t>
            </w:r>
          </w:p>
        </w:tc>
        <w:tc>
          <w:tcPr>
            <w:tcW w:w="1077" w:type="dxa"/>
            <w:tcBorders>
              <w:top w:val="nil"/>
              <w:left w:val="single" w:sz="4" w:space="0" w:color="auto"/>
              <w:bottom w:val="nil"/>
              <w:right w:val="nil"/>
            </w:tcBorders>
            <w:shd w:val="clear" w:color="auto" w:fill="auto"/>
            <w:noWrap/>
            <w:vAlign w:val="bottom"/>
            <w:hideMark/>
          </w:tcPr>
          <w:p w14:paraId="237D1EA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27.93</w:t>
            </w:r>
          </w:p>
        </w:tc>
        <w:tc>
          <w:tcPr>
            <w:tcW w:w="1281" w:type="dxa"/>
            <w:tcBorders>
              <w:top w:val="nil"/>
              <w:left w:val="nil"/>
              <w:bottom w:val="nil"/>
              <w:right w:val="nil"/>
            </w:tcBorders>
            <w:shd w:val="clear" w:color="auto" w:fill="auto"/>
            <w:noWrap/>
            <w:vAlign w:val="bottom"/>
            <w:hideMark/>
          </w:tcPr>
          <w:p w14:paraId="120DD07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25.36</w:t>
            </w:r>
          </w:p>
        </w:tc>
        <w:tc>
          <w:tcPr>
            <w:tcW w:w="1087" w:type="dxa"/>
            <w:tcBorders>
              <w:top w:val="nil"/>
              <w:left w:val="nil"/>
              <w:bottom w:val="nil"/>
              <w:right w:val="nil"/>
            </w:tcBorders>
            <w:shd w:val="clear" w:color="auto" w:fill="auto"/>
            <w:noWrap/>
            <w:vAlign w:val="bottom"/>
            <w:hideMark/>
          </w:tcPr>
          <w:p w14:paraId="370389B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(-9.23%)</w:t>
            </w:r>
          </w:p>
        </w:tc>
      </w:tr>
      <w:tr w:rsidR="00E74A55" w:rsidRPr="00167B83" w14:paraId="009459F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F5357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1B4190E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212</w:t>
            </w:r>
          </w:p>
        </w:tc>
        <w:tc>
          <w:tcPr>
            <w:tcW w:w="1441" w:type="dxa"/>
            <w:tcBorders>
              <w:top w:val="nil"/>
              <w:left w:val="nil"/>
              <w:bottom w:val="nil"/>
              <w:right w:val="nil"/>
            </w:tcBorders>
            <w:shd w:val="clear" w:color="auto" w:fill="auto"/>
            <w:noWrap/>
            <w:vAlign w:val="bottom"/>
            <w:hideMark/>
          </w:tcPr>
          <w:p w14:paraId="3D60F5E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196.97</w:t>
            </w:r>
          </w:p>
        </w:tc>
        <w:tc>
          <w:tcPr>
            <w:tcW w:w="965" w:type="dxa"/>
            <w:tcBorders>
              <w:top w:val="nil"/>
              <w:left w:val="nil"/>
              <w:bottom w:val="nil"/>
              <w:right w:val="single" w:sz="4" w:space="0" w:color="auto"/>
            </w:tcBorders>
            <w:shd w:val="clear" w:color="auto" w:fill="auto"/>
            <w:noWrap/>
            <w:vAlign w:val="bottom"/>
            <w:hideMark/>
          </w:tcPr>
          <w:p w14:paraId="4BC6DF7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(-7.09%)</w:t>
            </w:r>
          </w:p>
        </w:tc>
        <w:tc>
          <w:tcPr>
            <w:tcW w:w="1077" w:type="dxa"/>
            <w:tcBorders>
              <w:top w:val="nil"/>
              <w:left w:val="single" w:sz="4" w:space="0" w:color="auto"/>
              <w:bottom w:val="nil"/>
              <w:right w:val="nil"/>
            </w:tcBorders>
            <w:shd w:val="clear" w:color="auto" w:fill="auto"/>
            <w:noWrap/>
            <w:vAlign w:val="bottom"/>
            <w:hideMark/>
          </w:tcPr>
          <w:p w14:paraId="27786AD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w:t>
            </w:r>
          </w:p>
        </w:tc>
        <w:tc>
          <w:tcPr>
            <w:tcW w:w="1281" w:type="dxa"/>
            <w:tcBorders>
              <w:top w:val="nil"/>
              <w:left w:val="nil"/>
              <w:bottom w:val="nil"/>
              <w:right w:val="nil"/>
            </w:tcBorders>
            <w:shd w:val="clear" w:color="auto" w:fill="auto"/>
            <w:noWrap/>
            <w:vAlign w:val="bottom"/>
            <w:hideMark/>
          </w:tcPr>
          <w:p w14:paraId="51A7AF4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54.33</w:t>
            </w:r>
          </w:p>
        </w:tc>
        <w:tc>
          <w:tcPr>
            <w:tcW w:w="1087" w:type="dxa"/>
            <w:tcBorders>
              <w:top w:val="nil"/>
              <w:left w:val="nil"/>
              <w:bottom w:val="nil"/>
              <w:right w:val="nil"/>
            </w:tcBorders>
            <w:shd w:val="clear" w:color="auto" w:fill="auto"/>
            <w:noWrap/>
            <w:vAlign w:val="bottom"/>
            <w:hideMark/>
          </w:tcPr>
          <w:p w14:paraId="28FCAD62"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(-32.09%)</w:t>
            </w:r>
          </w:p>
        </w:tc>
      </w:tr>
      <w:tr w:rsidR="00E74A55" w:rsidRPr="00167B83" w14:paraId="6C8F1EF9"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64C895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13D86F4"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11.46</w:t>
            </w:r>
          </w:p>
        </w:tc>
        <w:tc>
          <w:tcPr>
            <w:tcW w:w="1441" w:type="dxa"/>
            <w:tcBorders>
              <w:top w:val="nil"/>
              <w:left w:val="nil"/>
              <w:bottom w:val="nil"/>
              <w:right w:val="nil"/>
            </w:tcBorders>
            <w:shd w:val="clear" w:color="auto" w:fill="auto"/>
            <w:noWrap/>
            <w:vAlign w:val="bottom"/>
            <w:hideMark/>
          </w:tcPr>
          <w:p w14:paraId="406F145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10.96</w:t>
            </w:r>
          </w:p>
        </w:tc>
        <w:tc>
          <w:tcPr>
            <w:tcW w:w="965" w:type="dxa"/>
            <w:tcBorders>
              <w:top w:val="nil"/>
              <w:left w:val="nil"/>
              <w:bottom w:val="nil"/>
              <w:right w:val="single" w:sz="4" w:space="0" w:color="auto"/>
            </w:tcBorders>
            <w:shd w:val="clear" w:color="auto" w:fill="auto"/>
            <w:noWrap/>
            <w:vAlign w:val="bottom"/>
            <w:hideMark/>
          </w:tcPr>
          <w:p w14:paraId="006CDF7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(-4.39%)</w:t>
            </w:r>
          </w:p>
        </w:tc>
        <w:tc>
          <w:tcPr>
            <w:tcW w:w="1077" w:type="dxa"/>
            <w:tcBorders>
              <w:top w:val="nil"/>
              <w:left w:val="single" w:sz="4" w:space="0" w:color="auto"/>
              <w:bottom w:val="nil"/>
              <w:right w:val="nil"/>
            </w:tcBorders>
            <w:shd w:val="clear" w:color="auto" w:fill="auto"/>
            <w:noWrap/>
            <w:vAlign w:val="bottom"/>
            <w:hideMark/>
          </w:tcPr>
          <w:p w14:paraId="6BC5D47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13</w:t>
            </w:r>
          </w:p>
        </w:tc>
        <w:tc>
          <w:tcPr>
            <w:tcW w:w="1281" w:type="dxa"/>
            <w:tcBorders>
              <w:top w:val="nil"/>
              <w:left w:val="nil"/>
              <w:bottom w:val="nil"/>
              <w:right w:val="nil"/>
            </w:tcBorders>
            <w:shd w:val="clear" w:color="auto" w:fill="auto"/>
            <w:noWrap/>
            <w:vAlign w:val="bottom"/>
            <w:hideMark/>
          </w:tcPr>
          <w:p w14:paraId="1F7492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12.14</w:t>
            </w:r>
          </w:p>
        </w:tc>
        <w:tc>
          <w:tcPr>
            <w:tcW w:w="1087" w:type="dxa"/>
            <w:tcBorders>
              <w:top w:val="nil"/>
              <w:left w:val="nil"/>
              <w:bottom w:val="nil"/>
              <w:right w:val="nil"/>
            </w:tcBorders>
            <w:shd w:val="clear" w:color="auto" w:fill="auto"/>
            <w:noWrap/>
            <w:vAlign w:val="bottom"/>
            <w:hideMark/>
          </w:tcPr>
          <w:p w14:paraId="56328E6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(-6.62%)</w:t>
            </w:r>
          </w:p>
        </w:tc>
      </w:tr>
      <w:tr w:rsidR="00766648" w:rsidRPr="00167B83" w14:paraId="6FA1B433" w14:textId="77777777" w:rsidTr="00766648">
        <w:trPr>
          <w:trHeight w:val="300"/>
        </w:trPr>
        <w:tc>
          <w:tcPr>
            <w:tcW w:w="1914" w:type="dxa"/>
            <w:tcBorders>
              <w:top w:val="nil"/>
              <w:left w:val="nil"/>
              <w:right w:val="single" w:sz="4" w:space="0" w:color="auto"/>
            </w:tcBorders>
            <w:shd w:val="clear" w:color="auto" w:fill="auto"/>
            <w:noWrap/>
            <w:vAlign w:val="bottom"/>
            <w:hideMark/>
          </w:tcPr>
          <w:p w14:paraId="49A430D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3AF18D3B" w14:textId="005740F8"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w:t>
            </w:r>
          </w:p>
        </w:tc>
        <w:tc>
          <w:tcPr>
            <w:tcW w:w="1441" w:type="dxa"/>
            <w:tcBorders>
              <w:top w:val="nil"/>
              <w:left w:val="nil"/>
              <w:right w:val="nil"/>
            </w:tcBorders>
            <w:shd w:val="clear" w:color="auto" w:fill="auto"/>
            <w:noWrap/>
            <w:vAlign w:val="bottom"/>
            <w:hideMark/>
          </w:tcPr>
          <w:p w14:paraId="5FC3D8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8.00</w:t>
            </w:r>
          </w:p>
        </w:tc>
        <w:tc>
          <w:tcPr>
            <w:tcW w:w="965" w:type="dxa"/>
            <w:tcBorders>
              <w:top w:val="nil"/>
              <w:left w:val="nil"/>
              <w:right w:val="single" w:sz="4" w:space="0" w:color="auto"/>
            </w:tcBorders>
            <w:shd w:val="clear" w:color="auto" w:fill="auto"/>
            <w:noWrap/>
            <w:vAlign w:val="bottom"/>
            <w:hideMark/>
          </w:tcPr>
          <w:p w14:paraId="77674EF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(-0.02%)</w:t>
            </w:r>
          </w:p>
        </w:tc>
        <w:tc>
          <w:tcPr>
            <w:tcW w:w="1077" w:type="dxa"/>
            <w:tcBorders>
              <w:top w:val="nil"/>
              <w:left w:val="single" w:sz="4" w:space="0" w:color="auto"/>
              <w:right w:val="nil"/>
            </w:tcBorders>
            <w:shd w:val="clear" w:color="auto" w:fill="auto"/>
            <w:noWrap/>
            <w:vAlign w:val="bottom"/>
            <w:hideMark/>
          </w:tcPr>
          <w:p w14:paraId="514D9F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2.17</w:t>
            </w:r>
          </w:p>
        </w:tc>
        <w:tc>
          <w:tcPr>
            <w:tcW w:w="1281" w:type="dxa"/>
            <w:tcBorders>
              <w:top w:val="nil"/>
              <w:left w:val="nil"/>
              <w:right w:val="nil"/>
            </w:tcBorders>
            <w:shd w:val="clear" w:color="auto" w:fill="auto"/>
            <w:noWrap/>
            <w:vAlign w:val="bottom"/>
            <w:hideMark/>
          </w:tcPr>
          <w:p w14:paraId="29DD204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2.16</w:t>
            </w:r>
          </w:p>
        </w:tc>
        <w:tc>
          <w:tcPr>
            <w:tcW w:w="1087" w:type="dxa"/>
            <w:tcBorders>
              <w:top w:val="nil"/>
              <w:left w:val="nil"/>
              <w:right w:val="nil"/>
            </w:tcBorders>
            <w:shd w:val="clear" w:color="auto" w:fill="auto"/>
            <w:noWrap/>
            <w:vAlign w:val="bottom"/>
            <w:hideMark/>
          </w:tcPr>
          <w:p w14:paraId="232C255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(-0.16%)</w:t>
            </w:r>
          </w:p>
        </w:tc>
      </w:tr>
      <w:tr w:rsidR="00766648" w:rsidRPr="00167B83" w14:paraId="0E7291F3"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298B05C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56AA4A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80.89</w:t>
            </w:r>
          </w:p>
        </w:tc>
        <w:tc>
          <w:tcPr>
            <w:tcW w:w="1441" w:type="dxa"/>
            <w:tcBorders>
              <w:top w:val="nil"/>
              <w:left w:val="nil"/>
              <w:bottom w:val="dashed" w:sz="4" w:space="0" w:color="auto"/>
              <w:right w:val="nil"/>
            </w:tcBorders>
            <w:shd w:val="clear" w:color="auto" w:fill="auto"/>
            <w:noWrap/>
            <w:vAlign w:val="bottom"/>
            <w:hideMark/>
          </w:tcPr>
          <w:p w14:paraId="773B54F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90.21</w:t>
            </w:r>
          </w:p>
        </w:tc>
        <w:tc>
          <w:tcPr>
            <w:tcW w:w="965" w:type="dxa"/>
            <w:tcBorders>
              <w:top w:val="nil"/>
              <w:left w:val="nil"/>
              <w:bottom w:val="dashed" w:sz="4" w:space="0" w:color="auto"/>
              <w:right w:val="single" w:sz="4" w:space="0" w:color="auto"/>
            </w:tcBorders>
            <w:shd w:val="clear" w:color="auto" w:fill="auto"/>
            <w:noWrap/>
            <w:vAlign w:val="bottom"/>
            <w:hideMark/>
          </w:tcPr>
          <w:p w14:paraId="3A37475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(11.51%)</w:t>
            </w:r>
          </w:p>
        </w:tc>
        <w:tc>
          <w:tcPr>
            <w:tcW w:w="1077" w:type="dxa"/>
            <w:tcBorders>
              <w:top w:val="nil"/>
              <w:left w:val="single" w:sz="4" w:space="0" w:color="auto"/>
              <w:bottom w:val="dashed" w:sz="4" w:space="0" w:color="auto"/>
              <w:right w:val="nil"/>
            </w:tcBorders>
            <w:shd w:val="clear" w:color="auto" w:fill="auto"/>
            <w:noWrap/>
            <w:vAlign w:val="bottom"/>
            <w:hideMark/>
          </w:tcPr>
          <w:p w14:paraId="75B8DD0C"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72.57</w:t>
            </w:r>
          </w:p>
        </w:tc>
        <w:tc>
          <w:tcPr>
            <w:tcW w:w="1281" w:type="dxa"/>
            <w:tcBorders>
              <w:top w:val="nil"/>
              <w:left w:val="nil"/>
              <w:bottom w:val="dashed" w:sz="4" w:space="0" w:color="auto"/>
              <w:right w:val="nil"/>
            </w:tcBorders>
            <w:shd w:val="clear" w:color="auto" w:fill="auto"/>
            <w:noWrap/>
            <w:vAlign w:val="bottom"/>
            <w:hideMark/>
          </w:tcPr>
          <w:p w14:paraId="50050CA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88.47</w:t>
            </w:r>
          </w:p>
        </w:tc>
        <w:tc>
          <w:tcPr>
            <w:tcW w:w="1087" w:type="dxa"/>
            <w:tcBorders>
              <w:top w:val="nil"/>
              <w:left w:val="nil"/>
              <w:bottom w:val="dashed" w:sz="4" w:space="0" w:color="auto"/>
              <w:right w:val="nil"/>
            </w:tcBorders>
            <w:shd w:val="clear" w:color="auto" w:fill="auto"/>
            <w:noWrap/>
            <w:vAlign w:val="bottom"/>
            <w:hideMark/>
          </w:tcPr>
          <w:p w14:paraId="6CC2F65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(21.92%)</w:t>
            </w:r>
          </w:p>
        </w:tc>
      </w:tr>
      <w:tr w:rsidR="00E74A55" w:rsidRPr="00167B83" w14:paraId="1CF78CC2"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5C55DF6F" w14:textId="326B6317"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65697C17"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0.056</w:t>
            </w:r>
          </w:p>
        </w:tc>
        <w:tc>
          <w:tcPr>
            <w:tcW w:w="1441" w:type="dxa"/>
            <w:tcBorders>
              <w:top w:val="dashed" w:sz="4" w:space="0" w:color="auto"/>
            </w:tcBorders>
            <w:shd w:val="clear" w:color="auto" w:fill="auto"/>
            <w:noWrap/>
            <w:vAlign w:val="bottom"/>
          </w:tcPr>
          <w:p w14:paraId="1ACA653C" w14:textId="1D35E316"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3E1458FE">
                <v:shape id="_x0000_i1219" type="#_x0000_t75" style="width:12.7pt;height:16.95pt" o:ole="">
                  <v:imagedata r:id="rId401" o:title=""/>
                </v:shape>
                <o:OLEObject Type="Embed" ProgID="Equation.DSMT4" ShapeID="_x0000_i1219" DrawAspect="Content" ObjectID="_1815909604" r:id="rId402"/>
              </w:object>
            </w:r>
            <w:r w:rsidR="00766648">
              <w:rPr>
                <w:rFonts w:cs="Times New Roman"/>
                <w:lang w:val="en-US"/>
              </w:rPr>
              <w:t>=</w:t>
            </w:r>
            <w:r w:rsidR="00E74A55" w:rsidRPr="00167B83">
              <w:rPr>
                <w:rFonts w:eastAsia="Times New Roman" w:cs="Times New Roman"/>
                <w:color w:val="000000"/>
                <w:kern w:val="0"/>
                <w:lang w:val="en-US" w:eastAsia="es-ES"/>
                <w14:ligatures w14:val="none"/>
              </w:rPr>
              <w:t>0.85</w:t>
            </w:r>
          </w:p>
        </w:tc>
        <w:tc>
          <w:tcPr>
            <w:tcW w:w="965" w:type="dxa"/>
            <w:tcBorders>
              <w:top w:val="dashed" w:sz="4" w:space="0" w:color="auto"/>
              <w:right w:val="single" w:sz="4" w:space="0" w:color="auto"/>
            </w:tcBorders>
            <w:shd w:val="clear" w:color="auto" w:fill="auto"/>
            <w:noWrap/>
            <w:vAlign w:val="bottom"/>
          </w:tcPr>
          <w:p w14:paraId="619A715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CFAAF1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0.49</w:t>
            </w:r>
          </w:p>
        </w:tc>
        <w:tc>
          <w:tcPr>
            <w:tcW w:w="1281" w:type="dxa"/>
            <w:tcBorders>
              <w:top w:val="dashed" w:sz="4" w:space="0" w:color="auto"/>
            </w:tcBorders>
            <w:shd w:val="clear" w:color="auto" w:fill="auto"/>
            <w:noWrap/>
            <w:vAlign w:val="bottom"/>
          </w:tcPr>
          <w:p w14:paraId="381C87DC" w14:textId="5F312C62"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617E04C">
                <v:shape id="_x0000_i1220" type="#_x0000_t75" style="width:21.2pt;height:16.95pt" o:ole="">
                  <v:imagedata r:id="rId403" o:title=""/>
                </v:shape>
                <o:OLEObject Type="Embed" ProgID="Equation.DSMT4" ShapeID="_x0000_i1220" DrawAspect="Content" ObjectID="_1815909605" r:id="rId404"/>
              </w:object>
            </w:r>
            <w:r w:rsidR="0076229B">
              <w:rPr>
                <w:rFonts w:cs="Times New Roman"/>
                <w:lang w:val="en-US"/>
              </w:rPr>
              <w:t xml:space="preserve">= </w:t>
            </w:r>
            <w:r w:rsidR="00E74A55" w:rsidRPr="00167B83">
              <w:rPr>
                <w:rFonts w:eastAsia="Times New Roman" w:cs="Times New Roman"/>
                <w:color w:val="000000"/>
                <w:kern w:val="0"/>
                <w:lang w:val="en-US" w:eastAsia="es-ES"/>
                <w14:ligatures w14:val="none"/>
              </w:rPr>
              <w:t>0.81</w:t>
            </w:r>
          </w:p>
        </w:tc>
        <w:tc>
          <w:tcPr>
            <w:tcW w:w="1087" w:type="dxa"/>
            <w:tcBorders>
              <w:top w:val="dashed" w:sz="4" w:space="0" w:color="auto"/>
              <w:right w:val="nil"/>
            </w:tcBorders>
            <w:shd w:val="clear" w:color="auto" w:fill="auto"/>
            <w:noWrap/>
            <w:vAlign w:val="bottom"/>
          </w:tcPr>
          <w:p w14:paraId="3994CFE0"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10D58620"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5FDFB3C9" w14:textId="465BAA7E"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391CABEC">
                <v:shape id="_x0000_i1221" type="#_x0000_t75" style="width:12.7pt;height:16.95pt" o:ole="">
                  <v:imagedata r:id="rId405" o:title=""/>
                </v:shape>
                <o:OLEObject Type="Embed" ProgID="Equation.DSMT4" ShapeID="_x0000_i1221" DrawAspect="Content" ObjectID="_1815909606" r:id="rId406"/>
              </w:object>
            </w:r>
          </w:p>
        </w:tc>
        <w:tc>
          <w:tcPr>
            <w:tcW w:w="1235" w:type="dxa"/>
            <w:tcBorders>
              <w:left w:val="single" w:sz="4" w:space="0" w:color="auto"/>
              <w:bottom w:val="single" w:sz="4" w:space="0" w:color="auto"/>
              <w:right w:val="nil"/>
            </w:tcBorders>
            <w:shd w:val="clear" w:color="auto" w:fill="auto"/>
            <w:noWrap/>
            <w:vAlign w:val="bottom"/>
          </w:tcPr>
          <w:p w14:paraId="2401008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557E4B6E"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0.29</w:t>
            </w:r>
          </w:p>
        </w:tc>
        <w:tc>
          <w:tcPr>
            <w:tcW w:w="965" w:type="dxa"/>
            <w:tcBorders>
              <w:left w:val="nil"/>
              <w:bottom w:val="single" w:sz="4" w:space="0" w:color="auto"/>
              <w:right w:val="single" w:sz="4" w:space="0" w:color="auto"/>
            </w:tcBorders>
            <w:shd w:val="clear" w:color="auto" w:fill="auto"/>
            <w:noWrap/>
            <w:vAlign w:val="bottom"/>
          </w:tcPr>
          <w:p w14:paraId="6920959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2218ECB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313E47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0.50</w:t>
            </w:r>
          </w:p>
        </w:tc>
        <w:tc>
          <w:tcPr>
            <w:tcW w:w="1087" w:type="dxa"/>
            <w:tcBorders>
              <w:left w:val="nil"/>
              <w:bottom w:val="single" w:sz="4" w:space="0" w:color="auto"/>
              <w:right w:val="nil"/>
            </w:tcBorders>
            <w:shd w:val="clear" w:color="auto" w:fill="auto"/>
            <w:noWrap/>
            <w:vAlign w:val="bottom"/>
          </w:tcPr>
          <w:p w14:paraId="3D4EBDD6"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r w:rsidR="00E74A55" w:rsidRPr="00167B83" w14:paraId="23583121" w14:textId="77777777" w:rsidTr="00BD6F23">
        <w:trPr>
          <w:trHeight w:val="300"/>
        </w:trPr>
        <w:tc>
          <w:tcPr>
            <w:tcW w:w="1914" w:type="dxa"/>
            <w:tcBorders>
              <w:left w:val="nil"/>
              <w:right w:val="single" w:sz="4" w:space="0" w:color="auto"/>
            </w:tcBorders>
            <w:shd w:val="clear" w:color="auto" w:fill="auto"/>
            <w:noWrap/>
            <w:vAlign w:val="bottom"/>
            <w:hideMark/>
          </w:tcPr>
          <w:p w14:paraId="6A8722C2" w14:textId="77777777" w:rsidR="00E74A55" w:rsidRPr="00167B83" w:rsidRDefault="00E74A55" w:rsidP="00BD6F23">
            <w:pPr>
              <w:spacing w:after="0" w:line="264" w:lineRule="auto"/>
              <w:jc w:val="left"/>
              <w:rPr>
                <w:rFonts w:eastAsia="Times New Roman" w:cs="Times New Roman"/>
                <w:kern w:val="0"/>
                <w:sz w:val="24"/>
                <w:szCs w:val="24"/>
                <w:lang w:val="en-US" w:eastAsia="es-ES"/>
                <w14:ligatures w14:val="none"/>
              </w:rPr>
            </w:pPr>
          </w:p>
        </w:tc>
        <w:tc>
          <w:tcPr>
            <w:tcW w:w="3641" w:type="dxa"/>
            <w:gridSpan w:val="3"/>
            <w:tcBorders>
              <w:left w:val="single" w:sz="4" w:space="0" w:color="auto"/>
              <w:bottom w:val="single" w:sz="4" w:space="0" w:color="auto"/>
              <w:right w:val="single" w:sz="4" w:space="0" w:color="auto"/>
            </w:tcBorders>
            <w:shd w:val="clear" w:color="auto" w:fill="auto"/>
            <w:noWrap/>
            <w:vAlign w:val="bottom"/>
            <w:hideMark/>
          </w:tcPr>
          <w:p w14:paraId="5D4D61F6" w14:textId="22C4281E"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83</w:t>
            </w:r>
          </w:p>
        </w:tc>
        <w:tc>
          <w:tcPr>
            <w:tcW w:w="3445" w:type="dxa"/>
            <w:gridSpan w:val="3"/>
            <w:tcBorders>
              <w:left w:val="single" w:sz="4" w:space="0" w:color="auto"/>
              <w:bottom w:val="single" w:sz="4" w:space="0" w:color="auto"/>
              <w:right w:val="nil"/>
            </w:tcBorders>
            <w:shd w:val="clear" w:color="auto" w:fill="auto"/>
            <w:noWrap/>
            <w:vAlign w:val="bottom"/>
            <w:hideMark/>
          </w:tcPr>
          <w:p w14:paraId="7CB4135F" w14:textId="0442E59F" w:rsidR="00E74A55" w:rsidRPr="00167B83" w:rsidRDefault="00213C92" w:rsidP="00BD6F23">
            <w:pPr>
              <w:spacing w:after="0" w:line="264" w:lineRule="auto"/>
              <w:jc w:val="center"/>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Firm</w:t>
            </w:r>
            <w:r w:rsidR="00E74A55" w:rsidRPr="00167B83">
              <w:rPr>
                <w:rFonts w:eastAsia="Times New Roman" w:cs="Times New Roman"/>
                <w:color w:val="000000"/>
                <w:kern w:val="0"/>
                <w:lang w:val="en-US" w:eastAsia="es-ES"/>
                <w14:ligatures w14:val="none"/>
              </w:rPr>
              <w:t xml:space="preserve"> 36</w:t>
            </w:r>
          </w:p>
        </w:tc>
      </w:tr>
      <w:tr w:rsidR="00E74A55" w:rsidRPr="00167B83" w14:paraId="15174FA2"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tcPr>
          <w:p w14:paraId="09617E2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3641"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14:paraId="7C317CB9" w14:textId="26528D71"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color w:val="000000"/>
                <w:kern w:val="0"/>
                <w:lang w:val="en-US" w:eastAsia="es-ES"/>
                <w14:ligatures w14:val="none"/>
              </w:rPr>
              <w:t>Peer</w:t>
            </w:r>
            <w:r w:rsidR="00E74A55" w:rsidRPr="00167B83">
              <w:rPr>
                <w:rFonts w:eastAsia="Times New Roman" w:cs="Times New Roman"/>
                <w:color w:val="000000"/>
                <w:kern w:val="0"/>
                <w:lang w:val="en-US" w:eastAsia="es-ES"/>
                <w14:ligatures w14:val="none"/>
              </w:rPr>
              <w:t xml:space="preserve"> (#</w:t>
            </w:r>
            <w:proofErr w:type="gramEnd"/>
            <w:r w:rsidR="00E74A55" w:rsidRPr="00167B83">
              <w:rPr>
                <w:rFonts w:eastAsia="Times New Roman" w:cs="Times New Roman"/>
                <w:color w:val="000000"/>
                <w:kern w:val="0"/>
                <w:lang w:val="en-US" w:eastAsia="es-ES"/>
                <w14:ligatures w14:val="none"/>
              </w:rPr>
              <w:t>92)</w:t>
            </w:r>
          </w:p>
        </w:tc>
        <w:tc>
          <w:tcPr>
            <w:tcW w:w="3445" w:type="dxa"/>
            <w:gridSpan w:val="3"/>
            <w:tcBorders>
              <w:top w:val="single" w:sz="4" w:space="0" w:color="auto"/>
              <w:left w:val="single" w:sz="4" w:space="0" w:color="auto"/>
              <w:bottom w:val="single" w:sz="4" w:space="0" w:color="auto"/>
              <w:right w:val="nil"/>
            </w:tcBorders>
            <w:shd w:val="clear" w:color="auto" w:fill="auto"/>
            <w:noWrap/>
            <w:vAlign w:val="bottom"/>
          </w:tcPr>
          <w:p w14:paraId="118ACE41" w14:textId="2911F737" w:rsidR="00E74A55" w:rsidRPr="00167B83" w:rsidRDefault="00E514D6" w:rsidP="00BD6F23">
            <w:pPr>
              <w:spacing w:after="0" w:line="264" w:lineRule="auto"/>
              <w:jc w:val="center"/>
              <w:rPr>
                <w:rFonts w:eastAsia="Times New Roman" w:cs="Times New Roman"/>
                <w:color w:val="000000"/>
                <w:kern w:val="0"/>
                <w:lang w:val="en-US" w:eastAsia="es-ES"/>
                <w14:ligatures w14:val="none"/>
              </w:rPr>
            </w:pPr>
            <w:proofErr w:type="gramStart"/>
            <w:r>
              <w:rPr>
                <w:rFonts w:eastAsia="Times New Roman" w:cs="Times New Roman"/>
                <w:kern w:val="0"/>
                <w:lang w:val="en-US" w:eastAsia="es-ES"/>
                <w14:ligatures w14:val="none"/>
              </w:rPr>
              <w:t>Peer</w:t>
            </w:r>
            <w:r w:rsidR="00E74A55" w:rsidRPr="00167B83">
              <w:rPr>
                <w:rFonts w:eastAsia="Times New Roman" w:cs="Times New Roman"/>
                <w:kern w:val="0"/>
                <w:lang w:val="en-US" w:eastAsia="es-ES"/>
                <w14:ligatures w14:val="none"/>
              </w:rPr>
              <w:t xml:space="preserve"> (#</w:t>
            </w:r>
            <w:proofErr w:type="gramEnd"/>
            <w:r w:rsidR="00E74A55" w:rsidRPr="00167B83">
              <w:rPr>
                <w:rFonts w:eastAsia="Times New Roman" w:cs="Times New Roman"/>
                <w:kern w:val="0"/>
                <w:lang w:val="en-US" w:eastAsia="es-ES"/>
                <w14:ligatures w14:val="none"/>
              </w:rPr>
              <w:t>36)</w:t>
            </w:r>
          </w:p>
        </w:tc>
      </w:tr>
      <w:tr w:rsidR="00E74A55" w:rsidRPr="00167B83" w14:paraId="2F0736D8" w14:textId="77777777" w:rsidTr="00BD6F23">
        <w:trPr>
          <w:trHeight w:val="300"/>
        </w:trPr>
        <w:tc>
          <w:tcPr>
            <w:tcW w:w="1914" w:type="dxa"/>
            <w:tcBorders>
              <w:top w:val="nil"/>
              <w:left w:val="nil"/>
              <w:bottom w:val="single" w:sz="4" w:space="0" w:color="auto"/>
              <w:right w:val="single" w:sz="4" w:space="0" w:color="auto"/>
            </w:tcBorders>
            <w:shd w:val="clear" w:color="auto" w:fill="auto"/>
            <w:noWrap/>
            <w:vAlign w:val="bottom"/>
            <w:hideMark/>
          </w:tcPr>
          <w:p w14:paraId="3A56C04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
          <w:p w14:paraId="2D1B8078"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441" w:type="dxa"/>
            <w:tcBorders>
              <w:top w:val="single" w:sz="4" w:space="0" w:color="auto"/>
              <w:left w:val="nil"/>
              <w:bottom w:val="single" w:sz="4" w:space="0" w:color="auto"/>
              <w:right w:val="nil"/>
            </w:tcBorders>
            <w:shd w:val="clear" w:color="auto" w:fill="auto"/>
            <w:noWrap/>
            <w:vAlign w:val="bottom"/>
            <w:hideMark/>
          </w:tcPr>
          <w:p w14:paraId="131C4E2B" w14:textId="54D441A6" w:rsidR="00E74A55" w:rsidRPr="00167B83" w:rsidRDefault="00E514D6" w:rsidP="00BD6F23">
            <w:pPr>
              <w:spacing w:after="0" w:line="264" w:lineRule="auto"/>
              <w:jc w:val="left"/>
              <w:rPr>
                <w:rFonts w:eastAsia="Times New Roman" w:cs="Times New Roman"/>
                <w:color w:val="000000"/>
                <w:kern w:val="0"/>
                <w:lang w:val="en-US" w:eastAsia="es-ES"/>
                <w14:ligatures w14:val="none"/>
              </w:rPr>
            </w:pPr>
            <w:r>
              <w:rPr>
                <w:rFonts w:eastAsia="Times New Roman" w:cs="Times New Roman"/>
                <w:color w:val="000000"/>
                <w:kern w:val="0"/>
                <w:lang w:val="en-US" w:eastAsia="es-ES"/>
                <w14:ligatures w14:val="none"/>
              </w:rPr>
              <w:t>Projection</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3FEF818A"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
          <w:p w14:paraId="624974A1"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Observed</w:t>
            </w:r>
          </w:p>
        </w:tc>
        <w:tc>
          <w:tcPr>
            <w:tcW w:w="1281" w:type="dxa"/>
            <w:tcBorders>
              <w:top w:val="single" w:sz="4" w:space="0" w:color="auto"/>
              <w:left w:val="nil"/>
              <w:bottom w:val="single" w:sz="4" w:space="0" w:color="auto"/>
              <w:right w:val="nil"/>
            </w:tcBorders>
            <w:shd w:val="clear" w:color="auto" w:fill="auto"/>
            <w:noWrap/>
            <w:vAlign w:val="bottom"/>
            <w:hideMark/>
          </w:tcPr>
          <w:p w14:paraId="370C3B1A" w14:textId="77777777" w:rsidR="00E74A55" w:rsidRPr="00167B83" w:rsidRDefault="00E74A55" w:rsidP="00BD6F23">
            <w:pPr>
              <w:spacing w:after="0" w:line="264" w:lineRule="auto"/>
              <w:jc w:val="left"/>
              <w:rPr>
                <w:rFonts w:eastAsia="Times New Roman" w:cs="Times New Roman"/>
                <w:kern w:val="0"/>
                <w:lang w:val="en-US" w:eastAsia="es-ES"/>
                <w14:ligatures w14:val="none"/>
              </w:rPr>
            </w:pPr>
            <w:r w:rsidRPr="00167B83">
              <w:rPr>
                <w:rFonts w:eastAsia="Times New Roman" w:cs="Times New Roman"/>
                <w:kern w:val="0"/>
                <w:lang w:val="en-US" w:eastAsia="es-ES"/>
                <w14:ligatures w14:val="none"/>
              </w:rPr>
              <w:t>Predicted</w:t>
            </w:r>
          </w:p>
        </w:tc>
        <w:tc>
          <w:tcPr>
            <w:tcW w:w="1087" w:type="dxa"/>
            <w:tcBorders>
              <w:top w:val="single" w:sz="4" w:space="0" w:color="auto"/>
              <w:left w:val="nil"/>
              <w:bottom w:val="single" w:sz="4" w:space="0" w:color="auto"/>
              <w:right w:val="nil"/>
            </w:tcBorders>
            <w:shd w:val="clear" w:color="auto" w:fill="auto"/>
            <w:noWrap/>
            <w:vAlign w:val="bottom"/>
            <w:hideMark/>
          </w:tcPr>
          <w:p w14:paraId="6B441C8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 </w:t>
            </w:r>
          </w:p>
        </w:tc>
      </w:tr>
      <w:tr w:rsidR="007553D6" w:rsidRPr="00167B83" w14:paraId="175AA693"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42CFC12E"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Total assets</w:t>
            </w:r>
          </w:p>
        </w:tc>
        <w:tc>
          <w:tcPr>
            <w:tcW w:w="1235" w:type="dxa"/>
            <w:tcBorders>
              <w:top w:val="nil"/>
              <w:left w:val="single" w:sz="4" w:space="0" w:color="auto"/>
              <w:bottom w:val="nil"/>
              <w:right w:val="nil"/>
            </w:tcBorders>
            <w:shd w:val="clear" w:color="auto" w:fill="auto"/>
            <w:noWrap/>
            <w:vAlign w:val="bottom"/>
            <w:hideMark/>
          </w:tcPr>
          <w:p w14:paraId="3732CAD8"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1441" w:type="dxa"/>
            <w:tcBorders>
              <w:top w:val="nil"/>
              <w:left w:val="nil"/>
              <w:bottom w:val="nil"/>
              <w:right w:val="nil"/>
            </w:tcBorders>
            <w:shd w:val="clear" w:color="auto" w:fill="auto"/>
            <w:noWrap/>
            <w:vAlign w:val="bottom"/>
            <w:hideMark/>
          </w:tcPr>
          <w:p w14:paraId="329C7EB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7.24</w:t>
            </w:r>
          </w:p>
        </w:tc>
        <w:tc>
          <w:tcPr>
            <w:tcW w:w="965" w:type="dxa"/>
            <w:tcBorders>
              <w:top w:val="nil"/>
              <w:left w:val="nil"/>
              <w:bottom w:val="nil"/>
              <w:right w:val="single" w:sz="4" w:space="0" w:color="auto"/>
            </w:tcBorders>
            <w:shd w:val="clear" w:color="auto" w:fill="auto"/>
            <w:noWrap/>
            <w:vAlign w:val="bottom"/>
            <w:hideMark/>
          </w:tcPr>
          <w:p w14:paraId="38B6C9F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576ED02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281" w:type="dxa"/>
            <w:tcBorders>
              <w:top w:val="nil"/>
              <w:left w:val="nil"/>
              <w:bottom w:val="nil"/>
              <w:right w:val="nil"/>
            </w:tcBorders>
            <w:shd w:val="clear" w:color="auto" w:fill="auto"/>
            <w:noWrap/>
            <w:vAlign w:val="bottom"/>
            <w:hideMark/>
          </w:tcPr>
          <w:p w14:paraId="5133AC86" w14:textId="285BB112"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67.59</w:t>
            </w:r>
          </w:p>
        </w:tc>
        <w:tc>
          <w:tcPr>
            <w:tcW w:w="1087" w:type="dxa"/>
            <w:tcBorders>
              <w:top w:val="nil"/>
              <w:left w:val="nil"/>
              <w:bottom w:val="nil"/>
              <w:right w:val="nil"/>
            </w:tcBorders>
            <w:shd w:val="clear" w:color="auto" w:fill="auto"/>
            <w:noWrap/>
            <w:vAlign w:val="bottom"/>
            <w:hideMark/>
          </w:tcPr>
          <w:p w14:paraId="466E7A67"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67C3A47A"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0BB5112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
          <w:p w14:paraId="3C5EA32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1441" w:type="dxa"/>
            <w:tcBorders>
              <w:top w:val="nil"/>
              <w:left w:val="nil"/>
              <w:bottom w:val="nil"/>
              <w:right w:val="nil"/>
            </w:tcBorders>
            <w:shd w:val="clear" w:color="auto" w:fill="auto"/>
            <w:noWrap/>
            <w:vAlign w:val="bottom"/>
            <w:hideMark/>
          </w:tcPr>
          <w:p w14:paraId="15A7228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51</w:t>
            </w:r>
          </w:p>
        </w:tc>
        <w:tc>
          <w:tcPr>
            <w:tcW w:w="965" w:type="dxa"/>
            <w:tcBorders>
              <w:top w:val="nil"/>
              <w:left w:val="nil"/>
              <w:bottom w:val="nil"/>
              <w:right w:val="single" w:sz="4" w:space="0" w:color="auto"/>
            </w:tcBorders>
            <w:shd w:val="clear" w:color="auto" w:fill="auto"/>
            <w:noWrap/>
            <w:vAlign w:val="bottom"/>
            <w:hideMark/>
          </w:tcPr>
          <w:p w14:paraId="47E3A6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036F9F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281" w:type="dxa"/>
            <w:tcBorders>
              <w:top w:val="nil"/>
              <w:left w:val="nil"/>
              <w:bottom w:val="nil"/>
              <w:right w:val="nil"/>
            </w:tcBorders>
            <w:shd w:val="clear" w:color="auto" w:fill="auto"/>
            <w:noWrap/>
            <w:vAlign w:val="bottom"/>
            <w:hideMark/>
          </w:tcPr>
          <w:p w14:paraId="6C592903" w14:textId="2D6E0458"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53</w:t>
            </w:r>
          </w:p>
        </w:tc>
        <w:tc>
          <w:tcPr>
            <w:tcW w:w="1087" w:type="dxa"/>
            <w:tcBorders>
              <w:top w:val="nil"/>
              <w:left w:val="nil"/>
              <w:bottom w:val="nil"/>
              <w:right w:val="nil"/>
            </w:tcBorders>
            <w:shd w:val="clear" w:color="auto" w:fill="auto"/>
            <w:noWrap/>
            <w:vAlign w:val="bottom"/>
            <w:hideMark/>
          </w:tcPr>
          <w:p w14:paraId="3387473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553D6" w:rsidRPr="00167B83" w14:paraId="1606D2A6" w14:textId="77777777" w:rsidTr="00BD6F23">
        <w:trPr>
          <w:trHeight w:val="300"/>
        </w:trPr>
        <w:tc>
          <w:tcPr>
            <w:tcW w:w="1914" w:type="dxa"/>
            <w:tcBorders>
              <w:top w:val="nil"/>
              <w:left w:val="nil"/>
              <w:bottom w:val="nil"/>
              <w:right w:val="single" w:sz="4" w:space="0" w:color="auto"/>
            </w:tcBorders>
            <w:shd w:val="clear" w:color="auto" w:fill="auto"/>
            <w:noWrap/>
            <w:vAlign w:val="bottom"/>
            <w:hideMark/>
          </w:tcPr>
          <w:p w14:paraId="5789CF8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
          <w:p w14:paraId="5CEC88B9"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1441" w:type="dxa"/>
            <w:tcBorders>
              <w:top w:val="nil"/>
              <w:left w:val="nil"/>
              <w:bottom w:val="nil"/>
              <w:right w:val="nil"/>
            </w:tcBorders>
            <w:shd w:val="clear" w:color="auto" w:fill="auto"/>
            <w:noWrap/>
            <w:vAlign w:val="bottom"/>
            <w:hideMark/>
          </w:tcPr>
          <w:p w14:paraId="794610FF"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0.66</w:t>
            </w:r>
          </w:p>
        </w:tc>
        <w:tc>
          <w:tcPr>
            <w:tcW w:w="965" w:type="dxa"/>
            <w:tcBorders>
              <w:top w:val="nil"/>
              <w:left w:val="nil"/>
              <w:bottom w:val="nil"/>
              <w:right w:val="single" w:sz="4" w:space="0" w:color="auto"/>
            </w:tcBorders>
            <w:shd w:val="clear" w:color="auto" w:fill="auto"/>
            <w:noWrap/>
            <w:vAlign w:val="bottom"/>
            <w:hideMark/>
          </w:tcPr>
          <w:p w14:paraId="1007072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nil"/>
              <w:right w:val="nil"/>
            </w:tcBorders>
            <w:shd w:val="clear" w:color="auto" w:fill="auto"/>
            <w:noWrap/>
            <w:vAlign w:val="bottom"/>
            <w:hideMark/>
          </w:tcPr>
          <w:p w14:paraId="78A9B75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281" w:type="dxa"/>
            <w:tcBorders>
              <w:top w:val="nil"/>
              <w:left w:val="nil"/>
              <w:bottom w:val="nil"/>
              <w:right w:val="nil"/>
            </w:tcBorders>
            <w:shd w:val="clear" w:color="auto" w:fill="auto"/>
            <w:noWrap/>
            <w:vAlign w:val="bottom"/>
            <w:hideMark/>
          </w:tcPr>
          <w:p w14:paraId="21EB2E1E" w14:textId="3112C27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5.21</w:t>
            </w:r>
          </w:p>
        </w:tc>
        <w:tc>
          <w:tcPr>
            <w:tcW w:w="1087" w:type="dxa"/>
            <w:tcBorders>
              <w:top w:val="nil"/>
              <w:left w:val="nil"/>
              <w:bottom w:val="nil"/>
              <w:right w:val="nil"/>
            </w:tcBorders>
            <w:shd w:val="clear" w:color="auto" w:fill="auto"/>
            <w:noWrap/>
            <w:vAlign w:val="bottom"/>
            <w:hideMark/>
          </w:tcPr>
          <w:p w14:paraId="565500A6"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45DB9595" w14:textId="77777777" w:rsidTr="00766648">
        <w:trPr>
          <w:trHeight w:val="300"/>
        </w:trPr>
        <w:tc>
          <w:tcPr>
            <w:tcW w:w="1914" w:type="dxa"/>
            <w:tcBorders>
              <w:top w:val="nil"/>
              <w:left w:val="nil"/>
              <w:right w:val="single" w:sz="4" w:space="0" w:color="auto"/>
            </w:tcBorders>
            <w:shd w:val="clear" w:color="auto" w:fill="auto"/>
            <w:noWrap/>
            <w:vAlign w:val="bottom"/>
            <w:hideMark/>
          </w:tcPr>
          <w:p w14:paraId="1ECBE4D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Personnel expenses</w:t>
            </w:r>
          </w:p>
        </w:tc>
        <w:tc>
          <w:tcPr>
            <w:tcW w:w="1235" w:type="dxa"/>
            <w:tcBorders>
              <w:top w:val="nil"/>
              <w:left w:val="single" w:sz="4" w:space="0" w:color="auto"/>
              <w:right w:val="nil"/>
            </w:tcBorders>
            <w:shd w:val="clear" w:color="auto" w:fill="auto"/>
            <w:noWrap/>
            <w:vAlign w:val="bottom"/>
            <w:hideMark/>
          </w:tcPr>
          <w:p w14:paraId="0F16472D"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1441" w:type="dxa"/>
            <w:tcBorders>
              <w:top w:val="nil"/>
              <w:left w:val="nil"/>
              <w:right w:val="nil"/>
            </w:tcBorders>
            <w:shd w:val="clear" w:color="auto" w:fill="auto"/>
            <w:noWrap/>
            <w:vAlign w:val="bottom"/>
            <w:hideMark/>
          </w:tcPr>
          <w:p w14:paraId="64B538A0"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2.04</w:t>
            </w:r>
          </w:p>
        </w:tc>
        <w:tc>
          <w:tcPr>
            <w:tcW w:w="965" w:type="dxa"/>
            <w:tcBorders>
              <w:top w:val="nil"/>
              <w:left w:val="nil"/>
              <w:right w:val="single" w:sz="4" w:space="0" w:color="auto"/>
            </w:tcBorders>
            <w:shd w:val="clear" w:color="auto" w:fill="auto"/>
            <w:noWrap/>
            <w:vAlign w:val="bottom"/>
            <w:hideMark/>
          </w:tcPr>
          <w:p w14:paraId="174A4392"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right w:val="nil"/>
            </w:tcBorders>
            <w:shd w:val="clear" w:color="auto" w:fill="auto"/>
            <w:noWrap/>
            <w:vAlign w:val="bottom"/>
            <w:hideMark/>
          </w:tcPr>
          <w:p w14:paraId="170EEBAB"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281" w:type="dxa"/>
            <w:tcBorders>
              <w:top w:val="nil"/>
              <w:left w:val="nil"/>
              <w:right w:val="nil"/>
            </w:tcBorders>
            <w:shd w:val="clear" w:color="auto" w:fill="auto"/>
            <w:noWrap/>
            <w:vAlign w:val="bottom"/>
            <w:hideMark/>
          </w:tcPr>
          <w:p w14:paraId="3273B85E" w14:textId="1772E455"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3.91</w:t>
            </w:r>
          </w:p>
        </w:tc>
        <w:tc>
          <w:tcPr>
            <w:tcW w:w="1087" w:type="dxa"/>
            <w:tcBorders>
              <w:top w:val="nil"/>
              <w:left w:val="nil"/>
              <w:right w:val="nil"/>
            </w:tcBorders>
            <w:shd w:val="clear" w:color="auto" w:fill="auto"/>
            <w:noWrap/>
            <w:vAlign w:val="bottom"/>
            <w:hideMark/>
          </w:tcPr>
          <w:p w14:paraId="1C74BF4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766648" w:rsidRPr="00167B83" w14:paraId="14E88C11" w14:textId="77777777" w:rsidTr="00766648">
        <w:trPr>
          <w:trHeight w:val="300"/>
        </w:trPr>
        <w:tc>
          <w:tcPr>
            <w:tcW w:w="1914" w:type="dxa"/>
            <w:tcBorders>
              <w:top w:val="nil"/>
              <w:left w:val="nil"/>
              <w:bottom w:val="dashed" w:sz="4" w:space="0" w:color="auto"/>
              <w:right w:val="single" w:sz="4" w:space="0" w:color="auto"/>
            </w:tcBorders>
            <w:shd w:val="clear" w:color="auto" w:fill="auto"/>
            <w:noWrap/>
            <w:vAlign w:val="bottom"/>
            <w:hideMark/>
          </w:tcPr>
          <w:p w14:paraId="1406603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Operating income</w:t>
            </w:r>
          </w:p>
        </w:tc>
        <w:tc>
          <w:tcPr>
            <w:tcW w:w="1235" w:type="dxa"/>
            <w:tcBorders>
              <w:top w:val="nil"/>
              <w:left w:val="single" w:sz="4" w:space="0" w:color="auto"/>
              <w:bottom w:val="dashed" w:sz="4" w:space="0" w:color="auto"/>
              <w:right w:val="nil"/>
            </w:tcBorders>
            <w:shd w:val="clear" w:color="auto" w:fill="auto"/>
            <w:noWrap/>
            <w:vAlign w:val="bottom"/>
            <w:hideMark/>
          </w:tcPr>
          <w:p w14:paraId="53A57405"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1441" w:type="dxa"/>
            <w:tcBorders>
              <w:top w:val="nil"/>
              <w:left w:val="nil"/>
              <w:bottom w:val="dashed" w:sz="4" w:space="0" w:color="auto"/>
              <w:right w:val="nil"/>
            </w:tcBorders>
            <w:shd w:val="clear" w:color="auto" w:fill="auto"/>
            <w:noWrap/>
            <w:vAlign w:val="bottom"/>
            <w:hideMark/>
          </w:tcPr>
          <w:p w14:paraId="0D60C873"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8.89</w:t>
            </w:r>
          </w:p>
        </w:tc>
        <w:tc>
          <w:tcPr>
            <w:tcW w:w="965" w:type="dxa"/>
            <w:tcBorders>
              <w:top w:val="nil"/>
              <w:left w:val="nil"/>
              <w:bottom w:val="dashed" w:sz="4" w:space="0" w:color="auto"/>
              <w:right w:val="single" w:sz="4" w:space="0" w:color="auto"/>
            </w:tcBorders>
            <w:shd w:val="clear" w:color="auto" w:fill="auto"/>
            <w:noWrap/>
            <w:vAlign w:val="bottom"/>
            <w:hideMark/>
          </w:tcPr>
          <w:p w14:paraId="54F69514"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77" w:type="dxa"/>
            <w:tcBorders>
              <w:top w:val="nil"/>
              <w:left w:val="single" w:sz="4" w:space="0" w:color="auto"/>
              <w:bottom w:val="dashed" w:sz="4" w:space="0" w:color="auto"/>
              <w:right w:val="nil"/>
            </w:tcBorders>
            <w:shd w:val="clear" w:color="auto" w:fill="auto"/>
            <w:noWrap/>
            <w:vAlign w:val="bottom"/>
            <w:hideMark/>
          </w:tcPr>
          <w:p w14:paraId="12C20E0A"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281" w:type="dxa"/>
            <w:tcBorders>
              <w:top w:val="nil"/>
              <w:left w:val="nil"/>
              <w:bottom w:val="dashed" w:sz="4" w:space="0" w:color="auto"/>
              <w:right w:val="nil"/>
            </w:tcBorders>
            <w:shd w:val="clear" w:color="auto" w:fill="auto"/>
            <w:noWrap/>
            <w:vAlign w:val="bottom"/>
            <w:hideMark/>
          </w:tcPr>
          <w:p w14:paraId="39A14D15" w14:textId="12F6D7EC"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54.91</w:t>
            </w:r>
          </w:p>
        </w:tc>
        <w:tc>
          <w:tcPr>
            <w:tcW w:w="1087" w:type="dxa"/>
            <w:tcBorders>
              <w:top w:val="nil"/>
              <w:left w:val="nil"/>
              <w:bottom w:val="dashed" w:sz="4" w:space="0" w:color="auto"/>
              <w:right w:val="nil"/>
            </w:tcBorders>
            <w:shd w:val="clear" w:color="auto" w:fill="auto"/>
            <w:noWrap/>
            <w:vAlign w:val="bottom"/>
            <w:hideMark/>
          </w:tcPr>
          <w:p w14:paraId="7C16E1FC" w14:textId="77777777" w:rsidR="007553D6" w:rsidRPr="00167B83" w:rsidRDefault="007553D6"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r>
      <w:tr w:rsidR="00E74A55" w:rsidRPr="00167B83" w14:paraId="3896623C" w14:textId="77777777" w:rsidTr="00BD6F23">
        <w:trPr>
          <w:trHeight w:val="300"/>
        </w:trPr>
        <w:tc>
          <w:tcPr>
            <w:tcW w:w="1914" w:type="dxa"/>
            <w:tcBorders>
              <w:top w:val="dashed" w:sz="4" w:space="0" w:color="auto"/>
              <w:left w:val="nil"/>
              <w:right w:val="single" w:sz="4" w:space="0" w:color="auto"/>
            </w:tcBorders>
            <w:shd w:val="clear" w:color="auto" w:fill="auto"/>
            <w:noWrap/>
            <w:vAlign w:val="bottom"/>
          </w:tcPr>
          <w:p w14:paraId="3852240B" w14:textId="325B2901" w:rsidR="00E74A55" w:rsidRPr="00167B83" w:rsidRDefault="00E74A55" w:rsidP="00BD6F23">
            <w:pPr>
              <w:spacing w:after="0" w:line="264" w:lineRule="auto"/>
              <w:jc w:val="left"/>
              <w:rPr>
                <w:rFonts w:cs="Times New Roman"/>
                <w:lang w:val="en-US"/>
              </w:rPr>
            </w:pPr>
            <w:r w:rsidRPr="00167B83">
              <w:rPr>
                <w:rFonts w:eastAsia="Times New Roman" w:cs="Times New Roman"/>
                <w:color w:val="000000"/>
                <w:kern w:val="0"/>
                <w:lang w:val="en-US" w:eastAsia="es-ES"/>
                <w14:ligatures w14:val="none"/>
              </w:rPr>
              <w:t>Probability</w:t>
            </w:r>
            <w:r w:rsidR="008A2535">
              <w:rPr>
                <w:rFonts w:eastAsia="Times New Roman" w:cs="Times New Roman"/>
                <w:color w:val="000000"/>
                <w:kern w:val="0"/>
                <w:lang w:val="en-US" w:eastAsia="es-ES"/>
                <w14:ligatures w14:val="none"/>
              </w:rPr>
              <w:t>,</w:t>
            </w:r>
            <w:r w:rsidRPr="00167B83">
              <w:rPr>
                <w:rFonts w:eastAsia="Times New Roman" w:cs="Times New Roman"/>
                <w:color w:val="000000"/>
                <w:kern w:val="0"/>
                <w:lang w:val="en-US" w:eastAsia="es-ES"/>
                <w14:ligatures w14:val="none"/>
              </w:rPr>
              <w:t xml:space="preserve"> </w:t>
            </w:r>
            <w:r w:rsidRPr="00167B83">
              <w:rPr>
                <w:rFonts w:eastAsia="Times New Roman" w:cs="Times New Roman"/>
                <w:i/>
                <w:iCs/>
                <w:color w:val="000000"/>
                <w:kern w:val="0"/>
                <w:lang w:val="en-US" w:eastAsia="es-ES"/>
                <w14:ligatures w14:val="none"/>
              </w:rPr>
              <w:t>p</w:t>
            </w:r>
          </w:p>
        </w:tc>
        <w:tc>
          <w:tcPr>
            <w:tcW w:w="1235" w:type="dxa"/>
            <w:tcBorders>
              <w:top w:val="dashed" w:sz="4" w:space="0" w:color="auto"/>
              <w:left w:val="single" w:sz="4" w:space="0" w:color="auto"/>
            </w:tcBorders>
            <w:shd w:val="clear" w:color="auto" w:fill="auto"/>
            <w:noWrap/>
            <w:vAlign w:val="bottom"/>
          </w:tcPr>
          <w:p w14:paraId="423D98DB"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0.03</w:t>
            </w:r>
          </w:p>
        </w:tc>
        <w:tc>
          <w:tcPr>
            <w:tcW w:w="1441" w:type="dxa"/>
            <w:tcBorders>
              <w:top w:val="dashed" w:sz="4" w:space="0" w:color="auto"/>
            </w:tcBorders>
            <w:shd w:val="clear" w:color="auto" w:fill="auto"/>
            <w:noWrap/>
            <w:vAlign w:val="bottom"/>
          </w:tcPr>
          <w:p w14:paraId="501DE1C0" w14:textId="323AB609"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460" w:dyaOrig="340" w14:anchorId="64BB2735">
                <v:shape id="_x0000_i1222" type="#_x0000_t75" style="width:21.2pt;height:16.95pt" o:ole="">
                  <v:imagedata r:id="rId407" o:title=""/>
                </v:shape>
                <o:OLEObject Type="Embed" ProgID="Equation.DSMT4" ShapeID="_x0000_i1222" DrawAspect="Content" ObjectID="_1815909607" r:id="rId408"/>
              </w:object>
            </w:r>
            <w:r w:rsidR="005676F0">
              <w:rPr>
                <w:rFonts w:cs="Times New Roman"/>
                <w:lang w:val="en-US"/>
              </w:rPr>
              <w:t xml:space="preserve">= </w:t>
            </w:r>
            <w:r w:rsidR="00E74A55" w:rsidRPr="00167B83">
              <w:rPr>
                <w:rFonts w:eastAsia="Times New Roman" w:cs="Times New Roman"/>
                <w:color w:val="000000"/>
                <w:kern w:val="0"/>
                <w:lang w:val="en-US" w:eastAsia="es-ES"/>
                <w14:ligatures w14:val="none"/>
              </w:rPr>
              <w:t>0.03</w:t>
            </w:r>
          </w:p>
        </w:tc>
        <w:tc>
          <w:tcPr>
            <w:tcW w:w="965" w:type="dxa"/>
            <w:tcBorders>
              <w:top w:val="dashed" w:sz="4" w:space="0" w:color="auto"/>
              <w:right w:val="single" w:sz="4" w:space="0" w:color="auto"/>
            </w:tcBorders>
            <w:shd w:val="clear" w:color="auto" w:fill="auto"/>
            <w:noWrap/>
            <w:vAlign w:val="bottom"/>
          </w:tcPr>
          <w:p w14:paraId="256A5493"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top w:val="dashed" w:sz="4" w:space="0" w:color="auto"/>
              <w:left w:val="single" w:sz="4" w:space="0" w:color="auto"/>
            </w:tcBorders>
            <w:shd w:val="clear" w:color="auto" w:fill="auto"/>
            <w:noWrap/>
            <w:vAlign w:val="bottom"/>
          </w:tcPr>
          <w:p w14:paraId="7B3B4C5D"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0.99</w:t>
            </w:r>
          </w:p>
        </w:tc>
        <w:tc>
          <w:tcPr>
            <w:tcW w:w="1281" w:type="dxa"/>
            <w:tcBorders>
              <w:top w:val="dashed" w:sz="4" w:space="0" w:color="auto"/>
            </w:tcBorders>
            <w:shd w:val="clear" w:color="auto" w:fill="auto"/>
            <w:noWrap/>
            <w:vAlign w:val="bottom"/>
          </w:tcPr>
          <w:p w14:paraId="2CED7822" w14:textId="46BB1CF0"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20" w:dyaOrig="300" w14:anchorId="1ADD16A3">
                <v:shape id="_x0000_i1223" type="#_x0000_t75" style="width:12.7pt;height:16.95pt" o:ole="">
                  <v:imagedata r:id="rId409" o:title=""/>
                </v:shape>
                <o:OLEObject Type="Embed" ProgID="Equation.DSMT4" ShapeID="_x0000_i1223" DrawAspect="Content" ObjectID="_1815909608" r:id="rId410"/>
              </w:object>
            </w:r>
            <w:r w:rsidR="005676F0">
              <w:rPr>
                <w:rFonts w:cs="Times New Roman"/>
                <w:lang w:val="en-US"/>
              </w:rPr>
              <w:t>=</w:t>
            </w:r>
            <w:r w:rsidR="005676F0" w:rsidRPr="00167B83">
              <w:rPr>
                <w:rFonts w:eastAsia="Times New Roman" w:cs="Times New Roman"/>
                <w:color w:val="000000"/>
                <w:kern w:val="0"/>
                <w:lang w:val="en-US" w:eastAsia="es-ES"/>
                <w14:ligatures w14:val="none"/>
              </w:rPr>
              <w:t>0.85</w:t>
            </w:r>
          </w:p>
        </w:tc>
        <w:tc>
          <w:tcPr>
            <w:tcW w:w="1087" w:type="dxa"/>
            <w:tcBorders>
              <w:top w:val="dashed" w:sz="4" w:space="0" w:color="auto"/>
              <w:right w:val="nil"/>
            </w:tcBorders>
            <w:shd w:val="clear" w:color="auto" w:fill="auto"/>
            <w:noWrap/>
            <w:vAlign w:val="bottom"/>
          </w:tcPr>
          <w:p w14:paraId="2D267D01" w14:textId="77777777" w:rsidR="00E74A55" w:rsidRPr="00167B83" w:rsidRDefault="00E74A55" w:rsidP="00BD6F23">
            <w:pPr>
              <w:keepNext/>
              <w:spacing w:after="0" w:line="264" w:lineRule="auto"/>
              <w:jc w:val="left"/>
              <w:rPr>
                <w:rFonts w:eastAsia="Times New Roman" w:cs="Times New Roman"/>
                <w:kern w:val="0"/>
                <w:lang w:val="en-US" w:eastAsia="es-ES"/>
                <w14:ligatures w14:val="none"/>
              </w:rPr>
            </w:pPr>
          </w:p>
        </w:tc>
      </w:tr>
      <w:tr w:rsidR="00E74A55" w:rsidRPr="00167B83" w14:paraId="72BB52ED" w14:textId="77777777" w:rsidTr="00BD6F23">
        <w:trPr>
          <w:trHeight w:val="300"/>
        </w:trPr>
        <w:tc>
          <w:tcPr>
            <w:tcW w:w="1914" w:type="dxa"/>
            <w:tcBorders>
              <w:left w:val="nil"/>
              <w:bottom w:val="single" w:sz="4" w:space="0" w:color="auto"/>
              <w:right w:val="single" w:sz="4" w:space="0" w:color="auto"/>
            </w:tcBorders>
            <w:shd w:val="clear" w:color="auto" w:fill="auto"/>
            <w:noWrap/>
            <w:vAlign w:val="bottom"/>
          </w:tcPr>
          <w:p w14:paraId="7C436D96" w14:textId="49029A95" w:rsidR="00E74A55" w:rsidRPr="00167B83" w:rsidRDefault="00CD0571" w:rsidP="00BD6F23">
            <w:pPr>
              <w:spacing w:after="0" w:line="264" w:lineRule="auto"/>
              <w:jc w:val="left"/>
              <w:rPr>
                <w:rFonts w:eastAsia="Times New Roman" w:cs="Times New Roman"/>
                <w:color w:val="000000"/>
                <w:kern w:val="0"/>
                <w:lang w:val="en-US" w:eastAsia="es-ES"/>
                <w14:ligatures w14:val="none"/>
              </w:rPr>
            </w:pPr>
            <w:r w:rsidRPr="00CD0571">
              <w:rPr>
                <w:position w:val="-10"/>
              </w:rPr>
              <w:object w:dxaOrig="279" w:dyaOrig="340" w14:anchorId="79BD5A9F">
                <v:shape id="_x0000_i1224" type="#_x0000_t75" style="width:12.7pt;height:16.95pt" o:ole="">
                  <v:imagedata r:id="rId411" o:title=""/>
                </v:shape>
                <o:OLEObject Type="Embed" ProgID="Equation.DSMT4" ShapeID="_x0000_i1224" DrawAspect="Content" ObjectID="_1815909609" r:id="rId412"/>
              </w:object>
            </w:r>
          </w:p>
        </w:tc>
        <w:tc>
          <w:tcPr>
            <w:tcW w:w="1235" w:type="dxa"/>
            <w:tcBorders>
              <w:left w:val="single" w:sz="4" w:space="0" w:color="auto"/>
              <w:bottom w:val="single" w:sz="4" w:space="0" w:color="auto"/>
              <w:right w:val="nil"/>
            </w:tcBorders>
            <w:shd w:val="clear" w:color="auto" w:fill="auto"/>
            <w:noWrap/>
            <w:vAlign w:val="bottom"/>
          </w:tcPr>
          <w:p w14:paraId="41D012DF"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441" w:type="dxa"/>
            <w:tcBorders>
              <w:left w:val="nil"/>
              <w:bottom w:val="single" w:sz="4" w:space="0" w:color="auto"/>
              <w:right w:val="nil"/>
            </w:tcBorders>
            <w:shd w:val="clear" w:color="auto" w:fill="auto"/>
            <w:noWrap/>
            <w:vAlign w:val="bottom"/>
          </w:tcPr>
          <w:p w14:paraId="6670C6C2" w14:textId="7D226F5C" w:rsidR="00DC222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965" w:type="dxa"/>
            <w:tcBorders>
              <w:left w:val="nil"/>
              <w:bottom w:val="single" w:sz="4" w:space="0" w:color="auto"/>
              <w:right w:val="single" w:sz="4" w:space="0" w:color="auto"/>
            </w:tcBorders>
            <w:shd w:val="clear" w:color="auto" w:fill="auto"/>
            <w:noWrap/>
            <w:vAlign w:val="bottom"/>
          </w:tcPr>
          <w:p w14:paraId="0F85E0D6"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
          <w:p w14:paraId="1E0F3BD9"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w:t>
            </w:r>
          </w:p>
        </w:tc>
        <w:tc>
          <w:tcPr>
            <w:tcW w:w="1281" w:type="dxa"/>
            <w:tcBorders>
              <w:left w:val="nil"/>
              <w:bottom w:val="single" w:sz="4" w:space="0" w:color="auto"/>
              <w:right w:val="nil"/>
            </w:tcBorders>
            <w:shd w:val="clear" w:color="auto" w:fill="auto"/>
            <w:noWrap/>
            <w:vAlign w:val="bottom"/>
          </w:tcPr>
          <w:p w14:paraId="4977BFF5" w14:textId="77777777" w:rsidR="00E74A55" w:rsidRPr="00167B83" w:rsidRDefault="00E74A55" w:rsidP="00BD6F23">
            <w:pPr>
              <w:spacing w:after="0" w:line="264" w:lineRule="auto"/>
              <w:jc w:val="left"/>
              <w:rPr>
                <w:rFonts w:eastAsia="Times New Roman" w:cs="Times New Roman"/>
                <w:color w:val="000000"/>
                <w:kern w:val="0"/>
                <w:lang w:val="en-US" w:eastAsia="es-ES"/>
                <w14:ligatures w14:val="none"/>
              </w:rPr>
            </w:pPr>
            <w:r w:rsidRPr="00167B83">
              <w:rPr>
                <w:rFonts w:eastAsia="Times New Roman" w:cs="Times New Roman"/>
                <w:color w:val="000000"/>
                <w:kern w:val="0"/>
                <w:lang w:val="en-US" w:eastAsia="es-ES"/>
                <w14:ligatures w14:val="none"/>
              </w:rPr>
              <w:t>0</w:t>
            </w:r>
          </w:p>
        </w:tc>
        <w:tc>
          <w:tcPr>
            <w:tcW w:w="1087" w:type="dxa"/>
            <w:tcBorders>
              <w:left w:val="nil"/>
              <w:bottom w:val="single" w:sz="4" w:space="0" w:color="auto"/>
              <w:right w:val="nil"/>
            </w:tcBorders>
            <w:shd w:val="clear" w:color="auto" w:fill="auto"/>
            <w:noWrap/>
            <w:vAlign w:val="bottom"/>
          </w:tcPr>
          <w:p w14:paraId="120C08D3" w14:textId="77777777" w:rsidR="00E74A55" w:rsidRPr="00167B83" w:rsidRDefault="00E74A55" w:rsidP="00BD6F23">
            <w:pPr>
              <w:keepNext/>
              <w:spacing w:after="0" w:line="264" w:lineRule="auto"/>
              <w:jc w:val="left"/>
              <w:rPr>
                <w:rFonts w:eastAsia="Times New Roman" w:cs="Times New Roman"/>
                <w:color w:val="000000"/>
                <w:kern w:val="0"/>
                <w:lang w:val="en-US" w:eastAsia="es-ES"/>
                <w14:ligatures w14:val="none"/>
              </w:rPr>
            </w:pPr>
          </w:p>
        </w:tc>
      </w:tr>
    </w:tbl>
    <w:p w14:paraId="2F50A4A8" w14:textId="0D1EB961" w:rsidR="00533FA4" w:rsidRDefault="00533FA4" w:rsidP="00BD6F23">
      <w:pPr>
        <w:spacing w:line="264" w:lineRule="auto"/>
        <w:rPr>
          <w:rFonts w:cs="Times New Roman"/>
          <w:lang w:val="en-US"/>
        </w:rPr>
      </w:pPr>
    </w:p>
    <w:p w14:paraId="4234326E" w14:textId="77777777" w:rsidR="00163B4D" w:rsidRDefault="00163B4D" w:rsidP="00163B4D">
      <w:pPr>
        <w:spacing w:line="360" w:lineRule="auto"/>
        <w:ind w:firstLine="360"/>
        <w:rPr>
          <w:rFonts w:cs="Times New Roman"/>
          <w:i/>
          <w:iCs/>
          <w:lang w:val="en-US"/>
        </w:rPr>
      </w:pPr>
      <w:r>
        <w:rPr>
          <w:rFonts w:eastAsia="Times New Roman" w:cs="Times New Roman"/>
          <w:color w:val="000000"/>
          <w:kern w:val="0"/>
          <w:lang w:val="en-US" w:eastAsia="es-ES"/>
          <w14:ligatures w14:val="none"/>
        </w:rPr>
        <w:t xml:space="preserve">This discussion shows that even if the measurement of technical efficiency is contingent on the efficiency probabilities predicted by the NN, the efficiency scores cannot be inversely related to the probability of being efficient (i.e., smaller betas would correspond to higher efficiency probabilities and </w:t>
      </w:r>
      <w:r>
        <w:rPr>
          <w:rFonts w:eastAsia="Times New Roman" w:cs="Times New Roman"/>
          <w:color w:val="000000"/>
          <w:kern w:val="0"/>
          <w:lang w:val="en-US" w:eastAsia="es-ES"/>
          <w14:ligatures w14:val="none"/>
        </w:rPr>
        <w:lastRenderedPageBreak/>
        <w:t xml:space="preserve">vice versa). </w:t>
      </w:r>
      <w:r>
        <w:rPr>
          <w:rFonts w:cs="Times New Roman"/>
          <w:lang w:val="en-US"/>
        </w:rPr>
        <w:t xml:space="preserve">The absence of a monotonic relationship suggests that to rank observations one could consider first if the firm can reach </w:t>
      </w:r>
      <w:r>
        <w:rPr>
          <w:lang w:val="en-US"/>
        </w:rPr>
        <w:t xml:space="preserve">the desired probability threshold </w:t>
      </w:r>
      <w:r w:rsidRPr="00CD0571">
        <w:rPr>
          <w:position w:val="-10"/>
        </w:rPr>
        <w:object w:dxaOrig="220" w:dyaOrig="300" w14:anchorId="7FC5E266">
          <v:shape id="_x0000_i1225" type="#_x0000_t75" style="width:12.7pt;height:16.95pt" o:ole="">
            <v:imagedata r:id="rId413" o:title=""/>
          </v:shape>
          <o:OLEObject Type="Embed" ProgID="Equation.DSMT4" ShapeID="_x0000_i1225" DrawAspect="Content" ObjectID="_1815909610" r:id="rId414"/>
        </w:object>
      </w:r>
      <w:r>
        <w:rPr>
          <w:rFonts w:eastAsia="Times New Roman" w:cs="Times New Roman"/>
          <w:color w:val="000000"/>
          <w:kern w:val="0"/>
          <w:lang w:val="en-US" w:eastAsia="es-ES"/>
          <w14:ligatures w14:val="none"/>
        </w:rPr>
        <w:t xml:space="preserve">, followed by </w:t>
      </w:r>
      <w:r>
        <w:rPr>
          <w:rFonts w:cs="Times New Roman"/>
          <w:lang w:val="en-US"/>
        </w:rPr>
        <w:t>the maximum projected efficiency probability</w:t>
      </w:r>
      <w:r w:rsidRPr="00467C66">
        <w:t xml:space="preserve"> </w:t>
      </w:r>
      <w:r>
        <w:t>that can be attained</w:t>
      </w:r>
      <w:r>
        <w:rPr>
          <w:rFonts w:cs="Times New Roman"/>
          <w:lang w:val="en-US"/>
        </w:rPr>
        <w:t xml:space="preserve"> </w:t>
      </w:r>
      <w:r w:rsidRPr="00CD0571">
        <w:rPr>
          <w:position w:val="-10"/>
        </w:rPr>
        <w:object w:dxaOrig="859" w:dyaOrig="340" w14:anchorId="658B4D60">
          <v:shape id="_x0000_i1226" type="#_x0000_t75" style="width:42.35pt;height:16.95pt" o:ole="">
            <v:imagedata r:id="rId415" o:title=""/>
          </v:shape>
          <o:OLEObject Type="Embed" ProgID="Equation.DSMT4" ShapeID="_x0000_i1226" DrawAspect="Content" ObjectID="_1815909611" r:id="rId416"/>
        </w:object>
      </w:r>
      <w:r>
        <w:t xml:space="preserve"> </w:t>
      </w:r>
      <w:r>
        <w:rPr>
          <w:rFonts w:cs="Times New Roman"/>
          <w:lang w:val="en-US"/>
        </w:rPr>
        <w:t xml:space="preserve">and, finally, the probability of being efficient. </w:t>
      </w:r>
      <w:r>
        <w:rPr>
          <w:rFonts w:eastAsia="Times New Roman" w:cs="Times New Roman"/>
          <w:color w:val="000000"/>
          <w:kern w:val="0"/>
          <w:lang w:val="en-US" w:eastAsia="es-ES"/>
          <w14:ligatures w14:val="none"/>
        </w:rPr>
        <w:t xml:space="preserve">Annex 1 reports this ranking, complementary to that presented in Table 4, and considering </w:t>
      </w:r>
      <w:r w:rsidRPr="00CD0571">
        <w:rPr>
          <w:position w:val="-10"/>
        </w:rPr>
        <w:object w:dxaOrig="220" w:dyaOrig="300" w14:anchorId="2C24527D">
          <v:shape id="_x0000_i1227" type="#_x0000_t75" style="width:12.7pt;height:16.95pt" o:ole="">
            <v:imagedata r:id="rId417" o:title=""/>
          </v:shape>
          <o:OLEObject Type="Embed" ProgID="Equation.DSMT4" ShapeID="_x0000_i1227" DrawAspect="Content" ObjectID="_1815909612" r:id="rId418"/>
        </w:object>
      </w:r>
      <w:r>
        <w:rPr>
          <w:rFonts w:cs="Times New Roman"/>
          <w:lang w:val="en-US"/>
        </w:rPr>
        <w:t xml:space="preserve"> = 0.85 as probability threshold</w:t>
      </w:r>
      <w:r>
        <w:rPr>
          <w:rFonts w:eastAsia="Times New Roman" w:cs="Times New Roman"/>
          <w:color w:val="000000"/>
          <w:kern w:val="0"/>
          <w:lang w:val="en-US" w:eastAsia="es-ES"/>
          <w14:ligatures w14:val="none"/>
        </w:rPr>
        <w:t xml:space="preserve">. </w:t>
      </w:r>
      <w:r>
        <w:rPr>
          <w:rFonts w:cs="Times New Roman"/>
          <w:lang w:val="en-US"/>
        </w:rPr>
        <w:t xml:space="preserve">The first 14 firms exceed this threshold with individual probabilities </w:t>
      </w:r>
      <w:r w:rsidRPr="00BD6F23">
        <w:rPr>
          <w:rFonts w:cs="Times New Roman"/>
          <w:i/>
          <w:iCs/>
          <w:lang w:val="en-US"/>
        </w:rPr>
        <w:t>p</w:t>
      </w:r>
      <w:r w:rsidRPr="00BD6F23">
        <w:rPr>
          <w:rFonts w:cs="Times New Roman"/>
          <w:lang w:val="en-US"/>
        </w:rPr>
        <w:t xml:space="preserve"> </w:t>
      </w:r>
      <w:r>
        <w:rPr>
          <w:rFonts w:cs="Times New Roman"/>
          <w:lang w:val="en-US"/>
        </w:rPr>
        <w:t xml:space="preserve">&gt; </w:t>
      </w:r>
      <w:r w:rsidRPr="00CD0571">
        <w:rPr>
          <w:position w:val="-10"/>
        </w:rPr>
        <w:object w:dxaOrig="220" w:dyaOrig="300" w14:anchorId="087D4D7F">
          <v:shape id="_x0000_i1228" type="#_x0000_t75" style="width:12.7pt;height:16.95pt" o:ole="">
            <v:imagedata r:id="rId419" o:title=""/>
          </v:shape>
          <o:OLEObject Type="Embed" ProgID="Equation.DSMT4" ShapeID="_x0000_i1228" DrawAspect="Content" ObjectID="_1815909613" r:id="rId420"/>
        </w:object>
      </w:r>
      <w:r>
        <w:rPr>
          <w:rFonts w:cs="Times New Roman"/>
          <w:lang w:val="en-US"/>
        </w:rPr>
        <w:t xml:space="preserve"> = 0.85, being classified as efficient and ranked according with the probability of being efficient, Subsequently, firms ranked 15</w:t>
      </w:r>
      <w:r w:rsidRPr="00BD6F23">
        <w:rPr>
          <w:rFonts w:cs="Times New Roman"/>
          <w:vertAlign w:val="superscript"/>
          <w:lang w:val="en-US"/>
        </w:rPr>
        <w:t>th</w:t>
      </w:r>
      <w:r>
        <w:rPr>
          <w:rFonts w:cs="Times New Roman"/>
          <w:lang w:val="en-US"/>
        </w:rPr>
        <w:t xml:space="preserve"> </w:t>
      </w:r>
      <w:r>
        <w:rPr>
          <w:rFonts w:eastAsia="Times New Roman" w:cs="Times New Roman"/>
          <w:color w:val="000000"/>
          <w:kern w:val="0"/>
          <w:lang w:val="en-US" w:eastAsia="es-ES"/>
          <w14:ligatures w14:val="none"/>
        </w:rPr>
        <w:t>to 66</w:t>
      </w:r>
      <w:r w:rsidRPr="00BD6F23">
        <w:rPr>
          <w:rFonts w:eastAsia="Times New Roman" w:cs="Times New Roman"/>
          <w:color w:val="000000"/>
          <w:kern w:val="0"/>
          <w:vertAlign w:val="superscript"/>
          <w:lang w:val="en-US" w:eastAsia="es-ES"/>
          <w14:ligatures w14:val="none"/>
        </w:rPr>
        <w:t>th</w:t>
      </w:r>
      <w:r>
        <w:rPr>
          <w:rFonts w:eastAsia="Times New Roman" w:cs="Times New Roman"/>
          <w:color w:val="000000"/>
          <w:kern w:val="0"/>
          <w:lang w:val="en-US" w:eastAsia="es-ES"/>
          <w14:ligatures w14:val="none"/>
        </w:rPr>
        <w:t xml:space="preserve"> with </w:t>
      </w:r>
      <w:r w:rsidRPr="00CD0571">
        <w:rPr>
          <w:position w:val="-10"/>
        </w:rPr>
        <w:object w:dxaOrig="2180" w:dyaOrig="340" w14:anchorId="4A12AA92">
          <v:shape id="_x0000_i1229" type="#_x0000_t75" style="width:110.1pt;height:16.95pt" o:ole="">
            <v:imagedata r:id="rId421" o:title=""/>
          </v:shape>
          <o:OLEObject Type="Embed" ProgID="Equation.DSMT4" ShapeID="_x0000_i1229" DrawAspect="Content" ObjectID="_1815909614" r:id="rId422"/>
        </w:object>
      </w:r>
      <w:r>
        <w:t>,</w:t>
      </w:r>
      <w:r>
        <w:rPr>
          <w:rFonts w:cs="Times New Roman"/>
          <w:lang w:val="en-US"/>
        </w:rPr>
        <w:t xml:space="preserve"> </w:t>
      </w:r>
      <w:r>
        <w:rPr>
          <w:rFonts w:eastAsia="Times New Roman" w:cs="Times New Roman"/>
          <w:color w:val="000000"/>
          <w:kern w:val="0"/>
          <w:lang w:val="en-US" w:eastAsia="es-ES"/>
          <w14:ligatures w14:val="none"/>
        </w:rPr>
        <w:t xml:space="preserve">are capable of reaching </w:t>
      </w:r>
      <w:r>
        <w:rPr>
          <w:rFonts w:cs="Times New Roman"/>
          <w:lang w:val="en-US"/>
        </w:rPr>
        <w:t xml:space="preserve">the probability threshold </w:t>
      </w:r>
      <w:r>
        <w:rPr>
          <w:rFonts w:eastAsia="Times New Roman" w:cs="Times New Roman"/>
          <w:color w:val="000000"/>
          <w:kern w:val="0"/>
          <w:lang w:val="en-US" w:eastAsia="es-ES"/>
          <w14:ligatures w14:val="none"/>
        </w:rPr>
        <w:t xml:space="preserve">by reducing their inputs and increasing their output in the amount given by their efficiency scores </w:t>
      </w:r>
      <w:r w:rsidRPr="00CD0571">
        <w:rPr>
          <w:position w:val="-10"/>
        </w:rPr>
        <w:object w:dxaOrig="279" w:dyaOrig="340" w14:anchorId="49268E09">
          <v:shape id="_x0000_i1230" type="#_x0000_t75" style="width:12.7pt;height:16.95pt" o:ole="">
            <v:imagedata r:id="rId423" o:title=""/>
          </v:shape>
          <o:OLEObject Type="Embed" ProgID="Equation.DSMT4" ShapeID="_x0000_i1230" DrawAspect="Content" ObjectID="_1815909615" r:id="rId424"/>
        </w:object>
      </w:r>
      <w:r>
        <w:rPr>
          <w:lang w:val="en-US"/>
        </w:rPr>
        <w:t>, which are used to rank the firms in increasing order, i.e., the smaller the beta, the greater the rank, and showing that highly ranked firms need to adjust less their production processes. Finally, from firm #26 (ranked 67</w:t>
      </w:r>
      <w:r w:rsidRPr="00BD6F23">
        <w:rPr>
          <w:vertAlign w:val="superscript"/>
          <w:lang w:val="en-US"/>
        </w:rPr>
        <w:t>th</w:t>
      </w:r>
      <w:r>
        <w:rPr>
          <w:lang w:val="en-US"/>
        </w:rPr>
        <w:t xml:space="preserve">) onwards, firms are ranked by the maximum probability that they can achieve given their efficiency scores, i.e., </w:t>
      </w:r>
      <w:r w:rsidRPr="00CD0571">
        <w:rPr>
          <w:position w:val="-10"/>
        </w:rPr>
        <w:object w:dxaOrig="2180" w:dyaOrig="340" w14:anchorId="6723D7CB">
          <v:shape id="_x0000_i1231" type="#_x0000_t75" style="width:110.1pt;height:16.95pt" o:ole="">
            <v:imagedata r:id="rId425" o:title=""/>
          </v:shape>
          <o:OLEObject Type="Embed" ProgID="Equation.DSMT4" ShapeID="_x0000_i1231" DrawAspect="Content" ObjectID="_1815909616" r:id="rId426"/>
        </w:object>
      </w:r>
      <w:r>
        <w:rPr>
          <w:rFonts w:cs="Times New Roman"/>
          <w:lang w:val="en-US"/>
        </w:rPr>
        <w:t>. For instance, firms #40 and #8 (ranked 68</w:t>
      </w:r>
      <w:r w:rsidRPr="00BD6F23">
        <w:rPr>
          <w:rFonts w:cs="Times New Roman"/>
          <w:vertAlign w:val="superscript"/>
          <w:lang w:val="en-US"/>
        </w:rPr>
        <w:t>th</w:t>
      </w:r>
      <w:r>
        <w:rPr>
          <w:rFonts w:cs="Times New Roman"/>
          <w:lang w:val="en-US"/>
        </w:rPr>
        <w:t xml:space="preserve"> and 69</w:t>
      </w:r>
      <w:r w:rsidRPr="00BD6F23">
        <w:rPr>
          <w:rFonts w:cs="Times New Roman"/>
          <w:vertAlign w:val="superscript"/>
          <w:lang w:val="en-US"/>
        </w:rPr>
        <w:t>th</w:t>
      </w:r>
      <w:r>
        <w:rPr>
          <w:rFonts w:cs="Times New Roman"/>
          <w:lang w:val="en-US"/>
        </w:rPr>
        <w:t xml:space="preserve">) have a common maximum probability of </w:t>
      </w:r>
      <w:r w:rsidRPr="00CD0571">
        <w:rPr>
          <w:position w:val="-10"/>
        </w:rPr>
        <w:object w:dxaOrig="1460" w:dyaOrig="340" w14:anchorId="651A6F7E">
          <v:shape id="_x0000_i1232" type="#_x0000_t75" style="width:1in;height:16.95pt" o:ole="">
            <v:imagedata r:id="rId427" o:title=""/>
          </v:shape>
          <o:OLEObject Type="Embed" ProgID="Equation.DSMT4" ShapeID="_x0000_i1232" DrawAspect="Content" ObjectID="_1815909617" r:id="rId428"/>
        </w:object>
      </w:r>
      <w:r>
        <w:t xml:space="preserve">. But the former has a smaller beta, so it is ranked first. </w:t>
      </w:r>
    </w:p>
    <w:p w14:paraId="15E2FC34" w14:textId="32918512" w:rsidR="00953B18" w:rsidRPr="0050535F" w:rsidRDefault="00934C52" w:rsidP="00953B18">
      <w:pPr>
        <w:pStyle w:val="Ttulo2"/>
        <w:rPr>
          <w:lang w:val="en-US"/>
        </w:rPr>
      </w:pPr>
      <w:r>
        <w:rPr>
          <w:lang w:val="en-US"/>
        </w:rPr>
        <w:t>4</w:t>
      </w:r>
      <w:r w:rsidR="00953B18" w:rsidRPr="0050535F">
        <w:rPr>
          <w:lang w:val="en-US"/>
        </w:rPr>
        <w:t>.</w:t>
      </w:r>
      <w:r w:rsidR="00953B18">
        <w:rPr>
          <w:lang w:val="en-US"/>
        </w:rPr>
        <w:t>4</w:t>
      </w:r>
      <w:r w:rsidR="00953B18" w:rsidRPr="0050535F">
        <w:rPr>
          <w:lang w:val="en-US"/>
        </w:rPr>
        <w:t>.</w:t>
      </w:r>
      <w:r w:rsidR="00953B18">
        <w:rPr>
          <w:lang w:val="en-US"/>
        </w:rPr>
        <w:t xml:space="preserve"> </w:t>
      </w:r>
      <w:r w:rsidR="0071638D">
        <w:rPr>
          <w:lang w:val="en-US"/>
        </w:rPr>
        <w:t xml:space="preserve">Efficient </w:t>
      </w:r>
      <w:r w:rsidR="00953B18">
        <w:rPr>
          <w:lang w:val="en-US"/>
        </w:rPr>
        <w:t xml:space="preserve">resource </w:t>
      </w:r>
      <w:r w:rsidR="00CE3F16">
        <w:rPr>
          <w:lang w:val="en-US"/>
        </w:rPr>
        <w:t>re</w:t>
      </w:r>
      <w:r w:rsidR="00953B18">
        <w:rPr>
          <w:lang w:val="en-US"/>
        </w:rPr>
        <w:t>allocation</w:t>
      </w:r>
      <w:r w:rsidR="0071638D">
        <w:rPr>
          <w:lang w:val="en-US"/>
        </w:rPr>
        <w:t xml:space="preserve"> at the industry level</w:t>
      </w:r>
      <w:r w:rsidR="00953B18">
        <w:rPr>
          <w:lang w:val="en-US"/>
        </w:rPr>
        <w:t xml:space="preserve"> </w:t>
      </w:r>
    </w:p>
    <w:p w14:paraId="08EA01CA" w14:textId="34038960" w:rsidR="00582D21" w:rsidRPr="00CB7743" w:rsidRDefault="00C95208" w:rsidP="00DF3B00">
      <w:pPr>
        <w:spacing w:line="360" w:lineRule="auto"/>
        <w:rPr>
          <w:rFonts w:cs="Times New Roman"/>
          <w:lang w:val="en-US"/>
        </w:rPr>
      </w:pPr>
      <w:r>
        <w:rPr>
          <w:rFonts w:cs="Times New Roman"/>
          <w:lang w:val="en-US"/>
        </w:rPr>
        <w:t xml:space="preserve">Besides analyzing </w:t>
      </w:r>
      <w:r w:rsidR="0071638D">
        <w:rPr>
          <w:rFonts w:cs="Times New Roman"/>
          <w:lang w:val="en-US"/>
        </w:rPr>
        <w:t xml:space="preserve">the efficiency </w:t>
      </w:r>
      <w:r>
        <w:rPr>
          <w:rFonts w:cs="Times New Roman"/>
          <w:lang w:val="en-US"/>
        </w:rPr>
        <w:t>profiles</w:t>
      </w:r>
      <w:r w:rsidR="0071638D">
        <w:rPr>
          <w:rFonts w:cs="Times New Roman"/>
          <w:lang w:val="en-US"/>
        </w:rPr>
        <w:t xml:space="preserve"> of individual firms</w:t>
      </w:r>
      <w:r w:rsidR="00332222" w:rsidRPr="0050535F">
        <w:rPr>
          <w:rFonts w:cs="Times New Roman"/>
          <w:lang w:val="en-US"/>
        </w:rPr>
        <w:t xml:space="preserve">, we </w:t>
      </w:r>
      <w:r>
        <w:rPr>
          <w:rFonts w:cs="Times New Roman"/>
          <w:lang w:val="en-US"/>
        </w:rPr>
        <w:t xml:space="preserve">are interested in computing </w:t>
      </w:r>
      <w:r w:rsidR="00332222" w:rsidRPr="0050535F">
        <w:rPr>
          <w:rFonts w:cs="Times New Roman"/>
          <w:lang w:val="en-US"/>
        </w:rPr>
        <w:t xml:space="preserve">the main statistics for </w:t>
      </w:r>
      <w:r w:rsidR="00610088">
        <w:rPr>
          <w:rFonts w:cs="Times New Roman"/>
          <w:lang w:val="en-US"/>
        </w:rPr>
        <w:t xml:space="preserve">the </w:t>
      </w:r>
      <w:r w:rsidR="00F8696C" w:rsidRPr="0050535F">
        <w:rPr>
          <w:rFonts w:cs="Times New Roman"/>
          <w:lang w:val="en-US"/>
        </w:rPr>
        <w:t>efficient</w:t>
      </w:r>
      <w:r w:rsidR="00332222" w:rsidRPr="0050535F">
        <w:rPr>
          <w:rFonts w:cs="Times New Roman"/>
          <w:lang w:val="en-US"/>
        </w:rPr>
        <w:t xml:space="preserve"> projections in each scenario to </w:t>
      </w:r>
      <w:r w:rsidR="00B9338D" w:rsidRPr="0050535F">
        <w:rPr>
          <w:rFonts w:cs="Times New Roman"/>
          <w:lang w:val="en-US"/>
        </w:rPr>
        <w:t xml:space="preserve">analyze </w:t>
      </w:r>
      <w:r w:rsidR="00AA18FA">
        <w:rPr>
          <w:rFonts w:cs="Times New Roman"/>
          <w:lang w:val="en-US"/>
        </w:rPr>
        <w:t xml:space="preserve">the </w:t>
      </w:r>
      <w:r w:rsidR="00955700">
        <w:rPr>
          <w:rFonts w:cs="Times New Roman"/>
          <w:lang w:val="en-US"/>
        </w:rPr>
        <w:t xml:space="preserve">overall </w:t>
      </w:r>
      <w:r w:rsidR="001F2AD1">
        <w:rPr>
          <w:rFonts w:cs="Times New Roman"/>
          <w:lang w:val="en-US"/>
        </w:rPr>
        <w:t>input</w:t>
      </w:r>
      <w:r w:rsidR="00610088">
        <w:rPr>
          <w:rFonts w:cs="Times New Roman"/>
          <w:lang w:val="en-US"/>
        </w:rPr>
        <w:t xml:space="preserve"> and output adjustments</w:t>
      </w:r>
      <w:r w:rsidR="00AA18FA">
        <w:rPr>
          <w:rFonts w:cs="Times New Roman"/>
          <w:lang w:val="en-US"/>
        </w:rPr>
        <w:t xml:space="preserve"> required to reach the frontier</w:t>
      </w:r>
      <w:r w:rsidR="00332222" w:rsidRPr="0050535F">
        <w:rPr>
          <w:rFonts w:cs="Times New Roman"/>
          <w:lang w:val="en-US"/>
        </w:rPr>
        <w:t xml:space="preserve">. For the thresholds </w:t>
      </w:r>
      <w:r w:rsidR="00CD0571" w:rsidRPr="00CD0571">
        <w:rPr>
          <w:position w:val="-12"/>
        </w:rPr>
        <w:object w:dxaOrig="2040" w:dyaOrig="360" w14:anchorId="1ABC481D">
          <v:shape id="_x0000_i1233" type="#_x0000_t75" style="width:101.65pt;height:16.95pt" o:ole="">
            <v:imagedata r:id="rId429" o:title=""/>
          </v:shape>
          <o:OLEObject Type="Embed" ProgID="Equation.DSMT4" ShapeID="_x0000_i1233" DrawAspect="Content" ObjectID="_1815909618" r:id="rId430"/>
        </w:object>
      </w:r>
      <w:r w:rsidR="00332222"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r w:rsidR="00332222" w:rsidRPr="0050535F">
        <w:rPr>
          <w:rFonts w:cs="Times New Roman"/>
          <w:lang w:val="en-US"/>
        </w:rPr>
        <w:t xml:space="preserve">25, 31, and 37 </w:t>
      </w:r>
      <w:r w:rsidR="00AA18FA">
        <w:rPr>
          <w:rFonts w:cs="Times New Roman"/>
          <w:lang w:val="en-US"/>
        </w:rPr>
        <w:t>firms</w:t>
      </w:r>
      <w:r w:rsidR="00332222" w:rsidRPr="0050535F">
        <w:rPr>
          <w:rFonts w:cs="Times New Roman"/>
          <w:lang w:val="en-US"/>
        </w:rPr>
        <w:t>, respectively, fail to achieve the established probability level</w:t>
      </w:r>
      <w:r w:rsidR="0040267D">
        <w:rPr>
          <w:rFonts w:cs="Times New Roman"/>
          <w:lang w:val="en-US"/>
        </w:rPr>
        <w:t xml:space="preserve">, </w:t>
      </w:r>
      <w:r w:rsidR="00CD0571" w:rsidRPr="00CD0571">
        <w:rPr>
          <w:position w:val="-10"/>
        </w:rPr>
        <w:object w:dxaOrig="1219" w:dyaOrig="340" w14:anchorId="187E6E76">
          <v:shape id="_x0000_i1234" type="#_x0000_t75" style="width:59.3pt;height:16.95pt" o:ole="">
            <v:imagedata r:id="rId431" o:title=""/>
          </v:shape>
          <o:OLEObject Type="Embed" ProgID="Equation.DSMT4" ShapeID="_x0000_i1234" DrawAspect="Content" ObjectID="_1815909619" r:id="rId432"/>
        </w:object>
      </w:r>
      <w:r w:rsidR="00E9093D">
        <w:rPr>
          <w:rFonts w:cs="Times New Roman"/>
          <w:lang w:val="en-US"/>
        </w:rPr>
        <w:t xml:space="preserve">, </w:t>
      </w:r>
      <w:r w:rsidR="00332222" w:rsidRPr="0050535F">
        <w:rPr>
          <w:rFonts w:cs="Times New Roman"/>
          <w:lang w:val="en-US"/>
        </w:rPr>
        <w:t>due to the constraints discussed in Section 3</w:t>
      </w:r>
      <w:r w:rsidR="00B9338D" w:rsidRPr="0050535F">
        <w:rPr>
          <w:rFonts w:cs="Times New Roman"/>
          <w:lang w:val="en-US"/>
        </w:rPr>
        <w:t>—specifically, the restriction that prevents reducing any input below the minimum observed value in each dimension</w:t>
      </w:r>
      <w:r w:rsidR="00332222"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00332222" w:rsidRPr="0050535F">
        <w:rPr>
          <w:rFonts w:cs="Times New Roman"/>
          <w:lang w:val="en-US"/>
        </w:rPr>
        <w:t xml:space="preserve">ables </w:t>
      </w:r>
      <w:r w:rsidR="00934C52">
        <w:rPr>
          <w:rFonts w:cs="Times New Roman"/>
          <w:lang w:val="en-US"/>
        </w:rPr>
        <w:t>6</w:t>
      </w:r>
      <w:r w:rsidR="00332222" w:rsidRPr="0050535F">
        <w:rPr>
          <w:rFonts w:cs="Times New Roman"/>
          <w:lang w:val="en-US"/>
        </w:rPr>
        <w:t xml:space="preserve">, </w:t>
      </w:r>
      <w:r w:rsidR="00934C52">
        <w:rPr>
          <w:rFonts w:cs="Times New Roman"/>
          <w:lang w:val="en-US"/>
        </w:rPr>
        <w:t>7</w:t>
      </w:r>
      <w:r w:rsidR="00332222" w:rsidRPr="0050535F">
        <w:rPr>
          <w:rFonts w:cs="Times New Roman"/>
          <w:lang w:val="en-US"/>
        </w:rPr>
        <w:t xml:space="preserve">, and </w:t>
      </w:r>
      <w:r w:rsidR="00934C52">
        <w:rPr>
          <w:rFonts w:cs="Times New Roman"/>
          <w:lang w:val="en-US"/>
        </w:rPr>
        <w:t>8</w:t>
      </w:r>
      <w:r w:rsidR="00332222" w:rsidRPr="0050535F">
        <w:rPr>
          <w:rFonts w:cs="Times New Roman"/>
          <w:lang w:val="en-US"/>
        </w:rPr>
        <w:t xml:space="preserve">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w:t>
      </w:r>
      <w:r w:rsidR="00934C52">
        <w:rPr>
          <w:rFonts w:cs="Times New Roman"/>
          <w:lang w:val="en-US"/>
        </w:rPr>
        <w:t>6</w:t>
      </w:r>
      <w:r w:rsidR="009A532C" w:rsidRPr="0050535F">
        <w:rPr>
          <w:rFonts w:cs="Times New Roman"/>
          <w:lang w:val="en-US"/>
        </w:rPr>
        <w:t xml:space="preserve">, if all </w:t>
      </w:r>
      <w:r w:rsidR="00AA18FA">
        <w:rPr>
          <w:rFonts w:cs="Times New Roman"/>
          <w:lang w:val="en-US"/>
        </w:rPr>
        <w:t xml:space="preserve">firms </w:t>
      </w:r>
      <w:r w:rsidR="009A532C" w:rsidRPr="0050535F">
        <w:rPr>
          <w:rFonts w:cs="Times New Roman"/>
          <w:lang w:val="en-US"/>
        </w:rPr>
        <w:t xml:space="preserve">were to adjust </w:t>
      </w:r>
      <w:r w:rsidR="00AA18FA">
        <w:rPr>
          <w:rFonts w:cs="Times New Roman"/>
          <w:lang w:val="en-US"/>
        </w:rPr>
        <w:t xml:space="preserve">the processes </w:t>
      </w:r>
      <w:r w:rsidR="009A532C" w:rsidRPr="0050535F">
        <w:rPr>
          <w:rFonts w:cs="Times New Roman"/>
          <w:lang w:val="en-US"/>
        </w:rPr>
        <w:t xml:space="preserve">following </w:t>
      </w:r>
      <w:r w:rsidR="00E9093D">
        <w:rPr>
          <w:rFonts w:cs="Times New Roman"/>
          <w:lang w:val="en-US"/>
        </w:rPr>
        <w:t xml:space="preserve">the proposed </w:t>
      </w:r>
      <w:r w:rsidR="009A532C" w:rsidRPr="0050535F">
        <w:rPr>
          <w:rFonts w:cs="Times New Roman"/>
          <w:lang w:val="en-US"/>
        </w:rPr>
        <w:t>direct</w:t>
      </w:r>
      <w:r w:rsidR="00DD7C65">
        <w:rPr>
          <w:rFonts w:cs="Times New Roman"/>
          <w:lang w:val="en-US"/>
        </w:rPr>
        <w:t>ional</w:t>
      </w:r>
      <w:r w:rsidR="009A532C" w:rsidRPr="0050535F">
        <w:rPr>
          <w:rFonts w:cs="Times New Roman"/>
          <w:lang w:val="en-US"/>
        </w:rPr>
        <w:t xml:space="preserve"> vector to be considered efficient, total assets would, on average, decrease by 13% </w:t>
      </w:r>
      <w:r w:rsidR="00D546AF">
        <w:rPr>
          <w:rFonts w:cs="Times New Roman"/>
          <w:lang w:val="en-US"/>
        </w:rPr>
        <w:t xml:space="preserve">(for </w:t>
      </w:r>
      <w:r w:rsidR="00CD0571" w:rsidRPr="00CD0571">
        <w:rPr>
          <w:position w:val="-10"/>
        </w:rPr>
        <w:object w:dxaOrig="220" w:dyaOrig="300" w14:anchorId="69553CD2">
          <v:shape id="_x0000_i1235" type="#_x0000_t75" style="width:12.7pt;height:16.95pt" o:ole="">
            <v:imagedata r:id="rId433" o:title=""/>
          </v:shape>
          <o:OLEObject Type="Embed" ProgID="Equation.DSMT4" ShapeID="_x0000_i1235" DrawAspect="Content" ObjectID="_1815909620" r:id="rId434"/>
        </w:object>
      </w:r>
      <w:r w:rsidR="00D546AF">
        <w:rPr>
          <w:rFonts w:cs="Times New Roman"/>
          <w:i/>
          <w:iCs/>
          <w:lang w:val="en-US"/>
        </w:rPr>
        <w:t>=</w:t>
      </w:r>
      <w:r w:rsidR="00D546AF">
        <w:rPr>
          <w:rFonts w:cs="Times New Roman"/>
          <w:lang w:val="en-US"/>
        </w:rPr>
        <w:t xml:space="preserve">0.75) </w:t>
      </w:r>
      <w:r w:rsidR="009A532C" w:rsidRPr="0050535F">
        <w:rPr>
          <w:rFonts w:cs="Times New Roman"/>
          <w:lang w:val="en-US"/>
        </w:rPr>
        <w:t>to 15%</w:t>
      </w:r>
      <w:r w:rsidR="00D546AF">
        <w:rPr>
          <w:rFonts w:cs="Times New Roman"/>
          <w:lang w:val="en-US"/>
        </w:rPr>
        <w:t xml:space="preserve"> (for </w:t>
      </w:r>
      <w:r w:rsidR="00CD0571" w:rsidRPr="00CD0571">
        <w:rPr>
          <w:position w:val="-10"/>
        </w:rPr>
        <w:object w:dxaOrig="220" w:dyaOrig="300" w14:anchorId="0899DBF6">
          <v:shape id="_x0000_i1236" type="#_x0000_t75" style="width:12.7pt;height:16.95pt" o:ole="">
            <v:imagedata r:id="rId435" o:title=""/>
          </v:shape>
          <o:OLEObject Type="Embed" ProgID="Equation.DSMT4" ShapeID="_x0000_i1236" DrawAspect="Content" ObjectID="_1815909621" r:id="rId436"/>
        </w:object>
      </w:r>
      <w:r w:rsidR="00D546AF">
        <w:rPr>
          <w:rFonts w:cs="Times New Roman"/>
          <w:i/>
          <w:iCs/>
          <w:lang w:val="en-US"/>
        </w:rPr>
        <w:t>=</w:t>
      </w:r>
      <w:r w:rsidR="00D546AF">
        <w:rPr>
          <w:rFonts w:cs="Times New Roman"/>
          <w:lang w:val="en-US"/>
        </w:rPr>
        <w:t>0.95)</w:t>
      </w:r>
      <w:r w:rsidR="009A532C" w:rsidRPr="0050535F">
        <w:rPr>
          <w:rFonts w:cs="Times New Roman"/>
          <w:lang w:val="en-US"/>
        </w:rPr>
        <w:t>, employees by 26% to 30%, and fixed assets by 12% to 13%. Operating income would increase by 53% to 61%, depending on the scenario, while person</w:t>
      </w:r>
      <w:r w:rsidR="00D546AF">
        <w:rPr>
          <w:rFonts w:cs="Times New Roman"/>
          <w:lang w:val="en-US"/>
        </w:rPr>
        <w:t>ne</w:t>
      </w:r>
      <w:r w:rsidR="009A532C" w:rsidRPr="0050535F">
        <w:rPr>
          <w:rFonts w:cs="Times New Roman"/>
          <w:lang w:val="en-US"/>
        </w:rPr>
        <w:t>l expenses remain unchanged, reflecting their negligible role in the adjustments</w:t>
      </w:r>
      <w:r w:rsidR="00455D2B">
        <w:rPr>
          <w:rFonts w:cs="Times New Roman"/>
          <w:lang w:val="en-US"/>
        </w:rPr>
        <w:t xml:space="preserve"> resulting from the sensitivity analysis</w:t>
      </w:r>
      <w:r w:rsidR="00332222" w:rsidRPr="0050535F">
        <w:rPr>
          <w:rFonts w:cs="Times New Roman"/>
          <w:lang w:val="en-US"/>
        </w:rPr>
        <w:t xml:space="preserve">. On average, the probability of being efficient in the observed dataset is 0.15, rising to 0.6, 0.67, and 0.74 in the predicted scenarios. These results </w:t>
      </w:r>
      <w:r w:rsidR="00D546AF">
        <w:rPr>
          <w:rFonts w:cs="Times New Roman"/>
          <w:lang w:val="en-US"/>
        </w:rPr>
        <w:t xml:space="preserve">depict realistic situations where </w:t>
      </w:r>
      <w:r w:rsidR="00AE4C76">
        <w:rPr>
          <w:rFonts w:cs="Times New Roman"/>
          <w:lang w:val="en-US"/>
        </w:rPr>
        <w:t xml:space="preserve">some </w:t>
      </w:r>
      <w:r w:rsidR="00D546AF">
        <w:rPr>
          <w:rFonts w:cs="Times New Roman"/>
          <w:lang w:val="en-US"/>
        </w:rPr>
        <w:t>firms cannot reach the efficient frontier for high thresholds</w:t>
      </w:r>
      <w:r w:rsidR="00332222" w:rsidRPr="0050535F">
        <w:rPr>
          <w:rFonts w:cs="Times New Roman"/>
          <w:lang w:val="en-US"/>
        </w:rPr>
        <w:t xml:space="preserve">, leading the sector to converge toward a specific probability level below 1. Additionally, </w:t>
      </w:r>
      <w:r w:rsidR="00AE4C76">
        <w:rPr>
          <w:rFonts w:cs="Times New Roman"/>
          <w:lang w:val="en-US"/>
        </w:rPr>
        <w:t xml:space="preserve">average </w:t>
      </w:r>
      <w:r w:rsidR="00CD0571" w:rsidRPr="00CD0571">
        <w:rPr>
          <w:position w:val="-10"/>
        </w:rPr>
        <w:object w:dxaOrig="240" w:dyaOrig="300" w14:anchorId="19E1791E">
          <v:shape id="_x0000_i1237" type="#_x0000_t75" style="width:12.7pt;height:16.95pt" o:ole="">
            <v:imagedata r:id="rId437" o:title=""/>
          </v:shape>
          <o:OLEObject Type="Embed" ProgID="Equation.DSMT4" ShapeID="_x0000_i1237" DrawAspect="Content" ObjectID="_1815909622" r:id="rId438"/>
        </w:object>
      </w:r>
      <w:r w:rsidR="00332222" w:rsidRPr="0050535F">
        <w:rPr>
          <w:rFonts w:cs="Times New Roman"/>
          <w:lang w:val="en-US"/>
        </w:rPr>
        <w:t xml:space="preserve"> values progressively </w:t>
      </w:r>
      <w:proofErr w:type="gramStart"/>
      <w:r w:rsidR="00332222" w:rsidRPr="0050535F">
        <w:rPr>
          <w:rFonts w:cs="Times New Roman"/>
          <w:lang w:val="en-US"/>
        </w:rPr>
        <w:t>increase</w:t>
      </w:r>
      <w:proofErr w:type="gramEnd"/>
      <w:r w:rsidR="00332222" w:rsidRPr="0050535F">
        <w:rPr>
          <w:rFonts w:cs="Times New Roman"/>
          <w:lang w:val="en-US"/>
        </w:rPr>
        <w:t xml:space="preserve"> to 1.03, 1.14, and 1.20, reflecting the growing effort required to achieve higher </w:t>
      </w:r>
      <w:r w:rsidR="00332222" w:rsidRPr="0050535F">
        <w:rPr>
          <w:rFonts w:cs="Times New Roman"/>
          <w:lang w:val="en-US"/>
        </w:rPr>
        <w:lastRenderedPageBreak/>
        <w:t>confidence thresholds.</w:t>
      </w:r>
      <w:r w:rsidR="009944A3" w:rsidRPr="0050535F">
        <w:rPr>
          <w:rFonts w:cs="Times New Roman"/>
          <w:lang w:val="en-US"/>
        </w:rPr>
        <w:t xml:space="preserve"> </w:t>
      </w:r>
      <w:r w:rsidR="00D8644B">
        <w:rPr>
          <w:rFonts w:cs="Times New Roman"/>
          <w:lang w:val="en-US"/>
        </w:rPr>
        <w:t xml:space="preserve">Note that since we are using a common directional vector for all observations, the efficiency scores can be consistently </w:t>
      </w:r>
      <w:r w:rsidR="00D8644B" w:rsidRPr="006201E6">
        <w:rPr>
          <w:rFonts w:cs="Times New Roman"/>
          <w:lang w:val="en-US"/>
        </w:rPr>
        <w:t xml:space="preserve">aggregated </w:t>
      </w:r>
      <w:r w:rsidR="007078C6">
        <w:rPr>
          <w:rFonts w:cs="Times New Roman"/>
          <w:lang w:val="en-US"/>
        </w:rPr>
        <w:t xml:space="preserve">(employing equal unitary weights) </w:t>
      </w:r>
      <w:r w:rsidR="006D36C4" w:rsidRPr="006201E6">
        <w:rPr>
          <w:rFonts w:cs="Times New Roman"/>
          <w:lang w:val="en-US"/>
        </w:rPr>
        <w:t xml:space="preserve">and </w:t>
      </w:r>
      <w:proofErr w:type="gramStart"/>
      <w:r w:rsidR="006D36C4" w:rsidRPr="006201E6">
        <w:rPr>
          <w:rFonts w:cs="Times New Roman"/>
          <w:lang w:val="en-US"/>
        </w:rPr>
        <w:t>average</w:t>
      </w:r>
      <w:r w:rsidR="0030580C">
        <w:rPr>
          <w:rFonts w:cs="Times New Roman"/>
          <w:lang w:val="en-US"/>
        </w:rPr>
        <w:t>d</w:t>
      </w:r>
      <w:proofErr w:type="gramEnd"/>
      <w:r w:rsidR="006D36C4" w:rsidRPr="006201E6">
        <w:rPr>
          <w:rFonts w:cs="Times New Roman"/>
          <w:lang w:val="en-US"/>
        </w:rPr>
        <w:t xml:space="preserve"> </w:t>
      </w:r>
      <w:r w:rsidR="0026617B">
        <w:rPr>
          <w:rFonts w:cs="Times New Roman"/>
          <w:lang w:val="en-US"/>
        </w:rPr>
        <w:t>(</w:t>
      </w:r>
      <w:r w:rsidR="007B649D" w:rsidRPr="006201E6">
        <w:rPr>
          <w:rFonts w:cs="Times New Roman"/>
          <w:lang w:val="en-US"/>
        </w:rPr>
        <w:t>through</w:t>
      </w:r>
      <w:r w:rsidR="00D8644B" w:rsidRPr="006201E6">
        <w:rPr>
          <w:rFonts w:cs="Times New Roman"/>
          <w:lang w:val="en-US"/>
        </w:rPr>
        <w:t xml:space="preserve"> the arithmetic mean</w:t>
      </w:r>
      <w:r w:rsidR="0026617B">
        <w:rPr>
          <w:rFonts w:cs="Times New Roman"/>
          <w:lang w:val="en-US"/>
        </w:rPr>
        <w:t>)</w:t>
      </w:r>
      <w:r w:rsidR="00D8644B" w:rsidRPr="006201E6">
        <w:rPr>
          <w:rFonts w:cs="Times New Roman"/>
          <w:lang w:val="en-US"/>
        </w:rPr>
        <w:t>, being representative of the industry performance</w:t>
      </w:r>
      <w:r w:rsidR="00991C4C" w:rsidRPr="006201E6">
        <w:rPr>
          <w:rFonts w:cs="Times New Roman"/>
          <w:lang w:val="en-US"/>
        </w:rPr>
        <w:t xml:space="preserve">, </w:t>
      </w:r>
      <w:proofErr w:type="spellStart"/>
      <w:r w:rsidR="00CB7743" w:rsidRPr="00BD6F23">
        <w:rPr>
          <w:rFonts w:cs="Times New Roman"/>
          <w:lang w:val="en-US"/>
        </w:rPr>
        <w:t>Briec</w:t>
      </w:r>
      <w:proofErr w:type="spellEnd"/>
      <w:r w:rsidR="00A33B22" w:rsidRPr="00BD6F23">
        <w:rPr>
          <w:rFonts w:cs="Times New Roman"/>
          <w:lang w:val="en-US"/>
        </w:rPr>
        <w:t xml:space="preserve"> et al. (2009)</w:t>
      </w:r>
      <w:r w:rsidR="00D8644B" w:rsidRPr="006201E6">
        <w:rPr>
          <w:rFonts w:cs="Times New Roman"/>
          <w:lang w:val="en-US"/>
        </w:rPr>
        <w:t xml:space="preserve">.    </w:t>
      </w:r>
    </w:p>
    <w:p w14:paraId="5A2353E2" w14:textId="6A51CB24" w:rsidR="001E7747" w:rsidRDefault="001E7747" w:rsidP="00BD6F23">
      <w:pPr>
        <w:spacing w:line="360" w:lineRule="auto"/>
        <w:ind w:firstLine="360"/>
        <w:rPr>
          <w:rFonts w:cs="Times New Roman"/>
          <w:lang w:val="en-US"/>
        </w:rPr>
      </w:pPr>
      <w:r w:rsidRPr="0050535F">
        <w:rPr>
          <w:rFonts w:cs="Times New Roman"/>
          <w:lang w:val="en-US"/>
        </w:rPr>
        <w:t xml:space="preserve">While Table </w:t>
      </w:r>
      <w:r w:rsidR="000124FE">
        <w:rPr>
          <w:rFonts w:cs="Times New Roman"/>
          <w:lang w:val="en-US"/>
        </w:rPr>
        <w:t>6</w:t>
      </w:r>
      <w:r w:rsidRPr="0050535F">
        <w:rPr>
          <w:rFonts w:cs="Times New Roman"/>
          <w:lang w:val="en-US"/>
        </w:rPr>
        <w:t xml:space="preserve"> highlights average adjustments, Table </w:t>
      </w:r>
      <w:r w:rsidR="000124FE">
        <w:rPr>
          <w:rFonts w:cs="Times New Roman"/>
          <w:lang w:val="en-US"/>
        </w:rPr>
        <w:t>7</w:t>
      </w:r>
      <w:r w:rsidRPr="0050535F">
        <w:rPr>
          <w:rFonts w:cs="Times New Roman"/>
          <w:lang w:val="en-US"/>
        </w:rPr>
        <w:t xml:space="preserve"> focuses on median values, which offer a more representative view of </w:t>
      </w:r>
      <w:r w:rsidR="00D546AF">
        <w:rPr>
          <w:rFonts w:cs="Times New Roman"/>
          <w:lang w:val="en-US"/>
        </w:rPr>
        <w:t xml:space="preserve">the input and output changes required for the </w:t>
      </w:r>
      <w:r w:rsidRPr="0050535F">
        <w:rPr>
          <w:rFonts w:cs="Times New Roman"/>
          <w:lang w:val="en-US"/>
        </w:rPr>
        <w:t xml:space="preserve">typical </w:t>
      </w:r>
      <w:r>
        <w:rPr>
          <w:rFonts w:cs="Times New Roman"/>
          <w:lang w:val="en-US"/>
        </w:rPr>
        <w:t>firm</w:t>
      </w:r>
      <w:r w:rsidR="00D546AF">
        <w:rPr>
          <w:rFonts w:cs="Times New Roman"/>
          <w:lang w:val="en-US"/>
        </w:rPr>
        <w:t xml:space="preserve"> to reach the efficiency thresholds.</w:t>
      </w:r>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r w:rsidR="00D546AF">
        <w:rPr>
          <w:rFonts w:cs="Times New Roman"/>
          <w:lang w:val="en-US"/>
        </w:rPr>
        <w:t>personnel</w:t>
      </w:r>
      <w:r w:rsidRPr="0050535F">
        <w:rPr>
          <w:rFonts w:cs="Times New Roman"/>
          <w:lang w:val="en-US"/>
        </w:rPr>
        <w:t xml:space="preserve"> expenses remain unaffected. The larger reductions in total assets observed in the median case suggest that smaller or more typical </w:t>
      </w:r>
      <w:r w:rsidR="00BC068E">
        <w:rPr>
          <w:rFonts w:cs="Times New Roman"/>
          <w:lang w:val="en-US"/>
        </w:rPr>
        <w:t>firm</w:t>
      </w:r>
      <w:r w:rsidR="008A0222">
        <w:rPr>
          <w:rFonts w:cs="Times New Roman"/>
          <w:lang w:val="en-US"/>
        </w:rPr>
        <w:t>s</w:t>
      </w:r>
      <w:r w:rsidR="00BC068E">
        <w:rPr>
          <w:rFonts w:cs="Times New Roman"/>
          <w:lang w:val="en-US"/>
        </w:rPr>
        <w:t xml:space="preserve"> </w:t>
      </w:r>
      <w:r w:rsidRPr="0050535F">
        <w:rPr>
          <w:rFonts w:cs="Times New Roman"/>
          <w:lang w:val="en-US"/>
        </w:rPr>
        <w:t xml:space="preserve">require relatively </w:t>
      </w:r>
      <w:r w:rsidR="00BC068E" w:rsidRPr="0050535F">
        <w:rPr>
          <w:rFonts w:cs="Times New Roman"/>
          <w:lang w:val="en-US"/>
        </w:rPr>
        <w:t>great</w:t>
      </w:r>
      <w:r w:rsidR="008A0222">
        <w:rPr>
          <w:rFonts w:cs="Times New Roman"/>
          <w:lang w:val="en-US"/>
        </w:rPr>
        <w:t>er</w:t>
      </w:r>
      <w:r w:rsidRPr="0050535F">
        <w:rPr>
          <w:rFonts w:cs="Times New Roman"/>
          <w:lang w:val="en-US"/>
        </w:rPr>
        <w:t xml:space="preserve"> adjustments to achieve efficiency compared to larger DMUs that influence the sector average. Additionally, Table </w:t>
      </w:r>
      <w:r w:rsidR="000124FE">
        <w:rPr>
          <w:rFonts w:cs="Times New Roman"/>
          <w:lang w:val="en-US"/>
        </w:rPr>
        <w:t>7</w:t>
      </w:r>
      <w:r w:rsidRPr="0050535F">
        <w:rPr>
          <w:rFonts w:cs="Times New Roman"/>
          <w:lang w:val="en-US"/>
        </w:rPr>
        <w:t xml:space="preserve"> reveals a significant increase in the median probability of efficiency, progressing from 0 in the observed dataset to 0.75, 0.85, and 0.95, underscoring the adaptability of the model.</w:t>
      </w:r>
      <w:r w:rsidR="00F46A22">
        <w:rPr>
          <w:rFonts w:cs="Times New Roman"/>
          <w:lang w:val="en-US"/>
        </w:rPr>
        <w:t xml:space="preserve"> Finally, Table </w:t>
      </w:r>
      <w:r w:rsidR="000124FE">
        <w:rPr>
          <w:rFonts w:cs="Times New Roman"/>
          <w:lang w:val="en-US"/>
        </w:rPr>
        <w:t>8</w:t>
      </w:r>
      <w:r w:rsidR="00F46A22">
        <w:rPr>
          <w:rFonts w:cs="Times New Roman"/>
          <w:lang w:val="en-US"/>
        </w:rPr>
        <w:t xml:space="preserve"> </w:t>
      </w:r>
      <w:r w:rsidR="00BC068E">
        <w:rPr>
          <w:rFonts w:cs="Times New Roman"/>
          <w:lang w:val="en-US"/>
        </w:rPr>
        <w:t xml:space="preserve">reflects </w:t>
      </w:r>
      <w:r w:rsidR="001A2F26">
        <w:rPr>
          <w:rFonts w:cs="Times New Roman"/>
          <w:lang w:val="en-US"/>
        </w:rPr>
        <w:t xml:space="preserve">the </w:t>
      </w:r>
      <w:r w:rsidR="00F85EF4">
        <w:rPr>
          <w:rFonts w:cs="Times New Roman"/>
          <w:lang w:val="en-US"/>
        </w:rPr>
        <w:t xml:space="preserve">variability in the </w:t>
      </w:r>
      <w:r w:rsidR="001A2F26">
        <w:rPr>
          <w:rFonts w:cs="Times New Roman"/>
          <w:lang w:val="en-US"/>
        </w:rPr>
        <w:t>input reductions and output incre</w:t>
      </w:r>
      <w:r w:rsidR="00F85EF4">
        <w:rPr>
          <w:rFonts w:cs="Times New Roman"/>
          <w:lang w:val="en-US"/>
        </w:rPr>
        <w:t>ase</w:t>
      </w:r>
      <w:r w:rsidR="001A2F26">
        <w:rPr>
          <w:rFonts w:cs="Times New Roman"/>
          <w:lang w:val="en-US"/>
        </w:rPr>
        <w:t>s</w:t>
      </w:r>
      <w:r w:rsidR="00F85EF4">
        <w:rPr>
          <w:rFonts w:cs="Times New Roman"/>
          <w:lang w:val="en-US"/>
        </w:rPr>
        <w:t xml:space="preserve"> necessary to reach the different efficiency thresholds </w:t>
      </w:r>
      <w:r w:rsidR="001A2F26">
        <w:rPr>
          <w:rFonts w:cs="Times New Roman"/>
          <w:lang w:val="en-US"/>
        </w:rPr>
        <w:t>with respect to the observed values.</w:t>
      </w:r>
      <w:r w:rsidR="00455D2B">
        <w:rPr>
          <w:rFonts w:cs="Times New Roman"/>
          <w:lang w:val="en-US"/>
        </w:rPr>
        <w:t xml:space="preserve"> </w:t>
      </w:r>
      <w:proofErr w:type="gramStart"/>
      <w:r w:rsidR="00455D2B">
        <w:rPr>
          <w:rFonts w:cs="Times New Roman"/>
          <w:lang w:val="en-US"/>
        </w:rPr>
        <w:t>Compare</w:t>
      </w:r>
      <w:proofErr w:type="gramEnd"/>
      <w:r w:rsidR="00455D2B">
        <w:rPr>
          <w:rFonts w:cs="Times New Roman"/>
          <w:lang w:val="en-US"/>
        </w:rPr>
        <w:t xml:space="preserve"> to the observed data, standard deviations decrease at the </w:t>
      </w:r>
      <w:proofErr w:type="gramStart"/>
      <w:r w:rsidR="00455D2B">
        <w:rPr>
          <w:rFonts w:cs="Times New Roman"/>
          <w:lang w:val="en-US"/>
        </w:rPr>
        <w:t>projections, but</w:t>
      </w:r>
      <w:proofErr w:type="gramEnd"/>
      <w:r w:rsidR="00455D2B">
        <w:rPr>
          <w:rFonts w:cs="Times New Roman"/>
          <w:lang w:val="en-US"/>
        </w:rPr>
        <w:t xml:space="preserve"> remain similar despite the probability threshold.</w:t>
      </w:r>
    </w:p>
    <w:p w14:paraId="5B989C23" w14:textId="180080AF" w:rsidR="00297BC7" w:rsidRPr="0015000F" w:rsidRDefault="00297BC7" w:rsidP="00BD6F23">
      <w:pPr>
        <w:pStyle w:val="Descripcin"/>
        <w:spacing w:line="264" w:lineRule="auto"/>
        <w:ind w:left="806" w:hanging="806"/>
        <w:rPr>
          <w:rFonts w:cs="Times New Roman"/>
          <w:color w:val="auto"/>
          <w:sz w:val="22"/>
          <w:szCs w:val="22"/>
          <w:lang w:val="en-US"/>
        </w:rPr>
      </w:pPr>
      <w:r w:rsidRPr="0015000F">
        <w:rPr>
          <w:rFonts w:cs="Times New Roman"/>
          <w:color w:val="auto"/>
          <w:sz w:val="22"/>
          <w:szCs w:val="22"/>
          <w:lang w:val="en-US"/>
        </w:rPr>
        <w:t xml:space="preserve">Table </w:t>
      </w:r>
      <w:r>
        <w:rPr>
          <w:rFonts w:cs="Times New Roman"/>
          <w:color w:val="auto"/>
          <w:sz w:val="22"/>
          <w:szCs w:val="22"/>
          <w:lang w:val="en-US"/>
        </w:rPr>
        <w:t>6</w:t>
      </w:r>
      <w:r w:rsidRPr="0015000F">
        <w:rPr>
          <w:rFonts w:cs="Times New Roman"/>
          <w:color w:val="auto"/>
          <w:sz w:val="22"/>
          <w:szCs w:val="22"/>
          <w:lang w:val="en-US"/>
        </w:rPr>
        <w:t xml:space="preserve">. Mean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sidRPr="0015000F">
        <w:rPr>
          <w:rFonts w:cs="Times New Roman"/>
          <w:color w:val="auto"/>
          <w:sz w:val="22"/>
          <w:szCs w:val="22"/>
          <w:lang w:val="en-US"/>
        </w:rPr>
        <w:t>.</w:t>
      </w:r>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31BC3278" w14:textId="77777777" w:rsidTr="00AB32F0">
        <w:trPr>
          <w:trHeight w:val="263"/>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BD6F23">
            <w:pPr>
              <w:spacing w:after="0" w:line="264"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044BEBFC"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B1D015E">
                <v:shape id="_x0000_i1238" type="#_x0000_t75" style="width:12.7pt;height:16.95pt" o:ole="">
                  <v:imagedata r:id="rId439" o:title=""/>
                </v:shape>
                <o:OLEObject Type="Embed" ProgID="Equation.DSMT4" ShapeID="_x0000_i1238" DrawAspect="Content" ObjectID="_1815909623" r:id="rId440"/>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0.75</w:t>
            </w:r>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52DA77A8"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64077D36">
                <v:shape id="_x0000_i1239" type="#_x0000_t75" style="width:12.7pt;height:16.95pt" o:ole="">
                  <v:imagedata r:id="rId441" o:title=""/>
                </v:shape>
                <o:OLEObject Type="Embed" ProgID="Equation.DSMT4" ShapeID="_x0000_i1239" DrawAspect="Content" ObjectID="_1815909624" r:id="rId442"/>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0.85</w:t>
            </w:r>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5CEB1B59" w:rsidR="00F85EF4"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AD4170F">
                <v:shape id="_x0000_i1240" type="#_x0000_t75" style="width:12.7pt;height:16.95pt" o:ole="">
                  <v:imagedata r:id="rId443" o:title=""/>
                </v:shape>
                <o:OLEObject Type="Embed" ProgID="Equation.DSMT4" ShapeID="_x0000_i1240" DrawAspect="Content" ObjectID="_1815909625" r:id="rId444"/>
              </w:object>
            </w:r>
            <w:r w:rsidR="00F85EF4">
              <w:rPr>
                <w:rFonts w:eastAsia="Times New Roman" w:cs="Times New Roman"/>
                <w:color w:val="000000"/>
                <w:kern w:val="0"/>
                <w:lang w:val="en-US" w:eastAsia="es-ES"/>
                <w14:ligatures w14:val="none"/>
              </w:rPr>
              <w:t>=</w:t>
            </w:r>
            <w:r w:rsidR="00F85EF4" w:rsidRPr="0050535F">
              <w:rPr>
                <w:rFonts w:eastAsia="Times New Roman" w:cs="Times New Roman"/>
                <w:color w:val="000000"/>
                <w:kern w:val="0"/>
                <w:lang w:val="en-US" w:eastAsia="es-ES"/>
                <w14:ligatures w14:val="none"/>
              </w:rPr>
              <w:t>0.95</w:t>
            </w:r>
          </w:p>
        </w:tc>
      </w:tr>
      <w:tr w:rsidR="00F85EF4" w:rsidRPr="0050535F" w14:paraId="6C79DBA9" w14:textId="77777777" w:rsidTr="00AB32F0">
        <w:trPr>
          <w:trHeight w:val="263"/>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41.03</w:t>
            </w:r>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35.72</w:t>
            </w:r>
          </w:p>
        </w:tc>
        <w:tc>
          <w:tcPr>
            <w:tcW w:w="1218" w:type="dxa"/>
            <w:tcBorders>
              <w:top w:val="single" w:sz="4" w:space="0" w:color="auto"/>
              <w:left w:val="nil"/>
              <w:bottom w:val="nil"/>
              <w:right w:val="single" w:sz="4" w:space="0" w:color="auto"/>
            </w:tcBorders>
            <w:shd w:val="clear" w:color="auto" w:fill="auto"/>
            <w:vAlign w:val="center"/>
            <w:hideMark/>
          </w:tcPr>
          <w:p w14:paraId="6FEBB65E" w14:textId="54150CBC"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35.18</w:t>
            </w:r>
          </w:p>
        </w:tc>
        <w:tc>
          <w:tcPr>
            <w:tcW w:w="1255" w:type="dxa"/>
            <w:tcBorders>
              <w:top w:val="single" w:sz="4" w:space="0" w:color="auto"/>
              <w:left w:val="nil"/>
              <w:bottom w:val="nil"/>
              <w:right w:val="single" w:sz="4" w:space="0" w:color="auto"/>
            </w:tcBorders>
            <w:shd w:val="clear" w:color="auto" w:fill="auto"/>
            <w:vAlign w:val="center"/>
            <w:hideMark/>
          </w:tcPr>
          <w:p w14:paraId="290CADCA" w14:textId="5CC3968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34.86</w:t>
            </w:r>
          </w:p>
        </w:tc>
        <w:tc>
          <w:tcPr>
            <w:tcW w:w="882" w:type="dxa"/>
            <w:tcBorders>
              <w:top w:val="single" w:sz="4" w:space="0" w:color="auto"/>
              <w:left w:val="nil"/>
              <w:bottom w:val="nil"/>
              <w:right w:val="nil"/>
            </w:tcBorders>
            <w:shd w:val="clear" w:color="auto" w:fill="auto"/>
            <w:vAlign w:val="center"/>
            <w:hideMark/>
          </w:tcPr>
          <w:p w14:paraId="0604428D" w14:textId="5858B94F"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1E224FD"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201.00</w:t>
            </w:r>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148.29</w:t>
            </w:r>
          </w:p>
        </w:tc>
        <w:tc>
          <w:tcPr>
            <w:tcW w:w="1218" w:type="dxa"/>
            <w:tcBorders>
              <w:top w:val="nil"/>
              <w:left w:val="nil"/>
              <w:bottom w:val="nil"/>
              <w:right w:val="single" w:sz="4" w:space="0" w:color="auto"/>
            </w:tcBorders>
            <w:shd w:val="clear" w:color="auto" w:fill="auto"/>
            <w:vAlign w:val="center"/>
            <w:hideMark/>
          </w:tcPr>
          <w:p w14:paraId="12C80891" w14:textId="4BA1D0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142.90</w:t>
            </w:r>
          </w:p>
        </w:tc>
        <w:tc>
          <w:tcPr>
            <w:tcW w:w="1255" w:type="dxa"/>
            <w:tcBorders>
              <w:top w:val="nil"/>
              <w:left w:val="nil"/>
              <w:bottom w:val="nil"/>
              <w:right w:val="single" w:sz="4" w:space="0" w:color="auto"/>
            </w:tcBorders>
            <w:shd w:val="clear" w:color="auto" w:fill="auto"/>
            <w:vAlign w:val="center"/>
            <w:hideMark/>
          </w:tcPr>
          <w:p w14:paraId="764F59D0" w14:textId="172F15E6"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139.70</w:t>
            </w:r>
          </w:p>
        </w:tc>
        <w:tc>
          <w:tcPr>
            <w:tcW w:w="882" w:type="dxa"/>
            <w:tcBorders>
              <w:top w:val="nil"/>
              <w:left w:val="nil"/>
              <w:bottom w:val="nil"/>
              <w:right w:val="nil"/>
            </w:tcBorders>
            <w:shd w:val="clear" w:color="auto" w:fill="auto"/>
            <w:vAlign w:val="center"/>
            <w:hideMark/>
          </w:tcPr>
          <w:p w14:paraId="6823D653" w14:textId="1220431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27EB27AF" w14:textId="77777777" w:rsidTr="00AB32F0">
        <w:trPr>
          <w:trHeight w:val="263"/>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15.28</w:t>
            </w:r>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13.51</w:t>
            </w:r>
          </w:p>
        </w:tc>
        <w:tc>
          <w:tcPr>
            <w:tcW w:w="1218" w:type="dxa"/>
            <w:tcBorders>
              <w:top w:val="nil"/>
              <w:left w:val="nil"/>
              <w:bottom w:val="nil"/>
              <w:right w:val="single" w:sz="4" w:space="0" w:color="auto"/>
            </w:tcBorders>
            <w:shd w:val="clear" w:color="auto" w:fill="auto"/>
            <w:vAlign w:val="center"/>
            <w:hideMark/>
          </w:tcPr>
          <w:p w14:paraId="2EF99ADE" w14:textId="7ABAA35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13.33</w:t>
            </w:r>
          </w:p>
        </w:tc>
        <w:tc>
          <w:tcPr>
            <w:tcW w:w="1255" w:type="dxa"/>
            <w:tcBorders>
              <w:top w:val="nil"/>
              <w:left w:val="nil"/>
              <w:bottom w:val="nil"/>
              <w:right w:val="single" w:sz="4" w:space="0" w:color="auto"/>
            </w:tcBorders>
            <w:shd w:val="clear" w:color="auto" w:fill="auto"/>
            <w:vAlign w:val="center"/>
            <w:hideMark/>
          </w:tcPr>
          <w:p w14:paraId="60B8ABD3" w14:textId="699184B8"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13.22</w:t>
            </w:r>
          </w:p>
        </w:tc>
        <w:tc>
          <w:tcPr>
            <w:tcW w:w="882" w:type="dxa"/>
            <w:tcBorders>
              <w:top w:val="nil"/>
              <w:left w:val="nil"/>
              <w:bottom w:val="nil"/>
              <w:right w:val="nil"/>
            </w:tcBorders>
            <w:shd w:val="clear" w:color="auto" w:fill="auto"/>
            <w:vAlign w:val="center"/>
            <w:hideMark/>
          </w:tcPr>
          <w:p w14:paraId="71AD7EEC" w14:textId="1599EE3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1E0366E" w14:textId="77777777" w:rsidTr="00BD6F23">
        <w:trPr>
          <w:trHeight w:val="263"/>
        </w:trPr>
        <w:tc>
          <w:tcPr>
            <w:tcW w:w="1763" w:type="dxa"/>
            <w:tcBorders>
              <w:top w:val="nil"/>
              <w:left w:val="nil"/>
              <w:right w:val="single" w:sz="4" w:space="0" w:color="auto"/>
            </w:tcBorders>
            <w:shd w:val="clear" w:color="auto" w:fill="auto"/>
            <w:vAlign w:val="center"/>
            <w:hideMark/>
          </w:tcPr>
          <w:p w14:paraId="035E3979"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p>
        </w:tc>
        <w:tc>
          <w:tcPr>
            <w:tcW w:w="1138" w:type="dxa"/>
            <w:tcBorders>
              <w:top w:val="nil"/>
              <w:left w:val="single" w:sz="4" w:space="0" w:color="auto"/>
              <w:right w:val="single" w:sz="4" w:space="0" w:color="auto"/>
            </w:tcBorders>
            <w:shd w:val="clear" w:color="auto" w:fill="auto"/>
            <w:vAlign w:val="center"/>
            <w:hideMark/>
          </w:tcPr>
          <w:p w14:paraId="50CF82B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6.76</w:t>
            </w:r>
          </w:p>
        </w:tc>
        <w:tc>
          <w:tcPr>
            <w:tcW w:w="771" w:type="dxa"/>
            <w:tcBorders>
              <w:top w:val="nil"/>
              <w:left w:val="single" w:sz="4" w:space="0" w:color="auto"/>
              <w:right w:val="nil"/>
            </w:tcBorders>
            <w:shd w:val="clear" w:color="auto" w:fill="auto"/>
            <w:vAlign w:val="center"/>
            <w:hideMark/>
          </w:tcPr>
          <w:p w14:paraId="43D68351"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18" w:type="dxa"/>
            <w:tcBorders>
              <w:top w:val="nil"/>
              <w:left w:val="nil"/>
              <w:right w:val="single" w:sz="4" w:space="0" w:color="auto"/>
            </w:tcBorders>
            <w:shd w:val="clear" w:color="auto" w:fill="auto"/>
            <w:vAlign w:val="center"/>
            <w:hideMark/>
          </w:tcPr>
          <w:p w14:paraId="1778964A" w14:textId="7B5978BA"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right w:val="nil"/>
            </w:tcBorders>
            <w:shd w:val="clear" w:color="auto" w:fill="auto"/>
            <w:vAlign w:val="center"/>
            <w:hideMark/>
          </w:tcPr>
          <w:p w14:paraId="082A62E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1255" w:type="dxa"/>
            <w:tcBorders>
              <w:top w:val="nil"/>
              <w:left w:val="nil"/>
              <w:right w:val="single" w:sz="4" w:space="0" w:color="auto"/>
            </w:tcBorders>
            <w:shd w:val="clear" w:color="auto" w:fill="auto"/>
            <w:vAlign w:val="center"/>
            <w:hideMark/>
          </w:tcPr>
          <w:p w14:paraId="5D205550" w14:textId="17B14E43"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right w:val="nil"/>
            </w:tcBorders>
            <w:shd w:val="clear" w:color="auto" w:fill="auto"/>
            <w:vAlign w:val="center"/>
            <w:hideMark/>
          </w:tcPr>
          <w:p w14:paraId="3C75B66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6.75</w:t>
            </w:r>
          </w:p>
        </w:tc>
        <w:tc>
          <w:tcPr>
            <w:tcW w:w="882" w:type="dxa"/>
            <w:tcBorders>
              <w:top w:val="nil"/>
              <w:left w:val="nil"/>
              <w:right w:val="nil"/>
            </w:tcBorders>
            <w:shd w:val="clear" w:color="auto" w:fill="auto"/>
            <w:vAlign w:val="center"/>
            <w:hideMark/>
          </w:tcPr>
          <w:p w14:paraId="0AE36D2E" w14:textId="5771C3D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55C14834" w14:textId="77777777" w:rsidTr="00BD6F23">
        <w:trPr>
          <w:trHeight w:val="263"/>
        </w:trPr>
        <w:tc>
          <w:tcPr>
            <w:tcW w:w="1763" w:type="dxa"/>
            <w:tcBorders>
              <w:top w:val="nil"/>
              <w:left w:val="nil"/>
              <w:bottom w:val="dashed" w:sz="4" w:space="0" w:color="auto"/>
              <w:right w:val="single" w:sz="4" w:space="0" w:color="auto"/>
            </w:tcBorders>
            <w:shd w:val="clear" w:color="auto" w:fill="auto"/>
            <w:vAlign w:val="center"/>
            <w:hideMark/>
          </w:tcPr>
          <w:p w14:paraId="2195070F" w14:textId="77777777"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138" w:type="dxa"/>
            <w:tcBorders>
              <w:top w:val="nil"/>
              <w:left w:val="single" w:sz="4" w:space="0" w:color="auto"/>
              <w:bottom w:val="dashed" w:sz="4" w:space="0" w:color="auto"/>
              <w:right w:val="single" w:sz="4" w:space="0" w:color="auto"/>
            </w:tcBorders>
            <w:shd w:val="clear" w:color="auto" w:fill="auto"/>
            <w:vAlign w:val="center"/>
            <w:hideMark/>
          </w:tcPr>
          <w:p w14:paraId="6D3C8FE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62.31</w:t>
            </w:r>
          </w:p>
        </w:tc>
        <w:tc>
          <w:tcPr>
            <w:tcW w:w="771" w:type="dxa"/>
            <w:tcBorders>
              <w:top w:val="nil"/>
              <w:left w:val="single" w:sz="4" w:space="0" w:color="auto"/>
              <w:bottom w:val="dashed" w:sz="4" w:space="0" w:color="auto"/>
              <w:right w:val="nil"/>
            </w:tcBorders>
            <w:shd w:val="clear" w:color="auto" w:fill="auto"/>
            <w:vAlign w:val="center"/>
            <w:hideMark/>
          </w:tcPr>
          <w:p w14:paraId="47699FBB"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95.05</w:t>
            </w:r>
          </w:p>
        </w:tc>
        <w:tc>
          <w:tcPr>
            <w:tcW w:w="1218" w:type="dxa"/>
            <w:tcBorders>
              <w:top w:val="nil"/>
              <w:left w:val="nil"/>
              <w:bottom w:val="dashed" w:sz="4" w:space="0" w:color="auto"/>
              <w:right w:val="single" w:sz="4" w:space="0" w:color="auto"/>
            </w:tcBorders>
            <w:shd w:val="clear" w:color="auto" w:fill="auto"/>
            <w:vAlign w:val="center"/>
            <w:hideMark/>
          </w:tcPr>
          <w:p w14:paraId="3A21AADE" w14:textId="00968AC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(53</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38" w:type="dxa"/>
            <w:tcBorders>
              <w:top w:val="nil"/>
              <w:left w:val="single" w:sz="4" w:space="0" w:color="auto"/>
              <w:bottom w:val="dashed" w:sz="4" w:space="0" w:color="auto"/>
              <w:right w:val="nil"/>
            </w:tcBorders>
            <w:shd w:val="clear" w:color="auto" w:fill="auto"/>
            <w:vAlign w:val="center"/>
            <w:hideMark/>
          </w:tcPr>
          <w:p w14:paraId="38A4C9A3"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98.39</w:t>
            </w:r>
          </w:p>
        </w:tc>
        <w:tc>
          <w:tcPr>
            <w:tcW w:w="1255" w:type="dxa"/>
            <w:tcBorders>
              <w:top w:val="nil"/>
              <w:left w:val="nil"/>
              <w:bottom w:val="dashed" w:sz="4" w:space="0" w:color="auto"/>
              <w:right w:val="single" w:sz="4" w:space="0" w:color="auto"/>
            </w:tcBorders>
            <w:shd w:val="clear" w:color="auto" w:fill="auto"/>
            <w:vAlign w:val="center"/>
            <w:hideMark/>
          </w:tcPr>
          <w:p w14:paraId="24D83487" w14:textId="4AF8021D"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(58</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12" w:type="dxa"/>
            <w:tcBorders>
              <w:top w:val="nil"/>
              <w:left w:val="single" w:sz="4" w:space="0" w:color="auto"/>
              <w:bottom w:val="dashed" w:sz="4" w:space="0" w:color="auto"/>
              <w:right w:val="nil"/>
            </w:tcBorders>
            <w:shd w:val="clear" w:color="auto" w:fill="auto"/>
            <w:vAlign w:val="center"/>
            <w:hideMark/>
          </w:tcPr>
          <w:p w14:paraId="1563EF5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100.37</w:t>
            </w:r>
          </w:p>
        </w:tc>
        <w:tc>
          <w:tcPr>
            <w:tcW w:w="882" w:type="dxa"/>
            <w:tcBorders>
              <w:top w:val="nil"/>
              <w:left w:val="nil"/>
              <w:bottom w:val="dashed" w:sz="4" w:space="0" w:color="auto"/>
              <w:right w:val="nil"/>
            </w:tcBorders>
            <w:shd w:val="clear" w:color="auto" w:fill="auto"/>
            <w:vAlign w:val="center"/>
            <w:hideMark/>
          </w:tcPr>
          <w:p w14:paraId="35E2B833" w14:textId="0CA3BD44"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8B0993">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F85EF4" w:rsidRPr="0050535F" w14:paraId="4A115AB9" w14:textId="77777777" w:rsidTr="00BD6F23">
        <w:trPr>
          <w:trHeight w:val="263"/>
        </w:trPr>
        <w:tc>
          <w:tcPr>
            <w:tcW w:w="1763" w:type="dxa"/>
            <w:tcBorders>
              <w:top w:val="dashed" w:sz="4" w:space="0" w:color="auto"/>
              <w:left w:val="nil"/>
              <w:right w:val="single" w:sz="4" w:space="0" w:color="auto"/>
            </w:tcBorders>
            <w:shd w:val="clear" w:color="auto" w:fill="auto"/>
            <w:vAlign w:val="center"/>
            <w:hideMark/>
          </w:tcPr>
          <w:p w14:paraId="72FBDE43" w14:textId="77777777" w:rsidR="00F85EF4" w:rsidRPr="0015000F" w:rsidRDefault="00F85EF4"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p>
        </w:tc>
        <w:tc>
          <w:tcPr>
            <w:tcW w:w="1138" w:type="dxa"/>
            <w:tcBorders>
              <w:top w:val="dashed" w:sz="4" w:space="0" w:color="auto"/>
              <w:left w:val="single" w:sz="4" w:space="0" w:color="auto"/>
              <w:right w:val="single" w:sz="4" w:space="0" w:color="auto"/>
            </w:tcBorders>
            <w:shd w:val="clear" w:color="auto" w:fill="auto"/>
            <w:vAlign w:val="center"/>
            <w:hideMark/>
          </w:tcPr>
          <w:p w14:paraId="438A955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0.15</w:t>
            </w:r>
          </w:p>
        </w:tc>
        <w:tc>
          <w:tcPr>
            <w:tcW w:w="771" w:type="dxa"/>
            <w:tcBorders>
              <w:top w:val="dashed" w:sz="4" w:space="0" w:color="auto"/>
              <w:left w:val="single" w:sz="4" w:space="0" w:color="auto"/>
              <w:right w:val="nil"/>
            </w:tcBorders>
            <w:shd w:val="clear" w:color="auto" w:fill="auto"/>
            <w:vAlign w:val="center"/>
            <w:hideMark/>
          </w:tcPr>
          <w:p w14:paraId="3690251D"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0.60</w:t>
            </w:r>
          </w:p>
        </w:tc>
        <w:tc>
          <w:tcPr>
            <w:tcW w:w="1218" w:type="dxa"/>
            <w:tcBorders>
              <w:top w:val="dashed" w:sz="4" w:space="0" w:color="auto"/>
              <w:left w:val="nil"/>
              <w:right w:val="single" w:sz="4" w:space="0" w:color="auto"/>
            </w:tcBorders>
            <w:shd w:val="clear" w:color="auto" w:fill="auto"/>
            <w:vAlign w:val="center"/>
            <w:hideMark/>
          </w:tcPr>
          <w:p w14:paraId="52ECA2B3" w14:textId="3E5D6189"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dashed" w:sz="4" w:space="0" w:color="auto"/>
              <w:left w:val="single" w:sz="4" w:space="0" w:color="auto"/>
              <w:right w:val="nil"/>
            </w:tcBorders>
            <w:shd w:val="clear" w:color="auto" w:fill="auto"/>
            <w:vAlign w:val="center"/>
            <w:hideMark/>
          </w:tcPr>
          <w:p w14:paraId="5B2A8CB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0.67</w:t>
            </w:r>
          </w:p>
        </w:tc>
        <w:tc>
          <w:tcPr>
            <w:tcW w:w="1255" w:type="dxa"/>
            <w:tcBorders>
              <w:top w:val="dashed" w:sz="4" w:space="0" w:color="auto"/>
              <w:left w:val="nil"/>
              <w:right w:val="single" w:sz="4" w:space="0" w:color="auto"/>
            </w:tcBorders>
            <w:shd w:val="clear" w:color="auto" w:fill="auto"/>
            <w:vAlign w:val="center"/>
            <w:hideMark/>
          </w:tcPr>
          <w:p w14:paraId="0A64FA3D" w14:textId="2267DAEE"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dashed" w:sz="4" w:space="0" w:color="auto"/>
              <w:left w:val="single" w:sz="4" w:space="0" w:color="auto"/>
              <w:right w:val="nil"/>
            </w:tcBorders>
            <w:shd w:val="clear" w:color="auto" w:fill="auto"/>
            <w:vAlign w:val="center"/>
            <w:hideMark/>
          </w:tcPr>
          <w:p w14:paraId="5EE09AA6"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0.74</w:t>
            </w:r>
          </w:p>
        </w:tc>
        <w:tc>
          <w:tcPr>
            <w:tcW w:w="882" w:type="dxa"/>
            <w:tcBorders>
              <w:top w:val="dashed" w:sz="4" w:space="0" w:color="auto"/>
              <w:left w:val="nil"/>
              <w:right w:val="nil"/>
            </w:tcBorders>
            <w:shd w:val="clear" w:color="auto" w:fill="auto"/>
            <w:vAlign w:val="center"/>
          </w:tcPr>
          <w:p w14:paraId="6999BDC0" w14:textId="22A2DB14" w:rsidR="00F85EF4" w:rsidRPr="0050535F" w:rsidRDefault="00F85EF4" w:rsidP="00BD6F23">
            <w:pPr>
              <w:keepNext/>
              <w:spacing w:after="0" w:line="264" w:lineRule="auto"/>
              <w:jc w:val="center"/>
              <w:rPr>
                <w:rFonts w:eastAsia="Times New Roman" w:cs="Times New Roman"/>
                <w:color w:val="000000"/>
                <w:kern w:val="0"/>
                <w:lang w:val="en-US" w:eastAsia="es-ES"/>
                <w14:ligatures w14:val="none"/>
              </w:rPr>
            </w:pPr>
          </w:p>
        </w:tc>
      </w:tr>
      <w:tr w:rsidR="00F85EF4" w:rsidRPr="0050535F" w14:paraId="302CB975" w14:textId="77777777" w:rsidTr="00AB32F0">
        <w:trPr>
          <w:trHeight w:val="263"/>
        </w:trPr>
        <w:tc>
          <w:tcPr>
            <w:tcW w:w="1763" w:type="dxa"/>
            <w:tcBorders>
              <w:top w:val="nil"/>
              <w:left w:val="nil"/>
              <w:bottom w:val="single" w:sz="4" w:space="0" w:color="auto"/>
              <w:right w:val="single" w:sz="4" w:space="0" w:color="auto"/>
            </w:tcBorders>
            <w:shd w:val="clear" w:color="auto" w:fill="auto"/>
            <w:vAlign w:val="center"/>
            <w:hideMark/>
          </w:tcPr>
          <w:p w14:paraId="16D23B3C" w14:textId="183FA05B" w:rsidR="00F85EF4" w:rsidRPr="0050535F" w:rsidRDefault="00F85EF4"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7D4836F5">
                <v:shape id="_x0000_i1241" type="#_x0000_t75" style="width:12.7pt;height:16.95pt" o:ole="">
                  <v:imagedata r:id="rId445" o:title=""/>
                </v:shape>
                <o:OLEObject Type="Embed" ProgID="Equation.DSMT4" ShapeID="_x0000_i1241" DrawAspect="Content" ObjectID="_1815909626" r:id="rId446"/>
              </w:object>
            </w:r>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w:t>
            </w:r>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w:t>
            </w:r>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1.20</w:t>
            </w:r>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BD6F23">
            <w:pPr>
              <w:spacing w:after="0" w:line="264" w:lineRule="auto"/>
              <w:jc w:val="center"/>
              <w:rPr>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rFonts w:cs="Times New Roman"/>
          <w:color w:val="auto"/>
          <w:lang w:val="en-US"/>
        </w:rPr>
      </w:pPr>
    </w:p>
    <w:p w14:paraId="544574F4" w14:textId="29E6F07F" w:rsidR="00F85EF4" w:rsidRPr="0015000F" w:rsidRDefault="00297BC7" w:rsidP="00BD6F23">
      <w:pPr>
        <w:pStyle w:val="Descripcin"/>
        <w:spacing w:after="120" w:line="264" w:lineRule="auto"/>
        <w:ind w:left="720" w:hanging="720"/>
        <w:rPr>
          <w:rFonts w:cs="Times New Roman"/>
          <w:color w:val="auto"/>
          <w:sz w:val="22"/>
          <w:szCs w:val="22"/>
          <w:lang w:val="en-US"/>
        </w:rPr>
      </w:pPr>
      <w:r w:rsidRPr="008B0993">
        <w:rPr>
          <w:rFonts w:cs="Times New Roman"/>
          <w:color w:val="auto"/>
          <w:sz w:val="22"/>
          <w:szCs w:val="22"/>
          <w:lang w:val="en-US"/>
        </w:rPr>
        <w:t xml:space="preserve">Table </w:t>
      </w:r>
      <w:r>
        <w:rPr>
          <w:rFonts w:cs="Times New Roman"/>
          <w:color w:val="auto"/>
          <w:sz w:val="22"/>
          <w:szCs w:val="22"/>
          <w:lang w:val="en-US"/>
        </w:rPr>
        <w:t>7</w:t>
      </w:r>
      <w:r w:rsidRPr="008B0993">
        <w:rPr>
          <w:rFonts w:cs="Times New Roman"/>
          <w:color w:val="auto"/>
          <w:sz w:val="22"/>
          <w:szCs w:val="22"/>
          <w:lang w:val="en-US"/>
        </w:rPr>
        <w:t xml:space="preserve">. Median values </w:t>
      </w:r>
      <w:r>
        <w:rPr>
          <w:rFonts w:cs="Times New Roman"/>
          <w:color w:val="auto"/>
          <w:sz w:val="22"/>
          <w:szCs w:val="22"/>
          <w:lang w:val="en-US"/>
        </w:rPr>
        <w:t>of</w:t>
      </w:r>
      <w:r w:rsidRPr="0015000F">
        <w:rPr>
          <w:rFonts w:cs="Times New Roman"/>
          <w:color w:val="auto"/>
          <w:sz w:val="22"/>
          <w:szCs w:val="22"/>
          <w:lang w:val="en-US"/>
        </w:rPr>
        <w:t xml:space="preserve"> </w:t>
      </w:r>
      <w:r>
        <w:rPr>
          <w:rFonts w:cs="Times New Roman"/>
          <w:color w:val="auto"/>
          <w:sz w:val="22"/>
          <w:szCs w:val="22"/>
          <w:lang w:val="en-US"/>
        </w:rPr>
        <w:t xml:space="preserve">observed data and </w:t>
      </w:r>
      <w:r w:rsidRPr="0015000F">
        <w:rPr>
          <w:rFonts w:cs="Times New Roman"/>
          <w:color w:val="auto"/>
          <w:sz w:val="22"/>
          <w:szCs w:val="22"/>
          <w:lang w:val="en-US"/>
        </w:rPr>
        <w:t>projections at different confidence levels</w:t>
      </w:r>
      <w:r>
        <w:rPr>
          <w:rFonts w:cs="Times New Roman"/>
          <w:color w:val="auto"/>
          <w:sz w:val="22"/>
          <w:szCs w:val="22"/>
          <w:lang w:val="en-US"/>
        </w:rPr>
        <w:t xml:space="preserve">, </w:t>
      </w:r>
      <w:r w:rsidRPr="008B0993">
        <w:rPr>
          <w:rFonts w:cs="Times New Roman"/>
          <w:color w:val="auto"/>
          <w:sz w:val="22"/>
          <w:szCs w:val="22"/>
        </w:rPr>
        <w:t>with percentage changes from observed values shown in parentheses</w:t>
      </w:r>
      <w:r>
        <w:rPr>
          <w:rFonts w:cs="Times New Roman"/>
          <w:color w:val="auto"/>
          <w:sz w:val="22"/>
          <w:szCs w:val="22"/>
          <w:lang w:val="en-US"/>
        </w:rPr>
        <w:t>.</w:t>
      </w:r>
    </w:p>
    <w:tbl>
      <w:tblPr>
        <w:tblW w:w="8730" w:type="dxa"/>
        <w:tblLayout w:type="fixed"/>
        <w:tblCellMar>
          <w:left w:w="70" w:type="dxa"/>
          <w:right w:w="70" w:type="dxa"/>
        </w:tblCellMar>
        <w:tblLook w:val="04A0" w:firstRow="1" w:lastRow="0" w:firstColumn="1" w:lastColumn="0" w:noHBand="0" w:noVBand="1"/>
      </w:tblPr>
      <w:tblGrid>
        <w:gridCol w:w="1746"/>
        <w:gridCol w:w="1085"/>
        <w:gridCol w:w="769"/>
        <w:gridCol w:w="1192"/>
        <w:gridCol w:w="878"/>
        <w:gridCol w:w="1203"/>
        <w:gridCol w:w="640"/>
        <w:gridCol w:w="1217"/>
      </w:tblGrid>
      <w:tr w:rsidR="007C774B" w:rsidRPr="0050535F" w14:paraId="3E9DB63F" w14:textId="77777777" w:rsidTr="00882810">
        <w:trPr>
          <w:trHeight w:val="249"/>
        </w:trPr>
        <w:tc>
          <w:tcPr>
            <w:tcW w:w="5670" w:type="dxa"/>
            <w:gridSpan w:val="5"/>
            <w:tcBorders>
              <w:top w:val="nil"/>
              <w:left w:val="nil"/>
              <w:bottom w:val="single" w:sz="4" w:space="0" w:color="auto"/>
              <w:right w:val="nil"/>
            </w:tcBorders>
            <w:shd w:val="clear" w:color="auto" w:fill="auto"/>
            <w:vAlign w:val="center"/>
            <w:hideMark/>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640" w:type="dxa"/>
            <w:tcBorders>
              <w:top w:val="nil"/>
              <w:left w:val="nil"/>
              <w:bottom w:val="single" w:sz="4" w:space="0" w:color="auto"/>
              <w:right w:val="nil"/>
            </w:tcBorders>
            <w:shd w:val="clear" w:color="auto" w:fill="auto"/>
            <w:noWrap/>
            <w:vAlign w:val="bottom"/>
            <w:hideMark/>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217" w:type="dxa"/>
            <w:tcBorders>
              <w:top w:val="nil"/>
              <w:left w:val="nil"/>
              <w:bottom w:val="single" w:sz="4" w:space="0" w:color="auto"/>
              <w:right w:val="nil"/>
            </w:tcBorders>
            <w:shd w:val="clear" w:color="auto" w:fill="auto"/>
            <w:noWrap/>
            <w:vAlign w:val="bottom"/>
            <w:hideMark/>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B0993">
        <w:trPr>
          <w:trHeight w:val="249"/>
        </w:trPr>
        <w:tc>
          <w:tcPr>
            <w:tcW w:w="1746" w:type="dxa"/>
            <w:tcBorders>
              <w:top w:val="single" w:sz="4" w:space="0" w:color="auto"/>
              <w:left w:val="nil"/>
              <w:bottom w:val="single" w:sz="4" w:space="0" w:color="auto"/>
              <w:right w:val="single" w:sz="4" w:space="0" w:color="auto"/>
            </w:tcBorders>
            <w:shd w:val="clear" w:color="auto" w:fill="auto"/>
            <w:vAlign w:val="center"/>
            <w:hideMark/>
          </w:tcPr>
          <w:p w14:paraId="43655698" w14:textId="77777777" w:rsidR="008A0222" w:rsidRPr="0050535F" w:rsidRDefault="008A0222" w:rsidP="00BD6F23">
            <w:pPr>
              <w:spacing w:after="0" w:line="24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B7D88B" w14:textId="77777777" w:rsidR="008A0222" w:rsidRPr="0050535F" w:rsidRDefault="008A0222"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C23C62A" w14:textId="054F858E"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65C49062">
                <v:shape id="_x0000_i1242" type="#_x0000_t75" style="width:12.7pt;height:16.95pt" o:ole="">
                  <v:imagedata r:id="rId447" o:title=""/>
                </v:shape>
                <o:OLEObject Type="Embed" ProgID="Equation.DSMT4" ShapeID="_x0000_i1242" DrawAspect="Content" ObjectID="_1815909627" r:id="rId44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w:t>
            </w:r>
            <w:r w:rsidR="008A0222">
              <w:rPr>
                <w:rFonts w:eastAsia="Times New Roman" w:cs="Times New Roman"/>
                <w:color w:val="000000"/>
                <w:kern w:val="0"/>
                <w:lang w:val="en-US" w:eastAsia="es-ES"/>
                <w14:ligatures w14:val="none"/>
              </w:rPr>
              <w:t>5</w:t>
            </w:r>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2E741D8" w14:textId="2B8EC94B"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358078F9">
                <v:shape id="_x0000_i1243" type="#_x0000_t75" style="width:12.7pt;height:16.95pt" o:ole="">
                  <v:imagedata r:id="rId449" o:title=""/>
                </v:shape>
                <o:OLEObject Type="Embed" ProgID="Equation.DSMT4" ShapeID="_x0000_i1243" DrawAspect="Content" ObjectID="_1815909628" r:id="rId45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
          <w:p w14:paraId="5EC1B345" w14:textId="484CEB7F" w:rsidR="008A0222" w:rsidRPr="0050535F" w:rsidRDefault="00CD0571" w:rsidP="00BD6F23">
            <w:pPr>
              <w:spacing w:after="0" w:line="240" w:lineRule="auto"/>
              <w:jc w:val="center"/>
              <w:rPr>
                <w:rFonts w:eastAsia="Times New Roman" w:cs="Times New Roman"/>
                <w:color w:val="000000"/>
                <w:kern w:val="0"/>
                <w:lang w:val="en-US" w:eastAsia="es-ES"/>
                <w14:ligatures w14:val="none"/>
              </w:rPr>
            </w:pPr>
            <w:r w:rsidRPr="00CD0571">
              <w:rPr>
                <w:position w:val="-10"/>
              </w:rPr>
              <w:object w:dxaOrig="220" w:dyaOrig="300" w14:anchorId="0BD07635">
                <v:shape id="_x0000_i1244" type="#_x0000_t75" style="width:12.7pt;height:16.95pt" o:ole="">
                  <v:imagedata r:id="rId451" o:title=""/>
                </v:shape>
                <o:OLEObject Type="Embed" ProgID="Equation.DSMT4" ShapeID="_x0000_i1244" DrawAspect="Content" ObjectID="_1815909629" r:id="rId452"/>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8A0222" w:rsidRPr="0050535F" w14:paraId="461C42ED" w14:textId="77777777" w:rsidTr="00882810">
        <w:trPr>
          <w:trHeight w:val="288"/>
        </w:trPr>
        <w:tc>
          <w:tcPr>
            <w:tcW w:w="1746" w:type="dxa"/>
            <w:tcBorders>
              <w:top w:val="single" w:sz="4" w:space="0" w:color="auto"/>
              <w:left w:val="nil"/>
              <w:bottom w:val="nil"/>
              <w:right w:val="single" w:sz="4" w:space="0" w:color="auto"/>
            </w:tcBorders>
            <w:shd w:val="clear" w:color="auto" w:fill="auto"/>
            <w:vAlign w:val="center"/>
            <w:hideMark/>
          </w:tcPr>
          <w:p w14:paraId="5C8D5C3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
          <w:p w14:paraId="36167D6C" w14:textId="5B59260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
          <w:p w14:paraId="17D665DD" w14:textId="5AF7F46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
          <w:p w14:paraId="170E89A8" w14:textId="5411272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single" w:sz="4" w:space="0" w:color="auto"/>
              <w:left w:val="single" w:sz="4" w:space="0" w:color="auto"/>
              <w:bottom w:val="nil"/>
              <w:right w:val="nil"/>
            </w:tcBorders>
            <w:shd w:val="clear" w:color="auto" w:fill="auto"/>
            <w:vAlign w:val="center"/>
            <w:hideMark/>
          </w:tcPr>
          <w:p w14:paraId="23C3B89E" w14:textId="401DA3D5"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
          <w:p w14:paraId="268E3CEC" w14:textId="45D584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single" w:sz="4" w:space="0" w:color="auto"/>
              <w:left w:val="single" w:sz="4" w:space="0" w:color="auto"/>
              <w:bottom w:val="nil"/>
              <w:right w:val="nil"/>
            </w:tcBorders>
            <w:shd w:val="clear" w:color="auto" w:fill="auto"/>
            <w:vAlign w:val="center"/>
            <w:hideMark/>
          </w:tcPr>
          <w:p w14:paraId="39C3F410" w14:textId="30D3C1D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217" w:type="dxa"/>
            <w:tcBorders>
              <w:top w:val="single" w:sz="4" w:space="0" w:color="auto"/>
              <w:left w:val="nil"/>
              <w:bottom w:val="nil"/>
              <w:right w:val="nil"/>
            </w:tcBorders>
            <w:shd w:val="clear" w:color="auto" w:fill="auto"/>
            <w:noWrap/>
            <w:vAlign w:val="center"/>
            <w:hideMark/>
          </w:tcPr>
          <w:p w14:paraId="2D76EAD9" w14:textId="41D88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F0C31D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45404B80"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
          <w:p w14:paraId="4E9D3954" w14:textId="3EC98A5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
          <w:p w14:paraId="00AD1E77" w14:textId="71F448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
          <w:p w14:paraId="0C7671A2" w14:textId="6DBE9C7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36F20262" w14:textId="12C6B1A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
          <w:p w14:paraId="7D524739" w14:textId="51575BF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58834127" w14:textId="6B57E54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217" w:type="dxa"/>
            <w:tcBorders>
              <w:top w:val="nil"/>
              <w:left w:val="nil"/>
              <w:bottom w:val="nil"/>
              <w:right w:val="nil"/>
            </w:tcBorders>
            <w:shd w:val="clear" w:color="auto" w:fill="auto"/>
            <w:noWrap/>
            <w:vAlign w:val="center"/>
            <w:hideMark/>
          </w:tcPr>
          <w:p w14:paraId="3E67614A" w14:textId="5944F08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39226E28" w14:textId="77777777" w:rsidTr="00882810">
        <w:trPr>
          <w:trHeight w:val="288"/>
        </w:trPr>
        <w:tc>
          <w:tcPr>
            <w:tcW w:w="1746" w:type="dxa"/>
            <w:tcBorders>
              <w:top w:val="nil"/>
              <w:left w:val="nil"/>
              <w:bottom w:val="nil"/>
              <w:right w:val="single" w:sz="4" w:space="0" w:color="auto"/>
            </w:tcBorders>
            <w:shd w:val="clear" w:color="auto" w:fill="auto"/>
            <w:vAlign w:val="center"/>
            <w:hideMark/>
          </w:tcPr>
          <w:p w14:paraId="31E0FCC4"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
          <w:p w14:paraId="1F4DC81E" w14:textId="73AB3D4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
          <w:p w14:paraId="0602E35F" w14:textId="69F2A83A"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
          <w:p w14:paraId="37D95707" w14:textId="2EAB6F93"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nil"/>
              <w:right w:val="nil"/>
            </w:tcBorders>
            <w:shd w:val="clear" w:color="auto" w:fill="auto"/>
            <w:vAlign w:val="center"/>
            <w:hideMark/>
          </w:tcPr>
          <w:p w14:paraId="27EC8521" w14:textId="2AF3E8A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
          <w:p w14:paraId="37BC17CF" w14:textId="352AC80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nil"/>
              <w:right w:val="nil"/>
            </w:tcBorders>
            <w:shd w:val="clear" w:color="auto" w:fill="auto"/>
            <w:vAlign w:val="center"/>
            <w:hideMark/>
          </w:tcPr>
          <w:p w14:paraId="45EA2B5A" w14:textId="513A1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217" w:type="dxa"/>
            <w:tcBorders>
              <w:top w:val="nil"/>
              <w:left w:val="nil"/>
              <w:bottom w:val="nil"/>
              <w:right w:val="nil"/>
            </w:tcBorders>
            <w:shd w:val="clear" w:color="auto" w:fill="auto"/>
            <w:noWrap/>
            <w:vAlign w:val="center"/>
            <w:hideMark/>
          </w:tcPr>
          <w:p w14:paraId="438DFCA7" w14:textId="0C7A074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1168D2C5" w14:textId="77777777" w:rsidTr="00BD6F23">
        <w:trPr>
          <w:trHeight w:val="288"/>
        </w:trPr>
        <w:tc>
          <w:tcPr>
            <w:tcW w:w="1746" w:type="dxa"/>
            <w:tcBorders>
              <w:top w:val="nil"/>
              <w:left w:val="nil"/>
              <w:right w:val="single" w:sz="4" w:space="0" w:color="auto"/>
            </w:tcBorders>
            <w:shd w:val="clear" w:color="auto" w:fill="auto"/>
            <w:vAlign w:val="center"/>
            <w:hideMark/>
          </w:tcPr>
          <w:p w14:paraId="78E8C60D" w14:textId="4F1BC6A8" w:rsidR="007C774B" w:rsidRPr="0050535F" w:rsidRDefault="00D546AF" w:rsidP="00BD6F23">
            <w:pPr>
              <w:spacing w:after="0" w:line="240"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right w:val="single" w:sz="4" w:space="0" w:color="auto"/>
            </w:tcBorders>
            <w:shd w:val="clear" w:color="auto" w:fill="auto"/>
            <w:noWrap/>
            <w:vAlign w:val="center"/>
            <w:hideMark/>
          </w:tcPr>
          <w:p w14:paraId="1502D28B" w14:textId="713CFA7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right w:val="nil"/>
            </w:tcBorders>
            <w:shd w:val="clear" w:color="auto" w:fill="auto"/>
            <w:vAlign w:val="center"/>
            <w:hideMark/>
          </w:tcPr>
          <w:p w14:paraId="2853CEAD" w14:textId="1F63CBD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right w:val="single" w:sz="4" w:space="0" w:color="auto"/>
            </w:tcBorders>
            <w:shd w:val="clear" w:color="auto" w:fill="auto"/>
            <w:noWrap/>
            <w:vAlign w:val="center"/>
            <w:hideMark/>
          </w:tcPr>
          <w:p w14:paraId="322C94D2" w14:textId="0B7E1E17"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right w:val="nil"/>
            </w:tcBorders>
            <w:shd w:val="clear" w:color="auto" w:fill="auto"/>
            <w:vAlign w:val="center"/>
            <w:hideMark/>
          </w:tcPr>
          <w:p w14:paraId="73560B30" w14:textId="2E4F386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right w:val="single" w:sz="4" w:space="0" w:color="auto"/>
            </w:tcBorders>
            <w:shd w:val="clear" w:color="auto" w:fill="auto"/>
            <w:noWrap/>
            <w:vAlign w:val="center"/>
            <w:hideMark/>
          </w:tcPr>
          <w:p w14:paraId="46F8148B" w14:textId="7ACA37F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right w:val="nil"/>
            </w:tcBorders>
            <w:shd w:val="clear" w:color="auto" w:fill="auto"/>
            <w:vAlign w:val="center"/>
            <w:hideMark/>
          </w:tcPr>
          <w:p w14:paraId="3638E5C0" w14:textId="4BAD560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17" w:type="dxa"/>
            <w:tcBorders>
              <w:top w:val="nil"/>
              <w:left w:val="nil"/>
              <w:right w:val="nil"/>
            </w:tcBorders>
            <w:shd w:val="clear" w:color="auto" w:fill="auto"/>
            <w:noWrap/>
            <w:vAlign w:val="center"/>
            <w:hideMark/>
          </w:tcPr>
          <w:p w14:paraId="3FD2B4A4" w14:textId="06C0904D"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799A2CB0" w14:textId="77777777" w:rsidTr="00BD6F23">
        <w:trPr>
          <w:trHeight w:val="288"/>
        </w:trPr>
        <w:tc>
          <w:tcPr>
            <w:tcW w:w="1746" w:type="dxa"/>
            <w:tcBorders>
              <w:top w:val="nil"/>
              <w:left w:val="nil"/>
              <w:bottom w:val="dashed" w:sz="4" w:space="0" w:color="auto"/>
              <w:right w:val="single" w:sz="4" w:space="0" w:color="auto"/>
            </w:tcBorders>
            <w:shd w:val="clear" w:color="auto" w:fill="auto"/>
            <w:vAlign w:val="center"/>
            <w:hideMark/>
          </w:tcPr>
          <w:p w14:paraId="7D6A8536" w14:textId="77777777" w:rsidR="007C774B" w:rsidRPr="0050535F" w:rsidRDefault="007C774B"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dashed" w:sz="4" w:space="0" w:color="auto"/>
              <w:right w:val="single" w:sz="4" w:space="0" w:color="auto"/>
            </w:tcBorders>
            <w:shd w:val="clear" w:color="auto" w:fill="auto"/>
            <w:noWrap/>
            <w:vAlign w:val="center"/>
            <w:hideMark/>
          </w:tcPr>
          <w:p w14:paraId="7A856AEA" w14:textId="4CF90190"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dashed" w:sz="4" w:space="0" w:color="auto"/>
              <w:right w:val="nil"/>
            </w:tcBorders>
            <w:shd w:val="clear" w:color="auto" w:fill="auto"/>
            <w:vAlign w:val="center"/>
            <w:hideMark/>
          </w:tcPr>
          <w:p w14:paraId="6B638E6A" w14:textId="1A94216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dashed" w:sz="4" w:space="0" w:color="auto"/>
              <w:right w:val="single" w:sz="4" w:space="0" w:color="auto"/>
            </w:tcBorders>
            <w:shd w:val="clear" w:color="auto" w:fill="auto"/>
            <w:noWrap/>
            <w:vAlign w:val="center"/>
            <w:hideMark/>
          </w:tcPr>
          <w:p w14:paraId="655B58A4" w14:textId="2095943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878" w:type="dxa"/>
            <w:tcBorders>
              <w:top w:val="nil"/>
              <w:left w:val="single" w:sz="4" w:space="0" w:color="auto"/>
              <w:bottom w:val="dashed" w:sz="4" w:space="0" w:color="auto"/>
              <w:right w:val="nil"/>
            </w:tcBorders>
            <w:shd w:val="clear" w:color="auto" w:fill="auto"/>
            <w:vAlign w:val="center"/>
            <w:hideMark/>
          </w:tcPr>
          <w:p w14:paraId="7C646736" w14:textId="2699629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dashed" w:sz="4" w:space="0" w:color="auto"/>
              <w:right w:val="single" w:sz="4" w:space="0" w:color="auto"/>
            </w:tcBorders>
            <w:shd w:val="clear" w:color="auto" w:fill="auto"/>
            <w:noWrap/>
            <w:vAlign w:val="center"/>
            <w:hideMark/>
          </w:tcPr>
          <w:p w14:paraId="32D88871" w14:textId="529A3BFC"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(56</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c>
          <w:tcPr>
            <w:tcW w:w="640" w:type="dxa"/>
            <w:tcBorders>
              <w:top w:val="nil"/>
              <w:left w:val="single" w:sz="4" w:space="0" w:color="auto"/>
              <w:bottom w:val="dashed" w:sz="4" w:space="0" w:color="auto"/>
              <w:right w:val="nil"/>
            </w:tcBorders>
            <w:shd w:val="clear" w:color="auto" w:fill="auto"/>
            <w:vAlign w:val="center"/>
            <w:hideMark/>
          </w:tcPr>
          <w:p w14:paraId="37F71A6A" w14:textId="26354BB9"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217" w:type="dxa"/>
            <w:tcBorders>
              <w:top w:val="nil"/>
              <w:left w:val="nil"/>
              <w:bottom w:val="dashed" w:sz="4" w:space="0" w:color="auto"/>
              <w:right w:val="nil"/>
            </w:tcBorders>
            <w:shd w:val="clear" w:color="auto" w:fill="auto"/>
            <w:noWrap/>
            <w:vAlign w:val="center"/>
            <w:hideMark/>
          </w:tcPr>
          <w:p w14:paraId="1DBD134D" w14:textId="2132E03F"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(61</w:t>
            </w:r>
            <w:r w:rsidR="00E65A61">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w:t>
            </w:r>
          </w:p>
        </w:tc>
      </w:tr>
      <w:tr w:rsidR="008A0222" w:rsidRPr="0050535F" w14:paraId="2F6FDDED" w14:textId="77777777" w:rsidTr="00BD6F23">
        <w:trPr>
          <w:trHeight w:val="288"/>
        </w:trPr>
        <w:tc>
          <w:tcPr>
            <w:tcW w:w="1746" w:type="dxa"/>
            <w:tcBorders>
              <w:top w:val="dashed" w:sz="4" w:space="0" w:color="auto"/>
              <w:left w:val="nil"/>
              <w:right w:val="single" w:sz="4" w:space="0" w:color="auto"/>
            </w:tcBorders>
            <w:shd w:val="clear" w:color="auto" w:fill="auto"/>
            <w:vAlign w:val="center"/>
            <w:hideMark/>
          </w:tcPr>
          <w:p w14:paraId="7D5D68E4" w14:textId="04548280" w:rsidR="007C774B" w:rsidRPr="008B0993" w:rsidRDefault="007C774B" w:rsidP="00BD6F23">
            <w:pPr>
              <w:spacing w:after="0" w:line="240" w:lineRule="auto"/>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85" w:type="dxa"/>
            <w:tcBorders>
              <w:top w:val="dashed" w:sz="4" w:space="0" w:color="auto"/>
              <w:left w:val="single" w:sz="4" w:space="0" w:color="auto"/>
              <w:right w:val="single" w:sz="4" w:space="0" w:color="auto"/>
            </w:tcBorders>
            <w:shd w:val="clear" w:color="auto" w:fill="auto"/>
            <w:vAlign w:val="center"/>
            <w:hideMark/>
          </w:tcPr>
          <w:p w14:paraId="038DFBE0" w14:textId="09A3E416"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dashed" w:sz="4" w:space="0" w:color="auto"/>
              <w:left w:val="single" w:sz="4" w:space="0" w:color="auto"/>
              <w:right w:val="nil"/>
            </w:tcBorders>
            <w:shd w:val="clear" w:color="auto" w:fill="auto"/>
            <w:vAlign w:val="center"/>
            <w:hideMark/>
          </w:tcPr>
          <w:p w14:paraId="79047C64" w14:textId="7AA28D18"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dashed" w:sz="4" w:space="0" w:color="auto"/>
              <w:left w:val="nil"/>
              <w:right w:val="single" w:sz="4" w:space="0" w:color="auto"/>
            </w:tcBorders>
            <w:shd w:val="clear" w:color="auto" w:fill="auto"/>
            <w:noWrap/>
            <w:vAlign w:val="center"/>
            <w:hideMark/>
          </w:tcPr>
          <w:p w14:paraId="3C24F520" w14:textId="0B5BC181"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dashed" w:sz="4" w:space="0" w:color="auto"/>
              <w:left w:val="single" w:sz="4" w:space="0" w:color="auto"/>
              <w:right w:val="nil"/>
            </w:tcBorders>
            <w:shd w:val="clear" w:color="auto" w:fill="auto"/>
            <w:vAlign w:val="center"/>
            <w:hideMark/>
          </w:tcPr>
          <w:p w14:paraId="70DC9C92" w14:textId="7CC5B75B"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dashed" w:sz="4" w:space="0" w:color="auto"/>
              <w:left w:val="nil"/>
              <w:right w:val="single" w:sz="4" w:space="0" w:color="auto"/>
            </w:tcBorders>
            <w:shd w:val="clear" w:color="auto" w:fill="auto"/>
            <w:noWrap/>
            <w:vAlign w:val="center"/>
            <w:hideMark/>
          </w:tcPr>
          <w:p w14:paraId="5A6F85F9" w14:textId="3066E024"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dashed" w:sz="4" w:space="0" w:color="auto"/>
              <w:left w:val="single" w:sz="4" w:space="0" w:color="auto"/>
              <w:right w:val="nil"/>
            </w:tcBorders>
            <w:shd w:val="clear" w:color="auto" w:fill="auto"/>
            <w:vAlign w:val="center"/>
            <w:hideMark/>
          </w:tcPr>
          <w:p w14:paraId="037381E5" w14:textId="42C494FE" w:rsidR="007C774B" w:rsidRPr="0050535F" w:rsidRDefault="007C774B"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217" w:type="dxa"/>
            <w:tcBorders>
              <w:top w:val="dashed" w:sz="4" w:space="0" w:color="auto"/>
              <w:left w:val="nil"/>
              <w:right w:val="nil"/>
            </w:tcBorders>
            <w:shd w:val="clear" w:color="auto" w:fill="auto"/>
            <w:noWrap/>
            <w:vAlign w:val="center"/>
            <w:hideMark/>
          </w:tcPr>
          <w:p w14:paraId="014AD8E8" w14:textId="4063D019" w:rsidR="007C774B" w:rsidRPr="0050535F" w:rsidRDefault="007C774B" w:rsidP="00BD6F23">
            <w:pPr>
              <w:keepNext/>
              <w:spacing w:after="0" w:line="240" w:lineRule="auto"/>
              <w:jc w:val="center"/>
              <w:rPr>
                <w:rFonts w:eastAsia="Times New Roman" w:cs="Times New Roman"/>
                <w:color w:val="000000"/>
                <w:kern w:val="0"/>
                <w:lang w:val="en-US" w:eastAsia="es-ES"/>
                <w14:ligatures w14:val="none"/>
              </w:rPr>
            </w:pPr>
          </w:p>
        </w:tc>
      </w:tr>
      <w:tr w:rsidR="00F92C56" w:rsidRPr="0050535F" w14:paraId="0276A246" w14:textId="77777777" w:rsidTr="00882810">
        <w:trPr>
          <w:trHeight w:val="288"/>
        </w:trPr>
        <w:tc>
          <w:tcPr>
            <w:tcW w:w="1746" w:type="dxa"/>
            <w:tcBorders>
              <w:top w:val="nil"/>
              <w:left w:val="nil"/>
              <w:bottom w:val="single" w:sz="4" w:space="0" w:color="auto"/>
              <w:right w:val="single" w:sz="4" w:space="0" w:color="auto"/>
            </w:tcBorders>
            <w:shd w:val="clear" w:color="auto" w:fill="auto"/>
            <w:vAlign w:val="center"/>
            <w:hideMark/>
          </w:tcPr>
          <w:p w14:paraId="3C7540D9" w14:textId="065C9F6C" w:rsidR="00F92C56" w:rsidRPr="0050535F" w:rsidRDefault="00F92C56" w:rsidP="00BD6F23">
            <w:pPr>
              <w:spacing w:after="0" w:line="24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38D3AAE2">
                <v:shape id="_x0000_i1245" type="#_x0000_t75" style="width:12.7pt;height:16.95pt" o:ole="">
                  <v:imagedata r:id="rId453" o:title=""/>
                </v:shape>
                <o:OLEObject Type="Embed" ProgID="Equation.DSMT4" ShapeID="_x0000_i1245" DrawAspect="Content" ObjectID="_1815909630" r:id="rId454"/>
              </w:object>
            </w:r>
          </w:p>
        </w:tc>
        <w:tc>
          <w:tcPr>
            <w:tcW w:w="1085" w:type="dxa"/>
            <w:tcBorders>
              <w:top w:val="nil"/>
              <w:left w:val="single" w:sz="4" w:space="0" w:color="auto"/>
              <w:bottom w:val="single" w:sz="4" w:space="0" w:color="auto"/>
              <w:right w:val="single" w:sz="4" w:space="0" w:color="auto"/>
            </w:tcBorders>
            <w:shd w:val="clear" w:color="auto" w:fill="auto"/>
            <w:vAlign w:val="center"/>
            <w:hideMark/>
          </w:tcPr>
          <w:p w14:paraId="79459E25"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0.00</w:t>
            </w:r>
          </w:p>
        </w:tc>
        <w:tc>
          <w:tcPr>
            <w:tcW w:w="769" w:type="dxa"/>
            <w:tcBorders>
              <w:top w:val="nil"/>
              <w:left w:val="single" w:sz="4" w:space="0" w:color="auto"/>
              <w:bottom w:val="single" w:sz="4" w:space="0" w:color="auto"/>
              <w:right w:val="nil"/>
            </w:tcBorders>
            <w:shd w:val="clear" w:color="auto" w:fill="auto"/>
            <w:vAlign w:val="center"/>
            <w:hideMark/>
          </w:tcPr>
          <w:p w14:paraId="7ED0DF0F"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0.38</w:t>
            </w:r>
          </w:p>
        </w:tc>
        <w:tc>
          <w:tcPr>
            <w:tcW w:w="1192" w:type="dxa"/>
            <w:tcBorders>
              <w:top w:val="nil"/>
              <w:left w:val="nil"/>
              <w:bottom w:val="single" w:sz="4" w:space="0" w:color="auto"/>
              <w:right w:val="single" w:sz="4" w:space="0" w:color="auto"/>
            </w:tcBorders>
            <w:shd w:val="clear" w:color="auto" w:fill="auto"/>
            <w:noWrap/>
            <w:vAlign w:val="center"/>
            <w:hideMark/>
          </w:tcPr>
          <w:p w14:paraId="2E0A38C3"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878" w:type="dxa"/>
            <w:tcBorders>
              <w:top w:val="nil"/>
              <w:left w:val="single" w:sz="4" w:space="0" w:color="auto"/>
              <w:bottom w:val="single" w:sz="4" w:space="0" w:color="auto"/>
              <w:right w:val="nil"/>
            </w:tcBorders>
            <w:shd w:val="clear" w:color="auto" w:fill="auto"/>
            <w:vAlign w:val="center"/>
            <w:hideMark/>
          </w:tcPr>
          <w:p w14:paraId="5930637C"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0.40</w:t>
            </w:r>
          </w:p>
        </w:tc>
        <w:tc>
          <w:tcPr>
            <w:tcW w:w="1203" w:type="dxa"/>
            <w:tcBorders>
              <w:top w:val="nil"/>
              <w:left w:val="nil"/>
              <w:bottom w:val="single" w:sz="4" w:space="0" w:color="auto"/>
              <w:right w:val="single" w:sz="4" w:space="0" w:color="auto"/>
            </w:tcBorders>
            <w:shd w:val="clear" w:color="auto" w:fill="auto"/>
            <w:noWrap/>
            <w:vAlign w:val="center"/>
            <w:hideMark/>
          </w:tcPr>
          <w:p w14:paraId="3065734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c>
          <w:tcPr>
            <w:tcW w:w="640" w:type="dxa"/>
            <w:tcBorders>
              <w:top w:val="nil"/>
              <w:left w:val="single" w:sz="4" w:space="0" w:color="auto"/>
              <w:bottom w:val="single" w:sz="4" w:space="0" w:color="auto"/>
              <w:right w:val="nil"/>
            </w:tcBorders>
            <w:shd w:val="clear" w:color="auto" w:fill="auto"/>
            <w:vAlign w:val="center"/>
            <w:hideMark/>
          </w:tcPr>
          <w:p w14:paraId="3F050FFD"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0.49</w:t>
            </w:r>
          </w:p>
        </w:tc>
        <w:tc>
          <w:tcPr>
            <w:tcW w:w="1217" w:type="dxa"/>
            <w:tcBorders>
              <w:top w:val="nil"/>
              <w:left w:val="nil"/>
              <w:bottom w:val="single" w:sz="4" w:space="0" w:color="auto"/>
              <w:right w:val="nil"/>
            </w:tcBorders>
            <w:shd w:val="clear" w:color="auto" w:fill="auto"/>
            <w:noWrap/>
            <w:vAlign w:val="center"/>
            <w:hideMark/>
          </w:tcPr>
          <w:p w14:paraId="40432D89" w14:textId="77777777" w:rsidR="00F92C56" w:rsidRPr="0050535F" w:rsidRDefault="00F92C56" w:rsidP="00BD6F23">
            <w:pPr>
              <w:spacing w:after="0" w:line="240" w:lineRule="auto"/>
              <w:jc w:val="center"/>
              <w:rPr>
                <w:rFonts w:eastAsia="Times New Roman" w:cs="Times New Roman"/>
                <w:color w:val="000000"/>
                <w:kern w:val="0"/>
                <w:lang w:val="en-US" w:eastAsia="es-ES"/>
                <w14:ligatures w14:val="none"/>
              </w:rPr>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B5B1431" w:rsidR="007C774B" w:rsidRPr="008B0993" w:rsidRDefault="004B482F" w:rsidP="00BD6F23">
      <w:pPr>
        <w:pStyle w:val="Descripcin"/>
        <w:spacing w:line="264" w:lineRule="auto"/>
        <w:ind w:left="720" w:hanging="720"/>
        <w:rPr>
          <w:rFonts w:cs="Times New Roman"/>
          <w:color w:val="auto"/>
          <w:sz w:val="22"/>
          <w:szCs w:val="22"/>
          <w:lang w:val="en-US"/>
        </w:rPr>
      </w:pPr>
      <w:r w:rsidRPr="008B0993">
        <w:rPr>
          <w:rFonts w:cs="Times New Roman"/>
          <w:color w:val="auto"/>
          <w:sz w:val="22"/>
          <w:szCs w:val="22"/>
          <w:lang w:val="en-US"/>
        </w:rPr>
        <w:lastRenderedPageBreak/>
        <w:t xml:space="preserve">Table </w:t>
      </w:r>
      <w:r w:rsidR="00297BC7">
        <w:rPr>
          <w:rFonts w:cs="Times New Roman"/>
          <w:color w:val="auto"/>
          <w:sz w:val="22"/>
          <w:szCs w:val="22"/>
          <w:lang w:val="en-US"/>
        </w:rPr>
        <w:t>8</w:t>
      </w:r>
      <w:r w:rsidR="00A17B91" w:rsidRPr="008B0993">
        <w:rPr>
          <w:rFonts w:cs="Times New Roman"/>
          <w:color w:val="auto"/>
          <w:sz w:val="22"/>
          <w:szCs w:val="22"/>
          <w:lang w:val="en-US"/>
        </w:rPr>
        <w:t xml:space="preserve">. </w:t>
      </w:r>
      <w:r w:rsidR="00455D2B">
        <w:rPr>
          <w:rFonts w:cs="Times New Roman"/>
          <w:color w:val="auto"/>
          <w:sz w:val="22"/>
          <w:szCs w:val="22"/>
          <w:lang w:val="en-US"/>
        </w:rPr>
        <w:t>Standard deviation</w:t>
      </w:r>
      <w:r w:rsidR="00A17B91" w:rsidRPr="008B0993">
        <w:rPr>
          <w:rFonts w:cs="Times New Roman"/>
          <w:color w:val="auto"/>
          <w:sz w:val="22"/>
          <w:szCs w:val="22"/>
          <w:lang w:val="en-US"/>
        </w:rPr>
        <w:t xml:space="preserve"> </w:t>
      </w:r>
      <w:r w:rsidR="00E65A61">
        <w:rPr>
          <w:rFonts w:cs="Times New Roman"/>
          <w:color w:val="auto"/>
          <w:sz w:val="22"/>
          <w:szCs w:val="22"/>
          <w:lang w:val="en-US"/>
        </w:rPr>
        <w:t>of</w:t>
      </w:r>
      <w:r w:rsidR="00E65A61" w:rsidRPr="0015000F">
        <w:rPr>
          <w:rFonts w:cs="Times New Roman"/>
          <w:color w:val="auto"/>
          <w:sz w:val="22"/>
          <w:szCs w:val="22"/>
          <w:lang w:val="en-US"/>
        </w:rPr>
        <w:t xml:space="preserve"> </w:t>
      </w:r>
      <w:r w:rsidR="00E65A61">
        <w:rPr>
          <w:rFonts w:cs="Times New Roman"/>
          <w:color w:val="auto"/>
          <w:sz w:val="22"/>
          <w:szCs w:val="22"/>
          <w:lang w:val="en-US"/>
        </w:rPr>
        <w:t xml:space="preserve">observed data and </w:t>
      </w:r>
      <w:r w:rsidR="00E65A61" w:rsidRPr="0015000F">
        <w:rPr>
          <w:rFonts w:cs="Times New Roman"/>
          <w:color w:val="auto"/>
          <w:sz w:val="22"/>
          <w:szCs w:val="22"/>
          <w:lang w:val="en-US"/>
        </w:rPr>
        <w:t>projections at different confidence levels</w:t>
      </w:r>
      <w:r w:rsidR="00E65A61">
        <w:rPr>
          <w:rFonts w:cs="Times New Roman"/>
          <w:color w:val="auto"/>
          <w:sz w:val="22"/>
          <w:szCs w:val="22"/>
          <w:lang w:val="en-US"/>
        </w:rPr>
        <w:t xml:space="preserve">, </w:t>
      </w:r>
      <w:r w:rsidR="00E65A61" w:rsidRPr="008B0993">
        <w:rPr>
          <w:rFonts w:cs="Times New Roman"/>
          <w:color w:val="auto"/>
          <w:sz w:val="22"/>
          <w:szCs w:val="22"/>
        </w:rPr>
        <w:t>with percentage changes from observed values shown in parentheses</w:t>
      </w:r>
      <w:r w:rsidR="00E65A61">
        <w:rPr>
          <w:rFonts w:cs="Times New Roman"/>
          <w:color w:val="auto"/>
          <w:sz w:val="22"/>
          <w:szCs w:val="22"/>
          <w:lang w:val="en-US"/>
        </w:rPr>
        <w:t>.</w:t>
      </w: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B0993">
        <w:trPr>
          <w:trHeight w:val="133"/>
        </w:trPr>
        <w:tc>
          <w:tcPr>
            <w:tcW w:w="1755" w:type="dxa"/>
            <w:tcBorders>
              <w:top w:val="single" w:sz="4" w:space="0" w:color="auto"/>
              <w:left w:val="nil"/>
              <w:bottom w:val="single" w:sz="4" w:space="0" w:color="auto"/>
              <w:right w:val="single" w:sz="4" w:space="0" w:color="auto"/>
            </w:tcBorders>
            <w:shd w:val="clear" w:color="auto" w:fill="auto"/>
            <w:vAlign w:val="center"/>
            <w:hideMark/>
          </w:tcPr>
          <w:p w14:paraId="66CB53D0" w14:textId="77777777" w:rsidR="008A0222" w:rsidRPr="0050535F" w:rsidRDefault="008A0222" w:rsidP="00BD6F23">
            <w:pPr>
              <w:spacing w:after="0" w:line="264"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B359F" w14:textId="77777777" w:rsidR="008A0222" w:rsidRPr="0050535F" w:rsidRDefault="008A0222" w:rsidP="00BD6F23">
            <w:pPr>
              <w:spacing w:after="0" w:line="264"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E0554B" w14:textId="008C92C4"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3025D72D">
                <v:shape id="_x0000_i1246" type="#_x0000_t75" style="width:12.7pt;height:16.95pt" o:ole="">
                  <v:imagedata r:id="rId455" o:title=""/>
                </v:shape>
                <o:OLEObject Type="Embed" ProgID="Equation.DSMT4" ShapeID="_x0000_i1246" DrawAspect="Content" ObjectID="_1815909631" r:id="rId456"/>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2487A40" w14:textId="19557A40"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41C012B5">
                <v:shape id="_x0000_i1247" type="#_x0000_t75" style="width:12.7pt;height:16.95pt" o:ole="">
                  <v:imagedata r:id="rId457" o:title=""/>
                </v:shape>
                <o:OLEObject Type="Embed" ProgID="Equation.DSMT4" ShapeID="_x0000_i1247" DrawAspect="Content" ObjectID="_1815909632" r:id="rId458"/>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
          <w:p w14:paraId="388FCB32" w14:textId="385D7C81" w:rsidR="008A0222" w:rsidRPr="0050535F" w:rsidRDefault="00CD0571" w:rsidP="00BD6F23">
            <w:pPr>
              <w:spacing w:after="0" w:line="264" w:lineRule="auto"/>
              <w:jc w:val="center"/>
              <w:rPr>
                <w:rFonts w:eastAsia="Times New Roman" w:cs="Times New Roman"/>
                <w:color w:val="000000"/>
                <w:kern w:val="0"/>
                <w:lang w:val="en-US" w:eastAsia="es-ES"/>
                <w14:ligatures w14:val="none"/>
              </w:rPr>
            </w:pPr>
            <w:r w:rsidRPr="00CD0571">
              <w:rPr>
                <w:position w:val="-10"/>
              </w:rPr>
              <w:object w:dxaOrig="220" w:dyaOrig="300" w14:anchorId="5C39BAE0">
                <v:shape id="_x0000_i1248" type="#_x0000_t75" style="width:12.7pt;height:16.95pt" o:ole="">
                  <v:imagedata r:id="rId459" o:title=""/>
                </v:shape>
                <o:OLEObject Type="Embed" ProgID="Equation.DSMT4" ShapeID="_x0000_i1248" DrawAspect="Content" ObjectID="_1815909633" r:id="rId460"/>
              </w:object>
            </w:r>
            <w:r w:rsidR="008A0222">
              <w:rPr>
                <w:rFonts w:eastAsia="Times New Roman" w:cs="Times New Roman"/>
                <w:color w:val="000000"/>
                <w:kern w:val="0"/>
                <w:lang w:val="en-US" w:eastAsia="es-ES"/>
                <w14:ligatures w14:val="none"/>
              </w:rPr>
              <w:t>=</w:t>
            </w:r>
            <w:r w:rsidR="008A0222" w:rsidRPr="0050535F">
              <w:rPr>
                <w:rFonts w:eastAsia="Times New Roman" w:cs="Times New Roman"/>
                <w:color w:val="000000"/>
                <w:kern w:val="0"/>
                <w:lang w:val="en-US" w:eastAsia="es-ES"/>
                <w14:ligatures w14:val="none"/>
              </w:rPr>
              <w:t>0.95</w:t>
            </w:r>
          </w:p>
        </w:tc>
      </w:tr>
      <w:tr w:rsidR="007C774B" w:rsidRPr="0050535F" w14:paraId="1A30C319" w14:textId="77777777" w:rsidTr="008B0993">
        <w:trPr>
          <w:trHeight w:val="288"/>
        </w:trPr>
        <w:tc>
          <w:tcPr>
            <w:tcW w:w="1755" w:type="dxa"/>
            <w:tcBorders>
              <w:top w:val="single" w:sz="4" w:space="0" w:color="auto"/>
              <w:left w:val="nil"/>
              <w:bottom w:val="nil"/>
              <w:right w:val="single" w:sz="4" w:space="0" w:color="auto"/>
            </w:tcBorders>
            <w:shd w:val="clear" w:color="auto" w:fill="auto"/>
            <w:vAlign w:val="center"/>
            <w:hideMark/>
          </w:tcPr>
          <w:p w14:paraId="79EAD9B3"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
          <w:p w14:paraId="41AEAC6D" w14:textId="3D4E054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
          <w:p w14:paraId="6519A9F0" w14:textId="6C6F867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
          <w:p w14:paraId="24993BF3" w14:textId="4D19B86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259D9200" w14:textId="2A3B05F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
          <w:p w14:paraId="28F6D0BC" w14:textId="276D311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1FB281C2" w14:textId="03C43BA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
          <w:p w14:paraId="1E28B191" w14:textId="144B15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CA6F92A"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5BB94B21"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
          <w:p w14:paraId="6E8421E7" w14:textId="78C20E2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
          <w:p w14:paraId="5E1590DB" w14:textId="2911573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
          <w:p w14:paraId="7C62F7CC" w14:textId="56B5E34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(-25</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7BC94FEE" w14:textId="21F0E4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
          <w:p w14:paraId="750C635B" w14:textId="450034E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(-27</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774C8AAC" w14:textId="284C88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
          <w:p w14:paraId="4E70E8FC" w14:textId="6DBEED6F"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(-28</w:t>
            </w:r>
            <w:r w:rsidR="00E65A61">
              <w:rPr>
                <w:rFonts w:cs="Times New Roman"/>
                <w:color w:val="000000"/>
                <w:lang w:val="en-US"/>
              </w:rPr>
              <w:t>%</w:t>
            </w:r>
            <w:r w:rsidRPr="0050535F">
              <w:rPr>
                <w:rFonts w:cs="Times New Roman"/>
                <w:color w:val="000000"/>
                <w:lang w:val="en-US"/>
              </w:rPr>
              <w:t>)</w:t>
            </w:r>
          </w:p>
        </w:tc>
      </w:tr>
      <w:tr w:rsidR="007C774B" w:rsidRPr="0050535F" w14:paraId="6EFAFB85" w14:textId="77777777" w:rsidTr="008B0993">
        <w:trPr>
          <w:trHeight w:val="288"/>
        </w:trPr>
        <w:tc>
          <w:tcPr>
            <w:tcW w:w="1755" w:type="dxa"/>
            <w:tcBorders>
              <w:top w:val="nil"/>
              <w:left w:val="nil"/>
              <w:bottom w:val="nil"/>
              <w:right w:val="single" w:sz="4" w:space="0" w:color="auto"/>
            </w:tcBorders>
            <w:shd w:val="clear" w:color="auto" w:fill="auto"/>
            <w:vAlign w:val="center"/>
            <w:hideMark/>
          </w:tcPr>
          <w:p w14:paraId="0CB1B680"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
          <w:p w14:paraId="18B2F1BE" w14:textId="7BA5086A"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
          <w:p w14:paraId="23F0C411" w14:textId="1F32368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
          <w:p w14:paraId="669E82EF" w14:textId="61ACDB5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nil"/>
              <w:right w:val="nil"/>
            </w:tcBorders>
            <w:shd w:val="clear" w:color="auto" w:fill="auto"/>
            <w:vAlign w:val="bottom"/>
            <w:hideMark/>
          </w:tcPr>
          <w:p w14:paraId="6A1204F5" w14:textId="59E333E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
          <w:p w14:paraId="505507B1" w14:textId="03E075B1"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nil"/>
              <w:right w:val="nil"/>
            </w:tcBorders>
            <w:shd w:val="clear" w:color="auto" w:fill="auto"/>
            <w:vAlign w:val="bottom"/>
            <w:hideMark/>
          </w:tcPr>
          <w:p w14:paraId="6914DF39" w14:textId="376C860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
          <w:p w14:paraId="60C48A50" w14:textId="01990F4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w:t>
            </w:r>
            <w:r w:rsidR="00E65A61">
              <w:rPr>
                <w:rFonts w:cs="Times New Roman"/>
                <w:color w:val="000000"/>
                <w:lang w:val="en-US"/>
              </w:rPr>
              <w:t>%</w:t>
            </w:r>
            <w:r w:rsidRPr="0050535F">
              <w:rPr>
                <w:rFonts w:cs="Times New Roman"/>
                <w:color w:val="000000"/>
                <w:lang w:val="en-US"/>
              </w:rPr>
              <w:t>)</w:t>
            </w:r>
          </w:p>
        </w:tc>
      </w:tr>
      <w:tr w:rsidR="007C774B" w:rsidRPr="0050535F" w14:paraId="5B58960E" w14:textId="77777777" w:rsidTr="00BD6F23">
        <w:trPr>
          <w:trHeight w:val="288"/>
        </w:trPr>
        <w:tc>
          <w:tcPr>
            <w:tcW w:w="1755" w:type="dxa"/>
            <w:tcBorders>
              <w:top w:val="nil"/>
              <w:left w:val="nil"/>
              <w:right w:val="single" w:sz="4" w:space="0" w:color="auto"/>
            </w:tcBorders>
            <w:shd w:val="clear" w:color="auto" w:fill="auto"/>
            <w:vAlign w:val="center"/>
            <w:hideMark/>
          </w:tcPr>
          <w:p w14:paraId="2D902311" w14:textId="5CDB7593" w:rsidR="007C774B" w:rsidRPr="0050535F" w:rsidRDefault="00D546AF" w:rsidP="00BD6F23">
            <w:pPr>
              <w:spacing w:after="0" w:line="264" w:lineRule="auto"/>
              <w:jc w:val="left"/>
              <w:rPr>
                <w:rFonts w:eastAsia="Times New Roman" w:cs="Times New Roman"/>
                <w:color w:val="000000"/>
                <w:kern w:val="0"/>
                <w:sz w:val="20"/>
                <w:szCs w:val="20"/>
                <w:lang w:val="en-US" w:eastAsia="es-ES"/>
                <w14:ligatures w14:val="none"/>
              </w:rPr>
            </w:pPr>
            <w:r>
              <w:rPr>
                <w:rFonts w:eastAsia="Times New Roman" w:cs="Times New Roman"/>
                <w:color w:val="000000"/>
                <w:kern w:val="0"/>
                <w:sz w:val="20"/>
                <w:szCs w:val="20"/>
                <w:lang w:val="en-US" w:eastAsia="es-ES"/>
                <w14:ligatures w14:val="none"/>
              </w:rPr>
              <w:t>Personnel</w:t>
            </w:r>
            <w:r w:rsidR="007C774B"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right w:val="single" w:sz="4" w:space="0" w:color="auto"/>
            </w:tcBorders>
            <w:shd w:val="clear" w:color="auto" w:fill="auto"/>
            <w:noWrap/>
            <w:vAlign w:val="center"/>
            <w:hideMark/>
          </w:tcPr>
          <w:p w14:paraId="0D9DFF7F" w14:textId="7FB7278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right w:val="nil"/>
            </w:tcBorders>
            <w:shd w:val="clear" w:color="auto" w:fill="auto"/>
            <w:vAlign w:val="bottom"/>
            <w:hideMark/>
          </w:tcPr>
          <w:p w14:paraId="015F6715" w14:textId="6E85B1C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right w:val="single" w:sz="4" w:space="0" w:color="auto"/>
            </w:tcBorders>
            <w:shd w:val="clear" w:color="auto" w:fill="auto"/>
            <w:noWrap/>
            <w:vAlign w:val="bottom"/>
            <w:hideMark/>
          </w:tcPr>
          <w:p w14:paraId="44025018" w14:textId="618CE8E8"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right w:val="nil"/>
            </w:tcBorders>
            <w:shd w:val="clear" w:color="auto" w:fill="auto"/>
            <w:vAlign w:val="bottom"/>
            <w:hideMark/>
          </w:tcPr>
          <w:p w14:paraId="27C77CCB" w14:textId="56EE134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right w:val="single" w:sz="4" w:space="0" w:color="auto"/>
            </w:tcBorders>
            <w:shd w:val="clear" w:color="auto" w:fill="auto"/>
            <w:noWrap/>
            <w:vAlign w:val="bottom"/>
            <w:hideMark/>
          </w:tcPr>
          <w:p w14:paraId="2B0B2F0B" w14:textId="51CA5783"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right w:val="nil"/>
            </w:tcBorders>
            <w:shd w:val="clear" w:color="auto" w:fill="auto"/>
            <w:vAlign w:val="bottom"/>
            <w:hideMark/>
          </w:tcPr>
          <w:p w14:paraId="671894C8" w14:textId="1F2E56E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right w:val="nil"/>
            </w:tcBorders>
            <w:shd w:val="clear" w:color="auto" w:fill="auto"/>
            <w:noWrap/>
            <w:vAlign w:val="bottom"/>
            <w:hideMark/>
          </w:tcPr>
          <w:p w14:paraId="3510AA0D" w14:textId="578463B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E65A61">
              <w:rPr>
                <w:rFonts w:cs="Times New Roman"/>
                <w:color w:val="000000"/>
                <w:lang w:val="en-US"/>
              </w:rPr>
              <w:t>%</w:t>
            </w:r>
            <w:r w:rsidRPr="0050535F">
              <w:rPr>
                <w:rFonts w:cs="Times New Roman"/>
                <w:color w:val="000000"/>
                <w:lang w:val="en-US"/>
              </w:rPr>
              <w:t>)</w:t>
            </w:r>
          </w:p>
        </w:tc>
      </w:tr>
      <w:tr w:rsidR="007C774B" w:rsidRPr="0050535F" w14:paraId="7624F08D" w14:textId="77777777" w:rsidTr="00BD6F23">
        <w:trPr>
          <w:trHeight w:val="288"/>
        </w:trPr>
        <w:tc>
          <w:tcPr>
            <w:tcW w:w="1755" w:type="dxa"/>
            <w:tcBorders>
              <w:top w:val="nil"/>
              <w:left w:val="nil"/>
              <w:bottom w:val="dashed" w:sz="4" w:space="0" w:color="auto"/>
              <w:right w:val="single" w:sz="4" w:space="0" w:color="auto"/>
            </w:tcBorders>
            <w:shd w:val="clear" w:color="auto" w:fill="auto"/>
            <w:vAlign w:val="center"/>
            <w:hideMark/>
          </w:tcPr>
          <w:p w14:paraId="70816F0D" w14:textId="77777777" w:rsidR="007C774B" w:rsidRPr="0050535F" w:rsidRDefault="007C774B"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dashed" w:sz="4" w:space="0" w:color="auto"/>
              <w:right w:val="single" w:sz="4" w:space="0" w:color="auto"/>
            </w:tcBorders>
            <w:shd w:val="clear" w:color="auto" w:fill="auto"/>
            <w:noWrap/>
            <w:vAlign w:val="center"/>
            <w:hideMark/>
          </w:tcPr>
          <w:p w14:paraId="308E2901" w14:textId="3534A2D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dashed" w:sz="4" w:space="0" w:color="auto"/>
              <w:right w:val="nil"/>
            </w:tcBorders>
            <w:shd w:val="clear" w:color="auto" w:fill="auto"/>
            <w:vAlign w:val="bottom"/>
            <w:hideMark/>
          </w:tcPr>
          <w:p w14:paraId="58C7D8C3" w14:textId="1DD1EC8C"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dashed" w:sz="4" w:space="0" w:color="auto"/>
              <w:right w:val="single" w:sz="4" w:space="0" w:color="auto"/>
            </w:tcBorders>
            <w:shd w:val="clear" w:color="auto" w:fill="auto"/>
            <w:noWrap/>
            <w:vAlign w:val="bottom"/>
            <w:hideMark/>
          </w:tcPr>
          <w:p w14:paraId="05D3A309" w14:textId="4D01F707"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(37</w:t>
            </w:r>
            <w:r w:rsidR="00E65A61">
              <w:rPr>
                <w:rFonts w:cs="Times New Roman"/>
                <w:color w:val="000000"/>
                <w:lang w:val="en-US"/>
              </w:rPr>
              <w:t>%</w:t>
            </w:r>
            <w:r w:rsidRPr="0050535F">
              <w:rPr>
                <w:rFonts w:cs="Times New Roman"/>
                <w:color w:val="000000"/>
                <w:lang w:val="en-US"/>
              </w:rPr>
              <w:t>)</w:t>
            </w:r>
          </w:p>
        </w:tc>
        <w:tc>
          <w:tcPr>
            <w:tcW w:w="851" w:type="dxa"/>
            <w:tcBorders>
              <w:top w:val="nil"/>
              <w:left w:val="single" w:sz="4" w:space="0" w:color="auto"/>
              <w:bottom w:val="dashed" w:sz="4" w:space="0" w:color="auto"/>
              <w:right w:val="nil"/>
            </w:tcBorders>
            <w:shd w:val="clear" w:color="auto" w:fill="auto"/>
            <w:vAlign w:val="bottom"/>
            <w:hideMark/>
          </w:tcPr>
          <w:p w14:paraId="23223CDB" w14:textId="162604FB"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dashed" w:sz="4" w:space="0" w:color="auto"/>
              <w:right w:val="single" w:sz="4" w:space="0" w:color="auto"/>
            </w:tcBorders>
            <w:shd w:val="clear" w:color="auto" w:fill="auto"/>
            <w:noWrap/>
            <w:vAlign w:val="bottom"/>
            <w:hideMark/>
          </w:tcPr>
          <w:p w14:paraId="738553F4" w14:textId="7B0A597E"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(44</w:t>
            </w:r>
            <w:r w:rsidR="00E65A61">
              <w:rPr>
                <w:rFonts w:cs="Times New Roman"/>
                <w:color w:val="000000"/>
                <w:lang w:val="en-US"/>
              </w:rPr>
              <w:t>%</w:t>
            </w:r>
            <w:r w:rsidRPr="0050535F">
              <w:rPr>
                <w:rFonts w:cs="Times New Roman"/>
                <w:color w:val="000000"/>
                <w:lang w:val="en-US"/>
              </w:rPr>
              <w:t>)</w:t>
            </w:r>
          </w:p>
        </w:tc>
        <w:tc>
          <w:tcPr>
            <w:tcW w:w="801" w:type="dxa"/>
            <w:tcBorders>
              <w:top w:val="nil"/>
              <w:left w:val="single" w:sz="4" w:space="0" w:color="auto"/>
              <w:bottom w:val="dashed" w:sz="4" w:space="0" w:color="auto"/>
              <w:right w:val="nil"/>
            </w:tcBorders>
            <w:shd w:val="clear" w:color="auto" w:fill="auto"/>
            <w:vAlign w:val="bottom"/>
            <w:hideMark/>
          </w:tcPr>
          <w:p w14:paraId="5CF2B2E5" w14:textId="387F0770"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dashed" w:sz="4" w:space="0" w:color="auto"/>
              <w:right w:val="nil"/>
            </w:tcBorders>
            <w:shd w:val="clear" w:color="auto" w:fill="auto"/>
            <w:noWrap/>
            <w:vAlign w:val="bottom"/>
            <w:hideMark/>
          </w:tcPr>
          <w:p w14:paraId="65C5F3C0" w14:textId="4B318DA5"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(45</w:t>
            </w:r>
            <w:r w:rsidR="00E65A61">
              <w:rPr>
                <w:rFonts w:cs="Times New Roman"/>
                <w:color w:val="000000"/>
                <w:lang w:val="en-US"/>
              </w:rPr>
              <w:t>%</w:t>
            </w:r>
            <w:r w:rsidRPr="0050535F">
              <w:rPr>
                <w:rFonts w:cs="Times New Roman"/>
                <w:color w:val="000000"/>
                <w:lang w:val="en-US"/>
              </w:rPr>
              <w:t>)</w:t>
            </w:r>
          </w:p>
        </w:tc>
      </w:tr>
      <w:tr w:rsidR="00EF4CDF" w:rsidRPr="0050535F" w14:paraId="5B333006" w14:textId="77777777" w:rsidTr="00BD6F23">
        <w:trPr>
          <w:trHeight w:val="288"/>
        </w:trPr>
        <w:tc>
          <w:tcPr>
            <w:tcW w:w="1755" w:type="dxa"/>
            <w:tcBorders>
              <w:top w:val="dashed" w:sz="4" w:space="0" w:color="auto"/>
              <w:left w:val="nil"/>
              <w:right w:val="single" w:sz="4" w:space="0" w:color="auto"/>
            </w:tcBorders>
            <w:shd w:val="clear" w:color="auto" w:fill="auto"/>
            <w:vAlign w:val="center"/>
            <w:hideMark/>
          </w:tcPr>
          <w:p w14:paraId="433BC6CE" w14:textId="2E098D41" w:rsidR="007C774B" w:rsidRPr="008B0993" w:rsidRDefault="007C774B" w:rsidP="00BD6F23">
            <w:pPr>
              <w:spacing w:after="0" w:line="264" w:lineRule="auto"/>
              <w:jc w:val="left"/>
              <w:rPr>
                <w:rFonts w:eastAsia="Times New Roman" w:cs="Times New Roman"/>
                <w:i/>
                <w:iCs/>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Probability</w:t>
            </w:r>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p>
        </w:tc>
        <w:tc>
          <w:tcPr>
            <w:tcW w:w="1090" w:type="dxa"/>
            <w:tcBorders>
              <w:top w:val="dashed" w:sz="4" w:space="0" w:color="auto"/>
              <w:left w:val="single" w:sz="4" w:space="0" w:color="auto"/>
              <w:right w:val="single" w:sz="4" w:space="0" w:color="auto"/>
            </w:tcBorders>
            <w:shd w:val="clear" w:color="auto" w:fill="auto"/>
            <w:vAlign w:val="center"/>
            <w:hideMark/>
          </w:tcPr>
          <w:p w14:paraId="67469763" w14:textId="2A2B3A6D"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dashed" w:sz="4" w:space="0" w:color="auto"/>
              <w:left w:val="single" w:sz="4" w:space="0" w:color="auto"/>
            </w:tcBorders>
            <w:shd w:val="clear" w:color="auto" w:fill="auto"/>
            <w:vAlign w:val="bottom"/>
            <w:hideMark/>
          </w:tcPr>
          <w:p w14:paraId="1A2AA6E8" w14:textId="11F35FB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dashed" w:sz="4" w:space="0" w:color="auto"/>
              <w:right w:val="single" w:sz="4" w:space="0" w:color="auto"/>
            </w:tcBorders>
            <w:shd w:val="clear" w:color="auto" w:fill="auto"/>
            <w:noWrap/>
            <w:vAlign w:val="bottom"/>
            <w:hideMark/>
          </w:tcPr>
          <w:p w14:paraId="7151C202" w14:textId="427BD026"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51" w:type="dxa"/>
            <w:tcBorders>
              <w:top w:val="dashed" w:sz="4" w:space="0" w:color="auto"/>
              <w:left w:val="single" w:sz="4" w:space="0" w:color="auto"/>
            </w:tcBorders>
            <w:shd w:val="clear" w:color="auto" w:fill="auto"/>
            <w:vAlign w:val="bottom"/>
            <w:hideMark/>
          </w:tcPr>
          <w:p w14:paraId="688CBB9D" w14:textId="370E3EE2"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dashed" w:sz="4" w:space="0" w:color="auto"/>
              <w:right w:val="single" w:sz="4" w:space="0" w:color="auto"/>
            </w:tcBorders>
            <w:shd w:val="clear" w:color="auto" w:fill="auto"/>
            <w:noWrap/>
            <w:vAlign w:val="bottom"/>
            <w:hideMark/>
          </w:tcPr>
          <w:p w14:paraId="7A065DA8" w14:textId="07733EB4"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p>
        </w:tc>
        <w:tc>
          <w:tcPr>
            <w:tcW w:w="801" w:type="dxa"/>
            <w:tcBorders>
              <w:top w:val="dashed" w:sz="4" w:space="0" w:color="auto"/>
              <w:left w:val="single" w:sz="4" w:space="0" w:color="auto"/>
            </w:tcBorders>
            <w:shd w:val="clear" w:color="auto" w:fill="auto"/>
            <w:vAlign w:val="bottom"/>
            <w:hideMark/>
          </w:tcPr>
          <w:p w14:paraId="6143FE40" w14:textId="5D409409" w:rsidR="007C774B" w:rsidRPr="0050535F" w:rsidRDefault="007C774B"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dashed" w:sz="4" w:space="0" w:color="auto"/>
              <w:right w:val="nil"/>
            </w:tcBorders>
            <w:shd w:val="clear" w:color="auto" w:fill="auto"/>
            <w:noWrap/>
            <w:vAlign w:val="bottom"/>
            <w:hideMark/>
          </w:tcPr>
          <w:p w14:paraId="087DBFC9" w14:textId="27EA1D92" w:rsidR="007C774B" w:rsidRPr="0050535F" w:rsidRDefault="007C774B" w:rsidP="00BD6F23">
            <w:pPr>
              <w:keepNext/>
              <w:spacing w:after="0" w:line="264" w:lineRule="auto"/>
              <w:jc w:val="center"/>
              <w:rPr>
                <w:rFonts w:eastAsia="Times New Roman" w:cs="Times New Roman"/>
                <w:color w:val="000000"/>
                <w:kern w:val="0"/>
                <w:lang w:val="en-US" w:eastAsia="es-ES"/>
                <w14:ligatures w14:val="none"/>
              </w:rPr>
            </w:pPr>
          </w:p>
        </w:tc>
      </w:tr>
      <w:tr w:rsidR="008A0222" w:rsidRPr="0050535F" w14:paraId="4A575B4E" w14:textId="77777777" w:rsidTr="00BD6F23">
        <w:trPr>
          <w:trHeight w:val="288"/>
        </w:trPr>
        <w:tc>
          <w:tcPr>
            <w:tcW w:w="1755" w:type="dxa"/>
            <w:tcBorders>
              <w:left w:val="nil"/>
              <w:bottom w:val="single" w:sz="4" w:space="0" w:color="auto"/>
              <w:right w:val="single" w:sz="4" w:space="0" w:color="auto"/>
            </w:tcBorders>
            <w:shd w:val="clear" w:color="auto" w:fill="auto"/>
            <w:vAlign w:val="center"/>
            <w:hideMark/>
          </w:tcPr>
          <w:p w14:paraId="52E8A3F1" w14:textId="3AF2B682" w:rsidR="00F92C56" w:rsidRPr="0050535F" w:rsidRDefault="00F92C56" w:rsidP="00BD6F23">
            <w:pPr>
              <w:spacing w:after="0" w:line="264"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r w:rsidR="00CD0571" w:rsidRPr="00CD0571">
              <w:rPr>
                <w:position w:val="-10"/>
              </w:rPr>
              <w:object w:dxaOrig="279" w:dyaOrig="340" w14:anchorId="592FB95B">
                <v:shape id="_x0000_i1249" type="#_x0000_t75" style="width:12.7pt;height:16.95pt" o:ole="">
                  <v:imagedata r:id="rId461" o:title=""/>
                </v:shape>
                <o:OLEObject Type="Embed" ProgID="Equation.DSMT4" ShapeID="_x0000_i1249" DrawAspect="Content" ObjectID="_1815909634" r:id="rId462"/>
              </w:object>
            </w:r>
          </w:p>
        </w:tc>
        <w:tc>
          <w:tcPr>
            <w:tcW w:w="1090" w:type="dxa"/>
            <w:tcBorders>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41" w:type="dxa"/>
            <w:tcBorders>
              <w:left w:val="single" w:sz="4" w:space="0" w:color="auto"/>
              <w:bottom w:val="single" w:sz="4" w:space="0" w:color="auto"/>
              <w:right w:val="nil"/>
            </w:tcBorders>
            <w:shd w:val="clear" w:color="auto" w:fill="auto"/>
            <w:vAlign w:val="bottom"/>
            <w:hideMark/>
          </w:tcPr>
          <w:p w14:paraId="380FB2A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1.65</w:t>
            </w:r>
          </w:p>
        </w:tc>
        <w:tc>
          <w:tcPr>
            <w:tcW w:w="992" w:type="dxa"/>
            <w:tcBorders>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51" w:type="dxa"/>
            <w:tcBorders>
              <w:left w:val="single" w:sz="4" w:space="0" w:color="auto"/>
              <w:bottom w:val="single" w:sz="4" w:space="0" w:color="auto"/>
              <w:right w:val="nil"/>
            </w:tcBorders>
            <w:shd w:val="clear" w:color="auto" w:fill="auto"/>
            <w:vAlign w:val="bottom"/>
            <w:hideMark/>
          </w:tcPr>
          <w:p w14:paraId="1A483EBA"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1.90</w:t>
            </w:r>
          </w:p>
        </w:tc>
        <w:tc>
          <w:tcPr>
            <w:tcW w:w="1275" w:type="dxa"/>
            <w:tcBorders>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c>
          <w:tcPr>
            <w:tcW w:w="801" w:type="dxa"/>
            <w:tcBorders>
              <w:left w:val="single" w:sz="4" w:space="0" w:color="auto"/>
              <w:bottom w:val="single" w:sz="4" w:space="0" w:color="auto"/>
              <w:right w:val="nil"/>
            </w:tcBorders>
            <w:shd w:val="clear" w:color="auto" w:fill="auto"/>
            <w:vAlign w:val="bottom"/>
            <w:hideMark/>
          </w:tcPr>
          <w:p w14:paraId="3B055D0C"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r w:rsidRPr="0050535F">
              <w:rPr>
                <w:rFonts w:cs="Times New Roman"/>
                <w:color w:val="000000"/>
                <w:lang w:val="en-US"/>
              </w:rPr>
              <w:t>1.91</w:t>
            </w:r>
          </w:p>
        </w:tc>
        <w:tc>
          <w:tcPr>
            <w:tcW w:w="1169" w:type="dxa"/>
            <w:tcBorders>
              <w:left w:val="nil"/>
              <w:bottom w:val="single" w:sz="4" w:space="0" w:color="auto"/>
              <w:right w:val="nil"/>
            </w:tcBorders>
            <w:shd w:val="clear" w:color="auto" w:fill="auto"/>
            <w:noWrap/>
            <w:vAlign w:val="bottom"/>
            <w:hideMark/>
          </w:tcPr>
          <w:p w14:paraId="57CF64B5" w14:textId="77777777" w:rsidR="00F92C56" w:rsidRPr="0050535F" w:rsidRDefault="00F92C56" w:rsidP="00BD6F23">
            <w:pPr>
              <w:spacing w:after="0" w:line="264" w:lineRule="auto"/>
              <w:jc w:val="center"/>
              <w:rPr>
                <w:rFonts w:eastAsia="Times New Roman" w:cs="Times New Roman"/>
                <w:color w:val="000000"/>
                <w:kern w:val="0"/>
                <w:lang w:val="en-US" w:eastAsia="es-ES"/>
                <w14:ligatures w14:val="none"/>
              </w:rPr>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46FADA1F" w14:textId="3936059C" w:rsidR="002042B5" w:rsidRPr="0050535F" w:rsidRDefault="00355A94" w:rsidP="00BD6F23">
      <w:pPr>
        <w:spacing w:line="360" w:lineRule="auto"/>
        <w:ind w:firstLine="360"/>
        <w:rPr>
          <w:rFonts w:cs="Times New Roman"/>
          <w:lang w:val="en-US"/>
        </w:rPr>
      </w:pPr>
      <w:r>
        <w:rPr>
          <w:rFonts w:cs="Times New Roman"/>
          <w:lang w:val="en-US"/>
        </w:rPr>
        <w:t>Overall</w:t>
      </w:r>
      <w:r w:rsidR="00802307" w:rsidRPr="0050535F">
        <w:rPr>
          <w:rFonts w:cs="Times New Roman"/>
          <w:lang w:val="en-US"/>
        </w:rPr>
        <w:t xml:space="preserve">, </w:t>
      </w:r>
      <w:r w:rsidR="00455D2B">
        <w:rPr>
          <w:rFonts w:cs="Times New Roman"/>
          <w:lang w:val="en-US"/>
        </w:rPr>
        <w:t xml:space="preserve">we conclude </w:t>
      </w:r>
      <w:proofErr w:type="gramStart"/>
      <w:r w:rsidR="00455D2B">
        <w:rPr>
          <w:rFonts w:cs="Times New Roman"/>
          <w:lang w:val="en-US"/>
        </w:rPr>
        <w:t>form</w:t>
      </w:r>
      <w:proofErr w:type="gramEnd"/>
      <w:r w:rsidR="00455D2B">
        <w:rPr>
          <w:rFonts w:cs="Times New Roman"/>
          <w:lang w:val="en-US"/>
        </w:rPr>
        <w:t xml:space="preserve"> Tables 6 and 7 </w:t>
      </w:r>
      <w:r w:rsidR="002042B5" w:rsidRPr="0050535F">
        <w:rPr>
          <w:rFonts w:cs="Times New Roman"/>
          <w:lang w:val="en-US"/>
        </w:rPr>
        <w:t xml:space="preserve">that </w:t>
      </w:r>
      <w:r w:rsidR="00455D2B">
        <w:rPr>
          <w:rFonts w:cs="Times New Roman"/>
          <w:lang w:val="en-US"/>
        </w:rPr>
        <w:t xml:space="preserve">that </w:t>
      </w:r>
      <w:r w:rsidR="002042B5" w:rsidRPr="0050535F">
        <w:rPr>
          <w:rFonts w:cs="Times New Roman"/>
          <w:lang w:val="en-US"/>
        </w:rPr>
        <w:t xml:space="preserve">as </w:t>
      </w:r>
      <w:r w:rsidR="00F85EF4">
        <w:rPr>
          <w:rFonts w:cs="Times New Roman"/>
          <w:lang w:val="en-US"/>
        </w:rPr>
        <w:t xml:space="preserve">the </w:t>
      </w:r>
      <w:r w:rsidR="00F85EF4" w:rsidRPr="0050535F">
        <w:rPr>
          <w:rFonts w:cs="Times New Roman"/>
          <w:lang w:val="en-US"/>
        </w:rPr>
        <w:t xml:space="preserve">probability threshold </w:t>
      </w:r>
      <w:r w:rsidR="00F85EF4">
        <w:rPr>
          <w:rFonts w:cs="Times New Roman"/>
          <w:lang w:val="en-US"/>
        </w:rPr>
        <w:t>(</w:t>
      </w:r>
      <w:r w:rsidR="002042B5" w:rsidRPr="0050535F">
        <w:rPr>
          <w:rFonts w:cs="Times New Roman"/>
          <w:lang w:val="en-US"/>
        </w:rPr>
        <w:t>confidence level</w:t>
      </w:r>
      <w:r w:rsidR="00F85EF4">
        <w:rPr>
          <w:rFonts w:cs="Times New Roman"/>
          <w:lang w:val="en-US"/>
        </w:rPr>
        <w:t>)</w:t>
      </w:r>
      <w:r w:rsidR="001B4EF2">
        <w:rPr>
          <w:rFonts w:cs="Times New Roman"/>
          <w:lang w:val="en-US"/>
        </w:rPr>
        <w:t xml:space="preserve"> of belonging to the efficient class </w:t>
      </w:r>
      <w:r w:rsidR="002042B5" w:rsidRPr="0050535F">
        <w:rPr>
          <w:rFonts w:cs="Times New Roman"/>
          <w:lang w:val="en-US"/>
        </w:rPr>
        <w:t xml:space="preserve">increases, the required adjustments in inputs and outputs for the evaluated </w:t>
      </w:r>
      <w:r w:rsidR="00F85EF4">
        <w:rPr>
          <w:rFonts w:cs="Times New Roman"/>
          <w:lang w:val="en-US"/>
        </w:rPr>
        <w:t>firms</w:t>
      </w:r>
      <w:r w:rsidR="002042B5" w:rsidRPr="0050535F">
        <w:rPr>
          <w:rFonts w:cs="Times New Roman"/>
          <w:lang w:val="en-US"/>
        </w:rPr>
        <w:t xml:space="preserve"> to be classified as efficient also increase. </w:t>
      </w:r>
      <w:r w:rsidR="00BF1381">
        <w:rPr>
          <w:rFonts w:cs="Times New Roman"/>
          <w:lang w:val="en-US"/>
        </w:rPr>
        <w:t>Therefore, as expected</w:t>
      </w:r>
      <w:r w:rsidR="002042B5" w:rsidRPr="0050535F">
        <w:rPr>
          <w:rFonts w:cs="Times New Roman"/>
          <w:lang w:val="en-US"/>
        </w:rPr>
        <w:t xml:space="preserve">, a higher probability threshold demands a greater magnitude of change, meaning that the evaluated firms must undergo more significant </w:t>
      </w:r>
      <w:r w:rsidR="00B41C8C">
        <w:rPr>
          <w:rFonts w:cs="Times New Roman"/>
          <w:lang w:val="en-US"/>
        </w:rPr>
        <w:t xml:space="preserve">input and output </w:t>
      </w:r>
      <w:r w:rsidR="009B5404">
        <w:rPr>
          <w:rFonts w:cs="Times New Roman"/>
          <w:lang w:val="en-US"/>
        </w:rPr>
        <w:t xml:space="preserve">reallocations </w:t>
      </w:r>
      <w:r w:rsidR="002042B5" w:rsidRPr="0050535F">
        <w:rPr>
          <w:rFonts w:cs="Times New Roman"/>
          <w:lang w:val="en-US"/>
        </w:rPr>
        <w:t>to achieve efficiency. This result highlights the increasing effort required to meet stricter efficiency classification criteria.</w:t>
      </w:r>
    </w:p>
    <w:p w14:paraId="021BDF0A" w14:textId="35BACE0C" w:rsidR="00FC3D09" w:rsidRPr="0050535F" w:rsidRDefault="00F71748" w:rsidP="00B0703B">
      <w:pPr>
        <w:pStyle w:val="Ttulo1"/>
        <w:rPr>
          <w:lang w:val="en-US"/>
        </w:rPr>
      </w:pPr>
      <w:r>
        <w:rPr>
          <w:lang w:val="en-US"/>
        </w:rPr>
        <w:t>5</w:t>
      </w:r>
      <w:r w:rsidR="00DF589B">
        <w:rPr>
          <w:lang w:val="en-US"/>
        </w:rPr>
        <w:t xml:space="preserve">. </w:t>
      </w:r>
      <w:r w:rsidR="00E22924" w:rsidRPr="0050535F">
        <w:rPr>
          <w:lang w:val="en-US"/>
        </w:rPr>
        <w:t>Conclusions and future work</w:t>
      </w:r>
    </w:p>
    <w:p w14:paraId="68AF9E02" w14:textId="1B029E1B"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r w:rsidR="00EB76B3">
        <w:rPr>
          <w:rFonts w:cs="Times New Roman"/>
          <w:lang w:val="en-US"/>
        </w:rPr>
        <w:t xml:space="preserve">introducing </w:t>
      </w:r>
      <w:r w:rsidRPr="0050535F">
        <w:rPr>
          <w:rFonts w:cs="Times New Roman"/>
          <w:lang w:val="en-US"/>
        </w:rPr>
        <w:t xml:space="preserve">classification models to predict efficiency probabilities. Our findings show that the integration of ML classifiers with DEA </w:t>
      </w:r>
      <w:r w:rsidR="00B75FCD">
        <w:rPr>
          <w:rFonts w:cs="Times New Roman"/>
          <w:lang w:val="en-US"/>
        </w:rPr>
        <w:t>can</w:t>
      </w:r>
      <w:r w:rsidRPr="0050535F">
        <w:rPr>
          <w:rFonts w:cs="Times New Roman"/>
          <w:lang w:val="en-US"/>
        </w:rPr>
        <w:t xml:space="preserve"> predict the efficiency status of Decision-Making Units (DMUs) </w:t>
      </w:r>
      <w:r w:rsidR="00B75FCD">
        <w:rPr>
          <w:rFonts w:cs="Times New Roman"/>
          <w:lang w:val="en-US"/>
        </w:rPr>
        <w:t xml:space="preserve">while offering </w:t>
      </w:r>
      <w:r w:rsidRPr="0050535F">
        <w:rPr>
          <w:rFonts w:cs="Times New Roman"/>
          <w:lang w:val="en-US"/>
        </w:rPr>
        <w:t>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w:t>
      </w:r>
      <w:r w:rsidR="00732F21">
        <w:rPr>
          <w:rFonts w:cs="Times New Roman"/>
          <w:lang w:val="en-US"/>
        </w:rPr>
        <w:t>’</w:t>
      </w:r>
      <w:r w:rsidR="007F51B1" w:rsidRPr="0050535F">
        <w:rPr>
          <w:rFonts w:cs="Times New Roman"/>
          <w:lang w:val="en-US"/>
        </w:rPr>
        <w:t>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w:t>
      </w:r>
      <w:r w:rsidR="003E2C1D">
        <w:rPr>
          <w:rFonts w:cs="Times New Roman"/>
          <w:lang w:val="en-US"/>
        </w:rPr>
        <w:t xml:space="preserve">food industry </w:t>
      </w:r>
      <w:r w:rsidR="00EB76B3">
        <w:rPr>
          <w:rFonts w:cs="Times New Roman"/>
          <w:lang w:val="en-US"/>
        </w:rPr>
        <w:t xml:space="preserve">firm </w:t>
      </w:r>
      <w:r w:rsidR="00EB76B3" w:rsidRPr="0050535F">
        <w:rPr>
          <w:rFonts w:cs="Times New Roman"/>
          <w:lang w:val="en-US"/>
        </w:rPr>
        <w:t xml:space="preserve">data, emphasizing its practical utility. </w:t>
      </w:r>
    </w:p>
    <w:p w14:paraId="082FB822" w14:textId="5AAE6C77" w:rsidR="00A644F7" w:rsidRPr="0050535F" w:rsidRDefault="00A644F7" w:rsidP="00BD6F23">
      <w:pPr>
        <w:spacing w:line="360" w:lineRule="auto"/>
        <w:ind w:firstLine="360"/>
        <w:rPr>
          <w:rFonts w:cs="Times New Roman"/>
          <w:lang w:val="en-US"/>
        </w:rPr>
      </w:pPr>
      <w:r w:rsidRPr="0050535F">
        <w:rPr>
          <w:rFonts w:cs="Times New Roman"/>
          <w:lang w:val="en-US"/>
        </w:rPr>
        <w:t xml:space="preserve">As a summary, let us </w:t>
      </w:r>
      <w:r w:rsidR="004D32CF">
        <w:rPr>
          <w:rFonts w:cs="Times New Roman"/>
          <w:lang w:val="en-US"/>
        </w:rPr>
        <w:t>highlight</w:t>
      </w:r>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w:t>
      </w:r>
      <w:r w:rsidR="00B75FCD">
        <w:rPr>
          <w:rFonts w:cs="Times New Roman"/>
          <w:lang w:val="en-US"/>
        </w:rPr>
        <w:t xml:space="preserve">ML </w:t>
      </w:r>
      <w:r w:rsidRPr="0050535F">
        <w:rPr>
          <w:rFonts w:cs="Times New Roman"/>
          <w:lang w:val="en-US"/>
        </w:rPr>
        <w:t xml:space="preserve">techniques within a DEA framework. First, we propose a novel classification-based </w:t>
      </w:r>
      <w:r w:rsidR="00B75FCD">
        <w:rPr>
          <w:rFonts w:cs="Times New Roman"/>
          <w:lang w:val="en-US"/>
        </w:rPr>
        <w:t xml:space="preserve">from Tables 6 and 7 </w:t>
      </w:r>
      <w:r w:rsidRPr="0050535F">
        <w:rPr>
          <w:rFonts w:cs="Times New Roman"/>
          <w:lang w:val="en-US"/>
        </w:rPr>
        <w:t>approach in the second stage of a ML</w:t>
      </w:r>
      <w:r w:rsidR="00BC4351">
        <w:rPr>
          <w:rFonts w:cs="Times New Roman"/>
          <w:lang w:val="en-US"/>
        </w:rPr>
        <w:t>-DEA</w:t>
      </w:r>
      <w:r w:rsidRPr="0050535F">
        <w:rPr>
          <w:rFonts w:cs="Times New Roman"/>
          <w:lang w:val="en-US"/>
        </w:rPr>
        <w:t xml:space="preserve"> hybrid framework, moving beyond traditional regression-based techniques. In the first stage, we employ a standard DEA model to generate a binary efficiency label, which is then </w:t>
      </w:r>
      <w:r w:rsidRPr="0050535F">
        <w:rPr>
          <w:rFonts w:cs="Times New Roman"/>
          <w:lang w:val="en-US"/>
        </w:rPr>
        <w:lastRenderedPageBreak/>
        <w:t xml:space="preserve">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t>
      </w:r>
      <w:r w:rsidR="002C2B59">
        <w:rPr>
          <w:rFonts w:cs="Times New Roman"/>
          <w:lang w:val="en-US"/>
        </w:rPr>
        <w:t xml:space="preserve">the </w:t>
      </w:r>
      <w:r w:rsidR="005B2E7C">
        <w:rPr>
          <w:rFonts w:cs="Times New Roman"/>
          <w:lang w:val="en-US"/>
        </w:rPr>
        <w:t xml:space="preserve">novel </w:t>
      </w:r>
      <w:r w:rsidR="002C2B59">
        <w:rPr>
          <w:rFonts w:cs="Times New Roman"/>
          <w:lang w:val="en-US"/>
        </w:rPr>
        <w:t xml:space="preserve">approach </w:t>
      </w:r>
      <w:r w:rsidR="00B75FCD">
        <w:rPr>
          <w:rFonts w:cs="Times New Roman"/>
          <w:lang w:val="en-US"/>
        </w:rPr>
        <w:t>allows re</w:t>
      </w:r>
      <w:r w:rsidR="00A7290A">
        <w:rPr>
          <w:rFonts w:cs="Times New Roman"/>
          <w:lang w:val="en-US"/>
        </w:rPr>
        <w:t>framing</w:t>
      </w:r>
      <w:r w:rsidRPr="0050535F">
        <w:rPr>
          <w:rFonts w:cs="Times New Roman"/>
          <w:lang w:val="en-US"/>
        </w:rPr>
        <w:t xml:space="preserve">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allow </w:t>
      </w:r>
      <w:r w:rsidR="00CC7F5F" w:rsidRPr="0050535F">
        <w:rPr>
          <w:rFonts w:cs="Times New Roman"/>
          <w:lang w:val="en-US"/>
        </w:rPr>
        <w:t>assign</w:t>
      </w:r>
      <w:r w:rsidR="00CC7F5F">
        <w:rPr>
          <w:rFonts w:cs="Times New Roman"/>
          <w:lang w:val="en-US"/>
        </w:rPr>
        <w:t>ing</w:t>
      </w:r>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t>
      </w:r>
      <w:r w:rsidR="009829E9">
        <w:rPr>
          <w:rFonts w:cs="Times New Roman"/>
          <w:lang w:val="en-US"/>
        </w:rPr>
        <w:t xml:space="preserve">and offering actionable </w:t>
      </w:r>
      <w:r w:rsidRPr="0050535F">
        <w:rPr>
          <w:rFonts w:cs="Times New Roman"/>
          <w:lang w:val="en-US"/>
        </w:rPr>
        <w:t>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7E5D0BC6" w14:textId="50B4296D" w:rsidR="00F106A3" w:rsidRPr="0050535F" w:rsidRDefault="00FD29D9" w:rsidP="00BD6F23">
      <w:pPr>
        <w:spacing w:line="360" w:lineRule="auto"/>
        <w:ind w:firstLine="360"/>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w:t>
      </w:r>
      <w:proofErr w:type="gramStart"/>
      <w:r w:rsidRPr="0050535F">
        <w:rPr>
          <w:rFonts w:cs="Times New Roman"/>
          <w:lang w:val="en-US"/>
        </w:rPr>
        <w:t>the</w:t>
      </w:r>
      <w:proofErr w:type="gramEnd"/>
      <w:r w:rsidRPr="0050535F">
        <w:rPr>
          <w:rFonts w:cs="Times New Roman"/>
          <w:lang w:val="en-US"/>
        </w:rPr>
        <w:t xml:space="preserv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 xml:space="preserve">Indeed, when faced with a real empirical case, we could implement multiple machine learning techniques </w:t>
      </w:r>
      <w:r w:rsidR="00635A86" w:rsidRPr="0050535F">
        <w:rPr>
          <w:rFonts w:cs="Times New Roman"/>
          <w:lang w:val="en-US"/>
        </w:rPr>
        <w:t xml:space="preserve">in parallel </w:t>
      </w:r>
      <w:r w:rsidR="00133F90" w:rsidRPr="0050535F">
        <w:rPr>
          <w:rFonts w:cs="Times New Roman"/>
          <w:lang w:val="en-US"/>
        </w:rPr>
        <w:t>(not only NN)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w:t>
      </w:r>
      <w:r w:rsidR="00BC4351">
        <w:rPr>
          <w:rFonts w:cs="Times New Roman"/>
          <w:lang w:val="en-US"/>
        </w:rPr>
        <w:t>ML-DEA</w:t>
      </w:r>
      <w:r w:rsidRPr="0050535F">
        <w:rPr>
          <w:rFonts w:cs="Times New Roman"/>
          <w:lang w:val="en-US"/>
        </w:rPr>
        <w:t xml:space="preserve">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sustainability</w:t>
      </w:r>
      <w:r w:rsidR="008B1B43">
        <w:rPr>
          <w:rFonts w:cs="Times New Roman"/>
          <w:lang w:val="en-US"/>
        </w:rPr>
        <w:t>,</w:t>
      </w:r>
      <w:r w:rsidR="00813144" w:rsidRPr="0050535F">
        <w:rPr>
          <w:rFonts w:cs="Times New Roman"/>
          <w:lang w:val="en-US"/>
        </w:rPr>
        <w:t xml:space="preserve"> </w:t>
      </w:r>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r w:rsidR="008B1B43">
        <w:rPr>
          <w:rFonts w:cs="Times New Roman"/>
          <w:lang w:val="en-US"/>
        </w:rPr>
        <w:t xml:space="preserve">or benchmarking through composite indicators </w:t>
      </w:r>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w:t>
      </w:r>
      <w:r w:rsidRPr="0050535F">
        <w:rPr>
          <w:rFonts w:cs="Times New Roman"/>
          <w:lang w:val="en-US"/>
        </w:rPr>
        <w:lastRenderedPageBreak/>
        <w:t>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B0703B" w:rsidRDefault="004D2CDE" w:rsidP="00B0703B">
      <w:pPr>
        <w:pStyle w:val="Ttulo1"/>
        <w:rPr>
          <w:b w:val="0"/>
          <w:lang w:val="es-ES"/>
        </w:rPr>
      </w:pPr>
      <w:proofErr w:type="spellStart"/>
      <w:r w:rsidRPr="00B0703B">
        <w:rPr>
          <w:lang w:val="es-ES"/>
        </w:rPr>
        <w:lastRenderedPageBreak/>
        <w:t>References</w:t>
      </w:r>
      <w:proofErr w:type="spellEnd"/>
    </w:p>
    <w:p w14:paraId="1256E373" w14:textId="77777777" w:rsidR="00A747ED" w:rsidRPr="0050535F" w:rsidRDefault="00A747ED" w:rsidP="001B011E">
      <w:pPr>
        <w:spacing w:line="360" w:lineRule="auto"/>
        <w:rPr>
          <w:rFonts w:cs="Times New Roman"/>
          <w:lang w:val="en-US"/>
        </w:rPr>
      </w:pPr>
      <w:proofErr w:type="spellStart"/>
      <w:r w:rsidRPr="00B0703B">
        <w:rPr>
          <w:rFonts w:cs="Times New Roman"/>
          <w:lang w:val="es-ES"/>
        </w:rPr>
        <w:t>Amirteimoori</w:t>
      </w:r>
      <w:proofErr w:type="spellEnd"/>
      <w:r w:rsidRPr="00B0703B">
        <w:rPr>
          <w:rFonts w:cs="Times New Roman"/>
          <w:lang w:val="es-ES"/>
        </w:rPr>
        <w:t xml:space="preserve">. A. </w:t>
      </w:r>
      <w:proofErr w:type="spellStart"/>
      <w:r w:rsidRPr="00B0703B">
        <w:rPr>
          <w:rFonts w:cs="Times New Roman"/>
          <w:lang w:val="es-ES"/>
        </w:rPr>
        <w:t>Allahviranloo</w:t>
      </w:r>
      <w:proofErr w:type="spellEnd"/>
      <w:r w:rsidRPr="00B0703B">
        <w:rPr>
          <w:rFonts w:cs="Times New Roman"/>
          <w:lang w:val="es-ES"/>
        </w:rPr>
        <w:t xml:space="preserve">. T. </w:t>
      </w:r>
      <w:proofErr w:type="spellStart"/>
      <w:r w:rsidRPr="00B0703B">
        <w:rPr>
          <w:rFonts w:cs="Times New Roman"/>
          <w:lang w:val="es-ES"/>
        </w:rPr>
        <w:t>Zadmirzaei</w:t>
      </w:r>
      <w:proofErr w:type="spellEnd"/>
      <w:r w:rsidRPr="00B0703B">
        <w:rPr>
          <w:rFonts w:cs="Times New Roman"/>
          <w:lang w:val="es-ES"/>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2A607AA3" w14:textId="77777777" w:rsidR="00A747ED" w:rsidRPr="00BD6F23" w:rsidRDefault="00A747ED" w:rsidP="00875C4D">
      <w:pPr>
        <w:spacing w:line="360" w:lineRule="auto"/>
        <w:rPr>
          <w:rFonts w:cs="Times New Roman"/>
          <w:lang w:val="es-ES"/>
        </w:rPr>
      </w:pPr>
      <w:r w:rsidRPr="00DE1D38">
        <w:rPr>
          <w:rFonts w:cs="Times New Roman"/>
          <w:lang w:val="en-US"/>
        </w:rPr>
        <w:t xml:space="preserve">Andersen, P., &amp; Petersen, N. C. (1993). A procedure for ranking efficient units in data envelopment analysis. </w:t>
      </w:r>
      <w:r w:rsidRPr="00BD6F23">
        <w:rPr>
          <w:rFonts w:cs="Times New Roman"/>
          <w:lang w:val="es-ES"/>
        </w:rPr>
        <w:t xml:space="preserve">Management </w:t>
      </w:r>
      <w:proofErr w:type="spellStart"/>
      <w:r w:rsidRPr="00BD6F23">
        <w:rPr>
          <w:rFonts w:cs="Times New Roman"/>
          <w:lang w:val="es-ES"/>
        </w:rPr>
        <w:t>science</w:t>
      </w:r>
      <w:proofErr w:type="spellEnd"/>
      <w:r w:rsidRPr="00BD6F23">
        <w:rPr>
          <w:rFonts w:cs="Times New Roman"/>
          <w:lang w:val="es-ES"/>
        </w:rPr>
        <w:t>, 39(10), 1261-1264.</w:t>
      </w:r>
    </w:p>
    <w:p w14:paraId="524D7A1C" w14:textId="77777777" w:rsidR="00A747ED" w:rsidRPr="0050535F" w:rsidRDefault="00A747ED" w:rsidP="001B011E">
      <w:pPr>
        <w:spacing w:line="360" w:lineRule="auto"/>
        <w:rPr>
          <w:rFonts w:cs="Times New Roman"/>
          <w:lang w:val="en-US"/>
        </w:rPr>
      </w:pPr>
      <w:r w:rsidRPr="00BD6F23">
        <w:rPr>
          <w:rFonts w:cs="Times New Roman"/>
          <w:lang w:val="es-ES"/>
        </w:rPr>
        <w:t xml:space="preserve">Aparicio, J., Esteve, M., </w:t>
      </w:r>
      <w:proofErr w:type="spellStart"/>
      <w:r w:rsidRPr="00BD6F23">
        <w:rPr>
          <w:rFonts w:cs="Times New Roman"/>
          <w:lang w:val="es-ES"/>
        </w:rPr>
        <w:t>Rodriguez</w:t>
      </w:r>
      <w:proofErr w:type="spellEnd"/>
      <w:r w:rsidRPr="00BD6F23">
        <w:rPr>
          <w:rFonts w:cs="Times New Roman"/>
          <w:lang w:val="es-ES"/>
        </w:rPr>
        <w:t xml:space="preserve">-Sala, J. J., &amp; </w:t>
      </w:r>
      <w:proofErr w:type="spellStart"/>
      <w:r w:rsidRPr="00BD6F23">
        <w:rPr>
          <w:rFonts w:cs="Times New Roman"/>
          <w:lang w:val="es-ES"/>
        </w:rPr>
        <w:t>Zofio</w:t>
      </w:r>
      <w:proofErr w:type="spellEnd"/>
      <w:r w:rsidRPr="00BD6F23">
        <w:rPr>
          <w:rFonts w:cs="Times New Roman"/>
          <w:lang w:val="es-ES"/>
        </w:rPr>
        <w:t xml:space="preserve">, J. L. (2021). </w:t>
      </w:r>
      <w:r w:rsidRPr="0050535F">
        <w:rPr>
          <w:rFonts w:cs="Times New Roman"/>
          <w:lang w:val="en-US"/>
        </w:rPr>
        <w:t>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0152552C" w14:textId="77777777" w:rsidR="00A747ED" w:rsidRPr="0050535F" w:rsidRDefault="00A747ED"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4E9A3A06" w14:textId="77777777" w:rsidR="00A747ED" w:rsidRPr="0050535F" w:rsidRDefault="00A747ED"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0DB0C523" w14:textId="77777777" w:rsidR="00A747ED" w:rsidRPr="0050535F" w:rsidRDefault="00A747ED"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51877D32" w14:textId="77777777" w:rsidR="00A747ED" w:rsidRPr="0050535F" w:rsidRDefault="00A747ED"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55DACAD1" w14:textId="77777777" w:rsidR="00A747ED" w:rsidRPr="0050535F" w:rsidRDefault="00A747ED"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45A3A418" w14:textId="77777777" w:rsidR="00A747ED" w:rsidRDefault="00A747ED" w:rsidP="00875C4D">
      <w:pPr>
        <w:spacing w:line="360" w:lineRule="auto"/>
        <w:rPr>
          <w:rFonts w:cs="Times New Roman"/>
          <w:lang w:val="en-US"/>
        </w:rPr>
      </w:pPr>
      <w:proofErr w:type="spellStart"/>
      <w:r w:rsidRPr="00CE3F16">
        <w:rPr>
          <w:rFonts w:cs="Times New Roman"/>
          <w:lang w:val="en-US"/>
        </w:rPr>
        <w:t>Briec</w:t>
      </w:r>
      <w:proofErr w:type="spellEnd"/>
      <w:r w:rsidRPr="00BD6F23">
        <w:rPr>
          <w:rFonts w:cs="Times New Roman"/>
          <w:lang w:val="en-US"/>
        </w:rPr>
        <w:t>,</w:t>
      </w:r>
      <w:r w:rsidRPr="00CE3F16">
        <w:rPr>
          <w:rFonts w:cs="Times New Roman"/>
          <w:lang w:val="en-US"/>
        </w:rPr>
        <w:t xml:space="preserve"> W </w:t>
      </w:r>
      <w:proofErr w:type="spellStart"/>
      <w:r w:rsidRPr="00CE3F16">
        <w:rPr>
          <w:rFonts w:cs="Times New Roman"/>
          <w:lang w:val="en-US"/>
        </w:rPr>
        <w:t>Dervaux</w:t>
      </w:r>
      <w:proofErr w:type="spellEnd"/>
      <w:r w:rsidRPr="00CE3F16">
        <w:rPr>
          <w:rFonts w:cs="Times New Roman"/>
          <w:lang w:val="en-US"/>
        </w:rPr>
        <w:t xml:space="preserve"> B</w:t>
      </w:r>
      <w:r w:rsidRPr="00BD6F23">
        <w:rPr>
          <w:rFonts w:cs="Times New Roman"/>
          <w:lang w:val="en-US"/>
        </w:rPr>
        <w:t>.</w:t>
      </w:r>
      <w:r w:rsidRPr="00CE3F16">
        <w:rPr>
          <w:rFonts w:cs="Times New Roman"/>
          <w:lang w:val="en-US"/>
        </w:rPr>
        <w:t xml:space="preserve"> &amp; Leleu H. (2009). </w:t>
      </w:r>
      <w:r w:rsidRPr="002C3FE1">
        <w:rPr>
          <w:rFonts w:cs="Times New Roman"/>
          <w:lang w:val="en-US"/>
        </w:rPr>
        <w:t>Aggregation of directional distance functions and industrial efficiency. J</w:t>
      </w:r>
      <w:r>
        <w:rPr>
          <w:rFonts w:cs="Times New Roman"/>
          <w:lang w:val="en-US"/>
        </w:rPr>
        <w:t xml:space="preserve">ournal of Economics, </w:t>
      </w:r>
      <w:r w:rsidRPr="002C3FE1">
        <w:rPr>
          <w:rFonts w:cs="Times New Roman"/>
          <w:lang w:val="en-US"/>
        </w:rPr>
        <w:t>79</w:t>
      </w:r>
      <w:r>
        <w:rPr>
          <w:rFonts w:cs="Times New Roman"/>
          <w:lang w:val="en-US"/>
        </w:rPr>
        <w:t xml:space="preserve">, </w:t>
      </w:r>
      <w:r w:rsidRPr="002C3FE1">
        <w:rPr>
          <w:rFonts w:cs="Times New Roman"/>
          <w:lang w:val="en-US"/>
        </w:rPr>
        <w:t>237–61.</w:t>
      </w:r>
    </w:p>
    <w:p w14:paraId="31DB0356" w14:textId="77777777" w:rsidR="00A747ED" w:rsidRPr="0050535F" w:rsidRDefault="00A747ED"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3A1BD32F" w14:textId="77777777" w:rsidR="00A747ED" w:rsidRPr="0050535F" w:rsidRDefault="00A747ED"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58817CDA" w14:textId="77777777" w:rsidR="00A747ED" w:rsidRPr="0050535F" w:rsidRDefault="00A747ED" w:rsidP="001B011E">
      <w:pPr>
        <w:spacing w:line="360" w:lineRule="auto"/>
        <w:rPr>
          <w:rFonts w:cs="Times New Roman"/>
          <w:lang w:val="en-US"/>
        </w:rPr>
      </w:pPr>
      <w:r w:rsidRPr="0050535F">
        <w:rPr>
          <w:rFonts w:cs="Times New Roman"/>
          <w:lang w:val="en-US"/>
        </w:rPr>
        <w:t xml:space="preserve">Charnes. A. Cooper. W. W. &amp; Rhodes. E. (1978). Measuring the efficiency of </w:t>
      </w:r>
      <w:proofErr w:type="gramStart"/>
      <w:r w:rsidRPr="0050535F">
        <w:rPr>
          <w:rFonts w:cs="Times New Roman"/>
          <w:lang w:val="en-US"/>
        </w:rPr>
        <w:t>decision making</w:t>
      </w:r>
      <w:proofErr w:type="gramEnd"/>
      <w:r w:rsidRPr="0050535F">
        <w:rPr>
          <w:rFonts w:cs="Times New Roman"/>
          <w:lang w:val="en-US"/>
        </w:rPr>
        <w:t xml:space="preserve"> units. European Journal of Operational Research. 2(6). 429-444.</w:t>
      </w:r>
    </w:p>
    <w:p w14:paraId="7A9F9BAC" w14:textId="77777777" w:rsidR="00A747ED" w:rsidRPr="0050535F" w:rsidRDefault="00A747ED" w:rsidP="001B011E">
      <w:pPr>
        <w:spacing w:line="360" w:lineRule="auto"/>
        <w:rPr>
          <w:rFonts w:cs="Times New Roman"/>
          <w:lang w:val="en-US"/>
        </w:rPr>
      </w:pPr>
      <w:r w:rsidRPr="0050535F">
        <w:rPr>
          <w:rFonts w:cs="Times New Roman"/>
          <w:lang w:val="en-US"/>
        </w:rPr>
        <w:lastRenderedPageBreak/>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58240593" w14:textId="77777777" w:rsidR="00A747ED" w:rsidRPr="0050535F" w:rsidRDefault="00A747ED"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78F6CE69" w14:textId="77777777" w:rsidR="00A747ED" w:rsidRPr="0050535F" w:rsidRDefault="00A747ED" w:rsidP="001B011E">
      <w:pPr>
        <w:spacing w:line="360" w:lineRule="auto"/>
        <w:rPr>
          <w:rFonts w:cs="Times New Roman"/>
          <w:lang w:val="en-US"/>
        </w:rPr>
      </w:pPr>
      <w:r w:rsidRPr="0050535F">
        <w:rPr>
          <w:rFonts w:cs="Times New Roman"/>
          <w:lang w:val="en-US"/>
        </w:rPr>
        <w:t>Chen. Y. Li. Y. Xie. Q. An. Q. &amp; Liang. L. (2014). Data envelopment analysis with missing data: a multiple imputation approach. International Journal of Information and Decision Sciences. 6(4). 315-337.</w:t>
      </w:r>
    </w:p>
    <w:p w14:paraId="2F599592" w14:textId="77777777" w:rsidR="00A747ED" w:rsidRPr="0050535F" w:rsidRDefault="00A747ED"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1ACBCC98" w14:textId="77777777" w:rsidR="00A747ED" w:rsidRPr="0050535F" w:rsidRDefault="00A747ED"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1774B2CC" w14:textId="77777777" w:rsidR="00A747ED" w:rsidRPr="0050535F" w:rsidRDefault="00A747ED"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72FBEBD6" w14:textId="77777777" w:rsidR="00A747ED" w:rsidRPr="0050535F" w:rsidRDefault="00A747ED"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459365A1"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42AEB91D" w14:textId="77777777" w:rsidR="00A747ED" w:rsidRPr="00105070" w:rsidRDefault="00A747ED"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xml:space="preserve">. A. &amp; Shale. E. (2009). A combined neural network and DEA for measuring efficiency of </w:t>
      </w:r>
      <w:proofErr w:type="gramStart"/>
      <w:r w:rsidRPr="0050535F">
        <w:rPr>
          <w:rFonts w:cs="Times New Roman"/>
          <w:lang w:val="en-US"/>
        </w:rPr>
        <w:t>large scale</w:t>
      </w:r>
      <w:proofErr w:type="gramEnd"/>
      <w:r w:rsidRPr="0050535F">
        <w:rPr>
          <w:rFonts w:cs="Times New Roman"/>
          <w:lang w:val="en-US"/>
        </w:rPr>
        <w:t xml:space="preserve"> datasets. </w:t>
      </w:r>
      <w:r w:rsidRPr="00105070">
        <w:rPr>
          <w:rFonts w:cs="Times New Roman"/>
          <w:i/>
          <w:iCs/>
          <w:lang w:val="en-US"/>
        </w:rPr>
        <w:t>Computers &amp; Industrial Engineering</w:t>
      </w:r>
      <w:r w:rsidRPr="00105070">
        <w:rPr>
          <w:rFonts w:cs="Times New Roman"/>
          <w:lang w:val="en-US"/>
        </w:rPr>
        <w:t>. </w:t>
      </w:r>
      <w:r w:rsidRPr="00105070">
        <w:rPr>
          <w:rFonts w:cs="Times New Roman"/>
          <w:i/>
          <w:iCs/>
          <w:lang w:val="en-US"/>
        </w:rPr>
        <w:t>56</w:t>
      </w:r>
      <w:r w:rsidRPr="00105070">
        <w:rPr>
          <w:rFonts w:cs="Times New Roman"/>
          <w:lang w:val="en-US"/>
        </w:rPr>
        <w:t>(1). 249-254.</w:t>
      </w:r>
    </w:p>
    <w:p w14:paraId="44006F64" w14:textId="77777777" w:rsidR="00A747ED" w:rsidRPr="0050535F" w:rsidRDefault="00A747ED" w:rsidP="0012087D">
      <w:pPr>
        <w:spacing w:line="360" w:lineRule="auto"/>
        <w:rPr>
          <w:rFonts w:cs="Times New Roman"/>
          <w:lang w:val="en-US"/>
        </w:rPr>
      </w:pPr>
      <w:r w:rsidRPr="00105070">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5FBE31B5" w14:textId="77777777" w:rsidR="00A747ED" w:rsidRPr="0050535F" w:rsidRDefault="00A747ED"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1E85D98D"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0FF7C62D" w14:textId="77777777" w:rsidR="00A747ED" w:rsidRPr="0050535F" w:rsidRDefault="00A747ED" w:rsidP="0012087D">
      <w:pPr>
        <w:spacing w:line="360" w:lineRule="auto"/>
        <w:rPr>
          <w:rFonts w:cs="Times New Roman"/>
          <w:lang w:val="en-US"/>
        </w:rPr>
      </w:pPr>
      <w:proofErr w:type="spellStart"/>
      <w:r w:rsidRPr="0050535F">
        <w:rPr>
          <w:rFonts w:cs="Times New Roman"/>
          <w:lang w:val="en-US"/>
        </w:rPr>
        <w:lastRenderedPageBreak/>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2F7A588F" w14:textId="77777777" w:rsidR="00A747ED" w:rsidRPr="0050535F" w:rsidRDefault="00A747ED"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03A41FDF" w14:textId="77777777" w:rsidR="00A747ED" w:rsidRPr="00426502" w:rsidRDefault="00A747ED" w:rsidP="0012087D">
      <w:pPr>
        <w:spacing w:line="360" w:lineRule="auto"/>
        <w:rPr>
          <w:rFonts w:cs="Times New Roman"/>
          <w:lang w:val="en-US"/>
        </w:rPr>
      </w:pPr>
      <w:r w:rsidRPr="0050535F">
        <w:rPr>
          <w:rFonts w:cs="Times New Roman"/>
          <w:lang w:val="en-US"/>
        </w:rPr>
        <w:t xml:space="preserve">Goodfellow. I. Bengio. Y. &amp; Courville. A. (2016). Deep Learning. </w:t>
      </w:r>
      <w:r w:rsidRPr="00426502">
        <w:rPr>
          <w:rFonts w:cs="Times New Roman"/>
          <w:lang w:val="en-US"/>
        </w:rPr>
        <w:t>MIT Press.</w:t>
      </w:r>
    </w:p>
    <w:p w14:paraId="4A677126" w14:textId="77777777" w:rsidR="00A747ED" w:rsidRPr="0050535F" w:rsidRDefault="00A747ED" w:rsidP="0012087D">
      <w:pPr>
        <w:spacing w:line="360" w:lineRule="auto"/>
        <w:rPr>
          <w:rFonts w:cs="Times New Roman"/>
          <w:lang w:val="en-US"/>
        </w:rPr>
      </w:pPr>
      <w:r w:rsidRPr="00B0703B">
        <w:rPr>
          <w:rFonts w:cs="Times New Roman"/>
          <w:lang w:val="es-ES"/>
        </w:rPr>
        <w:t xml:space="preserve">Guerrero. N. M. Aparicio. J. &amp; Valero-Carreras. </w:t>
      </w:r>
      <w:r w:rsidRPr="00426502">
        <w:rPr>
          <w:rFonts w:cs="Times New Roman"/>
          <w:lang w:val="en-US"/>
        </w:rPr>
        <w:t xml:space="preserve">D. (2022). </w:t>
      </w:r>
      <w:r w:rsidRPr="0050535F">
        <w:rPr>
          <w:rFonts w:cs="Times New Roman"/>
          <w:lang w:val="en-US"/>
        </w:rPr>
        <w:t>Combining Data Envelopment Analysis and Machine Learning. Mathematics 2022. 10. 909.</w:t>
      </w:r>
    </w:p>
    <w:p w14:paraId="7D6C8F0D" w14:textId="77777777" w:rsidR="00A747ED" w:rsidRPr="0050535F" w:rsidRDefault="00A747ED" w:rsidP="0012087D">
      <w:pPr>
        <w:spacing w:line="360" w:lineRule="auto"/>
        <w:rPr>
          <w:rFonts w:cs="Times New Roman"/>
          <w:lang w:val="en-US"/>
        </w:rPr>
      </w:pPr>
      <w:r w:rsidRPr="0050535F">
        <w:rPr>
          <w:rFonts w:cs="Times New Roman"/>
          <w:lang w:val="en-US"/>
        </w:rPr>
        <w:t xml:space="preserve">Guillen. M. D. Aparicio. J. &amp; España. V. J. (2023a).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48B8D42B" w14:textId="77777777" w:rsidR="00A747ED" w:rsidRPr="0050535F" w:rsidRDefault="00A747ED" w:rsidP="0012087D">
      <w:pPr>
        <w:spacing w:line="360" w:lineRule="auto"/>
        <w:rPr>
          <w:rFonts w:cs="Times New Roman"/>
          <w:lang w:val="en-US"/>
        </w:rPr>
      </w:pPr>
      <w:r w:rsidRPr="0050535F">
        <w:rPr>
          <w:rFonts w:cs="Times New Roman"/>
          <w:lang w:val="en-US"/>
        </w:rPr>
        <w:t>Guillen. M. D. Aparicio. J. &amp; Esteve. M. (2023b).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75B04591" w14:textId="77777777" w:rsidR="00A747ED" w:rsidRPr="0050535F" w:rsidRDefault="00A747ED" w:rsidP="0012087D">
      <w:pPr>
        <w:spacing w:line="360" w:lineRule="auto"/>
        <w:rPr>
          <w:rFonts w:cs="Times New Roman"/>
          <w:lang w:val="en-US"/>
        </w:rPr>
      </w:pPr>
      <w:r w:rsidRPr="0050535F">
        <w:rPr>
          <w:rFonts w:cs="Times New Roman"/>
          <w:lang w:val="en-US"/>
        </w:rPr>
        <w:t>Guillen. M. D. Aparicio. J. &amp; Esteve. M. (2023c).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0669C49D" w14:textId="77777777" w:rsidR="00A747ED" w:rsidRPr="0050535F" w:rsidDel="00F43467" w:rsidRDefault="00A747ED" w:rsidP="0012087D">
      <w:pPr>
        <w:spacing w:line="360" w:lineRule="auto"/>
        <w:rPr>
          <w:rFonts w:cs="Times New Roman"/>
          <w:lang w:val="en-US"/>
        </w:rPr>
      </w:pPr>
      <w:r w:rsidRPr="004B4EDA">
        <w:rPr>
          <w:rFonts w:cs="Times New Roman"/>
          <w:lang w:val="es-ES"/>
        </w:rPr>
        <w:t xml:space="preserve">Guillen. M. D. Aparicio. </w:t>
      </w:r>
      <w:r w:rsidRPr="00B0703B">
        <w:rPr>
          <w:rFonts w:cs="Times New Roman"/>
          <w:lang w:val="es-ES"/>
        </w:rPr>
        <w:t xml:space="preserve">J. </w:t>
      </w:r>
      <w:proofErr w:type="spellStart"/>
      <w:r w:rsidRPr="00B0703B">
        <w:rPr>
          <w:rFonts w:cs="Times New Roman"/>
          <w:lang w:val="es-ES"/>
        </w:rPr>
        <w:t>Zofío</w:t>
      </w:r>
      <w:proofErr w:type="spellEnd"/>
      <w:r w:rsidRPr="00B0703B">
        <w:rPr>
          <w:rFonts w:cs="Times New Roman"/>
          <w:lang w:val="es-ES"/>
        </w:rPr>
        <w:t xml:space="preserve">. J. L. &amp; España. </w:t>
      </w:r>
      <w:r w:rsidRPr="004B4EDA">
        <w:rPr>
          <w:rFonts w:cs="Times New Roman"/>
          <w:lang w:val="es-ES"/>
        </w:rPr>
        <w:t xml:space="preserve">V. J. (2024). </w:t>
      </w:r>
      <w:r w:rsidRPr="0050535F">
        <w:rPr>
          <w:rFonts w:cs="Times New Roman"/>
          <w:lang w:val="en-US"/>
        </w:rPr>
        <w:t xml:space="preserve">Improving the predictive accuracy of production frontier models for efficiency measurement using machine learning: The LSB-MAFS method. </w:t>
      </w:r>
      <w:proofErr w:type="gramStart"/>
      <w:r w:rsidRPr="0050535F">
        <w:rPr>
          <w:rFonts w:cs="Times New Roman"/>
          <w:lang w:val="en-US"/>
        </w:rPr>
        <w:t>Computers</w:t>
      </w:r>
      <w:proofErr w:type="gramEnd"/>
      <w:r w:rsidRPr="0050535F">
        <w:rPr>
          <w:rFonts w:cs="Times New Roman"/>
          <w:lang w:val="en-US"/>
        </w:rPr>
        <w:t xml:space="preserve"> &amp; Operations Research. 171. 106793.</w:t>
      </w:r>
    </w:p>
    <w:p w14:paraId="22A8751B" w14:textId="77777777" w:rsidR="00A747ED" w:rsidRPr="0050535F" w:rsidRDefault="00A747ED"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33A15DE2" w14:textId="77777777" w:rsidR="00A747ED" w:rsidRPr="0050535F" w:rsidRDefault="00A747ED"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509B6F1B" w14:textId="77777777" w:rsidR="00A747ED" w:rsidRPr="0050535F" w:rsidRDefault="00A747ED"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76024E00" w14:textId="77777777" w:rsidR="00A747ED" w:rsidRDefault="00A747ED"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42F1582B" w14:textId="45AA7C30" w:rsidR="00404540" w:rsidRPr="0050535F" w:rsidRDefault="00404540" w:rsidP="0012087D">
      <w:pPr>
        <w:spacing w:line="360" w:lineRule="auto"/>
        <w:rPr>
          <w:rFonts w:cs="Times New Roman"/>
          <w:lang w:val="en-US"/>
        </w:rPr>
      </w:pPr>
      <w:proofErr w:type="spellStart"/>
      <w:r w:rsidRPr="00404540">
        <w:rPr>
          <w:rFonts w:cs="Times New Roman"/>
        </w:rPr>
        <w:t>Khademian</w:t>
      </w:r>
      <w:proofErr w:type="spellEnd"/>
      <w:r w:rsidRPr="00404540">
        <w:rPr>
          <w:rFonts w:cs="Times New Roman"/>
        </w:rPr>
        <w:t xml:space="preserve">, A. (2024). Optimization of blasting patterns in </w:t>
      </w:r>
      <w:proofErr w:type="spellStart"/>
      <w:r w:rsidRPr="00404540">
        <w:rPr>
          <w:rFonts w:cs="Times New Roman"/>
        </w:rPr>
        <w:t>Esfordi</w:t>
      </w:r>
      <w:proofErr w:type="spellEnd"/>
      <w:r w:rsidRPr="00404540">
        <w:rPr>
          <w:rFonts w:cs="Times New Roman"/>
        </w:rPr>
        <w:t xml:space="preserve"> phosphate mine using hybrid analysis of data envelopment analysis and multi-criteria decision making. </w:t>
      </w:r>
      <w:r w:rsidRPr="00404540">
        <w:rPr>
          <w:rFonts w:cs="Times New Roman"/>
          <w:i/>
          <w:iCs/>
        </w:rPr>
        <w:t>Engineering Applications of Artificial Intelligence</w:t>
      </w:r>
      <w:r w:rsidRPr="00404540">
        <w:rPr>
          <w:rFonts w:cs="Times New Roman"/>
        </w:rPr>
        <w:t>, </w:t>
      </w:r>
      <w:r w:rsidRPr="00404540">
        <w:rPr>
          <w:rFonts w:cs="Times New Roman"/>
          <w:i/>
          <w:iCs/>
        </w:rPr>
        <w:t>133</w:t>
      </w:r>
      <w:r w:rsidRPr="00404540">
        <w:rPr>
          <w:rFonts w:cs="Times New Roman"/>
        </w:rPr>
        <w:t>, 108061.</w:t>
      </w:r>
    </w:p>
    <w:p w14:paraId="5177451E" w14:textId="77777777" w:rsidR="00A747ED" w:rsidRPr="0050535F" w:rsidRDefault="00A747ED"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67A3781F" w14:textId="77777777" w:rsidR="00A747ED" w:rsidRPr="0050535F" w:rsidRDefault="00A747ED" w:rsidP="0012087D">
      <w:pPr>
        <w:spacing w:line="360" w:lineRule="auto"/>
        <w:rPr>
          <w:rFonts w:cs="Times New Roman"/>
          <w:lang w:val="en-US"/>
        </w:rPr>
      </w:pPr>
      <w:r w:rsidRPr="0050535F">
        <w:rPr>
          <w:rFonts w:cs="Times New Roman"/>
          <w:lang w:val="en-US"/>
        </w:rPr>
        <w:lastRenderedPageBreak/>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05443081" w14:textId="77777777" w:rsidR="00A747ED" w:rsidRPr="0050535F" w:rsidRDefault="00A747ED"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24058647" w14:textId="77777777" w:rsidR="00A747ED" w:rsidRPr="0050535F" w:rsidRDefault="00A747ED"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02FD1B3A" w14:textId="77777777" w:rsidR="00A747ED" w:rsidRPr="0050535F" w:rsidRDefault="00A747ED" w:rsidP="0012087D">
      <w:pPr>
        <w:spacing w:line="360" w:lineRule="auto"/>
        <w:rPr>
          <w:rFonts w:cs="Times New Roman"/>
          <w:lang w:val="en-US"/>
        </w:rPr>
      </w:pPr>
      <w:r w:rsidRPr="0050535F">
        <w:rPr>
          <w:rFonts w:cs="Times New Roman"/>
          <w:lang w:val="en-US"/>
        </w:rPr>
        <w:t>LeCun. Y. Bengio. Y. &amp; Hinton. G. (2015). Deep learning. Nature. 521(7553). 436-444.</w:t>
      </w:r>
    </w:p>
    <w:p w14:paraId="430A33D9" w14:textId="77777777" w:rsidR="00A747ED" w:rsidRPr="0050535F" w:rsidRDefault="00A747ED"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7973D303" w14:textId="77777777" w:rsidR="00A747ED" w:rsidRPr="0050535F" w:rsidRDefault="00A747ED"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B73205C" w14:textId="77777777" w:rsidR="00A747ED" w:rsidRPr="0050535F" w:rsidRDefault="00A747ED"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3AAD5671" w14:textId="77777777" w:rsidR="00A747ED" w:rsidRPr="0050535F" w:rsidRDefault="00A747ED"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26DA11FB" w14:textId="77777777" w:rsidR="00A747ED" w:rsidRPr="0050535F" w:rsidRDefault="00A747ED" w:rsidP="00875C4D">
      <w:pPr>
        <w:spacing w:line="360" w:lineRule="auto"/>
        <w:rPr>
          <w:rFonts w:cs="Times New Roman"/>
          <w:lang w:val="en-US"/>
        </w:rPr>
      </w:pPr>
      <w:proofErr w:type="spellStart"/>
      <w:r w:rsidRPr="007E034F">
        <w:rPr>
          <w:rFonts w:cs="Times New Roman"/>
          <w:lang w:val="es-ES"/>
        </w:rPr>
        <w:t>Machmud</w:t>
      </w:r>
      <w:proofErr w:type="spellEnd"/>
      <w:r w:rsidRPr="007E034F">
        <w:rPr>
          <w:rFonts w:cs="Times New Roman"/>
          <w:lang w:val="es-ES"/>
        </w:rPr>
        <w:t xml:space="preserve">, A., </w:t>
      </w:r>
      <w:proofErr w:type="spellStart"/>
      <w:r w:rsidRPr="007E034F">
        <w:rPr>
          <w:rFonts w:cs="Times New Roman"/>
          <w:lang w:val="es-ES"/>
        </w:rPr>
        <w:t>Ahman</w:t>
      </w:r>
      <w:proofErr w:type="spellEnd"/>
      <w:r w:rsidRPr="007E034F">
        <w:rPr>
          <w:rFonts w:cs="Times New Roman"/>
          <w:lang w:val="es-ES"/>
        </w:rPr>
        <w:t xml:space="preserve">, E., </w:t>
      </w:r>
      <w:proofErr w:type="spellStart"/>
      <w:r w:rsidRPr="007E034F">
        <w:rPr>
          <w:rFonts w:cs="Times New Roman"/>
          <w:lang w:val="es-ES"/>
        </w:rPr>
        <w:t>Dirgantari</w:t>
      </w:r>
      <w:proofErr w:type="spellEnd"/>
      <w:r w:rsidRPr="007E034F">
        <w:rPr>
          <w:rFonts w:cs="Times New Roman"/>
          <w:lang w:val="es-ES"/>
        </w:rPr>
        <w:t xml:space="preserve">, P. D., </w:t>
      </w:r>
      <w:proofErr w:type="spellStart"/>
      <w:r w:rsidRPr="007E034F">
        <w:rPr>
          <w:rFonts w:cs="Times New Roman"/>
          <w:lang w:val="es-ES"/>
        </w:rPr>
        <w:t>Waspada</w:t>
      </w:r>
      <w:proofErr w:type="spellEnd"/>
      <w:r w:rsidRPr="007E034F">
        <w:rPr>
          <w:rFonts w:cs="Times New Roman"/>
          <w:lang w:val="es-ES"/>
        </w:rPr>
        <w:t xml:space="preserve">, I., &amp; </w:t>
      </w:r>
      <w:proofErr w:type="spellStart"/>
      <w:r w:rsidRPr="007E034F">
        <w:rPr>
          <w:rFonts w:cs="Times New Roman"/>
          <w:lang w:val="es-ES"/>
        </w:rPr>
        <w:t>Nandiyanto</w:t>
      </w:r>
      <w:proofErr w:type="spellEnd"/>
      <w:r w:rsidRPr="007E034F">
        <w:rPr>
          <w:rFonts w:cs="Times New Roman"/>
          <w:lang w:val="es-ES"/>
        </w:rPr>
        <w:t xml:space="preserve">, A. B. D. (2019). </w:t>
      </w:r>
      <w:r w:rsidRPr="007E034F">
        <w:rPr>
          <w:rFonts w:cs="Times New Roman"/>
        </w:rPr>
        <w:t>Data envelopment analysis: The efficiency study of food industry in Indonesia. </w:t>
      </w:r>
      <w:r w:rsidRPr="007E034F">
        <w:rPr>
          <w:rFonts w:cs="Times New Roman"/>
          <w:i/>
          <w:iCs/>
        </w:rPr>
        <w:t>Journal of Engineering Science and Technology</w:t>
      </w:r>
      <w:r w:rsidRPr="007E034F">
        <w:rPr>
          <w:rFonts w:cs="Times New Roman"/>
        </w:rPr>
        <w:t>, </w:t>
      </w:r>
      <w:r w:rsidRPr="007E034F">
        <w:rPr>
          <w:rFonts w:cs="Times New Roman"/>
          <w:i/>
          <w:iCs/>
        </w:rPr>
        <w:t>14</w:t>
      </w:r>
      <w:r w:rsidRPr="007E034F">
        <w:rPr>
          <w:rFonts w:cs="Times New Roman"/>
        </w:rPr>
        <w:t>(1), 479-488.</w:t>
      </w:r>
    </w:p>
    <w:p w14:paraId="16F0975D" w14:textId="77777777" w:rsidR="00A747ED" w:rsidRPr="0050535F" w:rsidRDefault="00A747ED" w:rsidP="00875C4D">
      <w:pPr>
        <w:spacing w:line="360" w:lineRule="auto"/>
        <w:rPr>
          <w:rFonts w:cs="Times New Roman"/>
          <w:lang w:val="en-US"/>
        </w:rPr>
      </w:pPr>
      <w:r w:rsidRPr="00BD6F23">
        <w:rPr>
          <w:rFonts w:cs="Times New Roman"/>
          <w:lang w:val="en-US"/>
        </w:rPr>
        <w:t xml:space="preserve">Martens. D. </w:t>
      </w:r>
      <w:proofErr w:type="spellStart"/>
      <w:r w:rsidRPr="00BD6F23">
        <w:rPr>
          <w:rFonts w:cs="Times New Roman"/>
          <w:lang w:val="en-US"/>
        </w:rPr>
        <w:t>Baesens</w:t>
      </w:r>
      <w:proofErr w:type="spellEnd"/>
      <w:r w:rsidRPr="00BD6F23">
        <w:rPr>
          <w:rFonts w:cs="Times New Roman"/>
          <w:lang w:val="en-US"/>
        </w:rPr>
        <w:t xml:space="preserve">. B. Van </w:t>
      </w:r>
      <w:proofErr w:type="spellStart"/>
      <w:r w:rsidRPr="00BD6F23">
        <w:rPr>
          <w:rFonts w:cs="Times New Roman"/>
          <w:lang w:val="en-US"/>
        </w:rPr>
        <w:t>Gestel</w:t>
      </w:r>
      <w:proofErr w:type="spellEnd"/>
      <w:r w:rsidRPr="00BD6F23">
        <w:rPr>
          <w:rFonts w:cs="Times New Roman"/>
          <w:lang w:val="en-US"/>
        </w:rPr>
        <w:t xml:space="preserve">.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26EB81B6" w14:textId="77777777" w:rsidR="00A747ED" w:rsidRPr="0050535F" w:rsidRDefault="00A747ED"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33DBDC10" w14:textId="77777777" w:rsidR="00A747ED" w:rsidRPr="0050535F" w:rsidRDefault="00A747ED"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14962D74" w14:textId="77777777" w:rsidR="00A747ED" w:rsidRPr="0050535F" w:rsidRDefault="00A747ED" w:rsidP="00875C4D">
      <w:pPr>
        <w:spacing w:line="360" w:lineRule="auto"/>
        <w:rPr>
          <w:rFonts w:cs="Times New Roman"/>
          <w:lang w:val="en-US"/>
        </w:rPr>
      </w:pPr>
      <w:r w:rsidRPr="0050535F">
        <w:rPr>
          <w:rFonts w:cs="Times New Roman"/>
          <w:lang w:val="en-US"/>
        </w:rPr>
        <w:lastRenderedPageBreak/>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605A743C" w14:textId="77777777" w:rsidR="00A747ED" w:rsidRPr="0050535F" w:rsidRDefault="00A747ED" w:rsidP="00875C4D">
      <w:pPr>
        <w:spacing w:line="360" w:lineRule="auto"/>
        <w:rPr>
          <w:rFonts w:cs="Times New Roman"/>
          <w:lang w:val="en-US"/>
        </w:rPr>
      </w:pPr>
      <w:proofErr w:type="spellStart"/>
      <w:r w:rsidRPr="004B4EDA">
        <w:rPr>
          <w:rFonts w:cs="Times New Roman"/>
          <w:lang w:val="es-ES"/>
        </w:rPr>
        <w:t>Omrani</w:t>
      </w:r>
      <w:proofErr w:type="spellEnd"/>
      <w:r w:rsidRPr="004B4EDA">
        <w:rPr>
          <w:rFonts w:cs="Times New Roman"/>
          <w:lang w:val="es-ES"/>
        </w:rPr>
        <w:t xml:space="preserve">. H. </w:t>
      </w:r>
      <w:proofErr w:type="spellStart"/>
      <w:r w:rsidRPr="004B4EDA">
        <w:rPr>
          <w:rFonts w:cs="Times New Roman"/>
          <w:lang w:val="es-ES"/>
        </w:rPr>
        <w:t>Emrouznejad</w:t>
      </w:r>
      <w:proofErr w:type="spellEnd"/>
      <w:r w:rsidRPr="004B4EDA">
        <w:rPr>
          <w:rFonts w:cs="Times New Roman"/>
          <w:lang w:val="es-ES"/>
        </w:rPr>
        <w:t xml:space="preserve">. A. </w:t>
      </w:r>
      <w:proofErr w:type="spellStart"/>
      <w:r w:rsidRPr="004B4EDA">
        <w:rPr>
          <w:rFonts w:cs="Times New Roman"/>
          <w:lang w:val="es-ES"/>
        </w:rPr>
        <w:t>Teplova</w:t>
      </w:r>
      <w:proofErr w:type="spellEnd"/>
      <w:r w:rsidRPr="004B4EDA">
        <w:rPr>
          <w:rFonts w:cs="Times New Roman"/>
          <w:lang w:val="es-ES"/>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092A0B60" w14:textId="77777777" w:rsidR="00A747ED" w:rsidRPr="0050535F" w:rsidRDefault="00A747ED" w:rsidP="00875C4D">
      <w:pPr>
        <w:spacing w:line="360" w:lineRule="auto"/>
        <w:rPr>
          <w:rFonts w:cs="Times New Roman"/>
          <w:lang w:val="en-US"/>
        </w:rPr>
      </w:pPr>
      <w:r w:rsidRPr="0050535F">
        <w:rPr>
          <w:rFonts w:cs="Times New Roman"/>
          <w:lang w:val="en-US"/>
        </w:rPr>
        <w:t xml:space="preserve">Orea, L. &amp; </w:t>
      </w:r>
      <w:proofErr w:type="spellStart"/>
      <w:r w:rsidRPr="0050535F">
        <w:rPr>
          <w:rFonts w:cs="Times New Roman"/>
          <w:lang w:val="en-US"/>
        </w:rPr>
        <w:t>Zofío</w:t>
      </w:r>
      <w:proofErr w:type="spellEnd"/>
      <w:r w:rsidRPr="00B0703B">
        <w:rPr>
          <w:rFonts w:cs="Times New Roman"/>
          <w:lang w:val="en-US"/>
        </w:rPr>
        <w:t xml:space="preserve">, J.L. </w:t>
      </w:r>
      <w:r w:rsidRPr="0050535F">
        <w:rPr>
          <w:rFonts w:cs="Times New Roman"/>
          <w:lang w:val="en-US"/>
        </w:rPr>
        <w:t xml:space="preserve">(2019). Common methodological choices in non-parametric and parametric analyses of firms’ performance, in ten Raa, T. &amp; Greene, W. H. (eds.) </w:t>
      </w:r>
      <w:r w:rsidRPr="00B0703B">
        <w:rPr>
          <w:rFonts w:cs="Times New Roman"/>
          <w:i/>
          <w:iCs/>
          <w:lang w:val="en-US"/>
        </w:rPr>
        <w:t>Palgrave Handbook of Economic Performance Analysis</w:t>
      </w:r>
      <w:r w:rsidRPr="0050535F">
        <w:rPr>
          <w:rFonts w:cs="Times New Roman"/>
          <w:lang w:val="en-US"/>
        </w:rPr>
        <w:t>, Palgrave-MacMillan: Cham, 419-484.</w:t>
      </w:r>
    </w:p>
    <w:p w14:paraId="2D0312BB" w14:textId="77777777" w:rsidR="00A747ED" w:rsidRPr="0050535F" w:rsidRDefault="00A747ED"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69F253E4" w14:textId="77777777" w:rsidR="00A747ED" w:rsidRPr="0050535F" w:rsidRDefault="00A747ED"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1089485E" w14:textId="72FB3471" w:rsidR="00A747ED" w:rsidRDefault="00A747ED"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w:t>
      </w:r>
      <w:proofErr w:type="gramStart"/>
      <w:r w:rsidRPr="0050535F">
        <w:rPr>
          <w:rFonts w:cs="Times New Roman"/>
          <w:lang w:val="en-US"/>
        </w:rPr>
        <w:t xml:space="preserve">should </w:t>
      </w:r>
      <w:proofErr w:type="spellStart"/>
      <w:r w:rsidR="00FE4BBC">
        <w:rPr>
          <w:rFonts w:cs="Times New Roman"/>
          <w:lang w:val="en-US"/>
        </w:rPr>
        <w:t>i</w:t>
      </w:r>
      <w:proofErr w:type="spellEnd"/>
      <w:proofErr w:type="gram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w:t>
      </w:r>
      <w:proofErr w:type="gramStart"/>
      <w:r w:rsidRPr="0050535F">
        <w:rPr>
          <w:rFonts w:cs="Times New Roman"/>
          <w:lang w:val="en-US"/>
        </w:rPr>
        <w:t>pp</w:t>
      </w:r>
      <w:proofErr w:type="gramEnd"/>
      <w:r w:rsidRPr="0050535F">
        <w:rPr>
          <w:rFonts w:cs="Times New Roman"/>
          <w:lang w:val="en-US"/>
        </w:rPr>
        <w:t>. 1135-1144).</w:t>
      </w:r>
    </w:p>
    <w:p w14:paraId="4576AAFC" w14:textId="782AAEE3" w:rsidR="00C05BDB" w:rsidRPr="0050535F" w:rsidRDefault="00C05BDB" w:rsidP="00875C4D">
      <w:pPr>
        <w:spacing w:line="360" w:lineRule="auto"/>
        <w:rPr>
          <w:rFonts w:cs="Times New Roman"/>
          <w:lang w:val="en-US"/>
        </w:rPr>
      </w:pPr>
      <w:r w:rsidRPr="00C05BDB">
        <w:rPr>
          <w:rFonts w:cs="Times New Roman"/>
        </w:rPr>
        <w:t>Sahil, M. A., Tiwari, A., &amp; Lohani, Q. D. (2025). Two-stage type-2 fuzzy parabolic double frontier data envelopment analysis. </w:t>
      </w:r>
      <w:r w:rsidRPr="00C05BDB">
        <w:rPr>
          <w:rFonts w:cs="Times New Roman"/>
          <w:i/>
          <w:iCs/>
        </w:rPr>
        <w:t>Engineering Applications of Artificial Intelligence</w:t>
      </w:r>
      <w:r w:rsidRPr="00C05BDB">
        <w:rPr>
          <w:rFonts w:cs="Times New Roman"/>
        </w:rPr>
        <w:t>, </w:t>
      </w:r>
      <w:r w:rsidRPr="00C05BDB">
        <w:rPr>
          <w:rFonts w:cs="Times New Roman"/>
          <w:i/>
          <w:iCs/>
        </w:rPr>
        <w:t>144</w:t>
      </w:r>
      <w:r w:rsidRPr="00C05BDB">
        <w:rPr>
          <w:rFonts w:cs="Times New Roman"/>
        </w:rPr>
        <w:t>, 110154.</w:t>
      </w:r>
    </w:p>
    <w:p w14:paraId="7DA9FF42" w14:textId="77777777" w:rsidR="00A747ED" w:rsidRPr="0050535F" w:rsidRDefault="00A747ED"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7DB28142" w14:textId="77777777" w:rsidR="00A747ED" w:rsidRPr="0050535F" w:rsidRDefault="00A747ED"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4415AB99"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0E64F8B5" w14:textId="77777777" w:rsidR="00A747ED" w:rsidRPr="0050535F" w:rsidRDefault="00A747ED" w:rsidP="00875C4D">
      <w:pPr>
        <w:spacing w:line="360" w:lineRule="auto"/>
        <w:rPr>
          <w:rFonts w:cs="Times New Roman"/>
          <w:lang w:val="en-US"/>
        </w:rPr>
      </w:pPr>
      <w:r w:rsidRPr="0050535F">
        <w:rPr>
          <w:rFonts w:cs="Times New Roman"/>
          <w:lang w:val="en-US"/>
        </w:rPr>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52A5EF5A"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42DC20FE"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11EA8D30" w14:textId="77777777" w:rsidR="00A747ED" w:rsidRPr="0050535F" w:rsidRDefault="00A747ED" w:rsidP="00875C4D">
      <w:pPr>
        <w:spacing w:line="360" w:lineRule="auto"/>
        <w:rPr>
          <w:rFonts w:cs="Times New Roman"/>
          <w:lang w:val="en-US"/>
        </w:rPr>
      </w:pPr>
      <w:r w:rsidRPr="0050535F">
        <w:rPr>
          <w:rFonts w:cs="Times New Roman"/>
          <w:lang w:val="en-US"/>
        </w:rPr>
        <w:lastRenderedPageBreak/>
        <w:t>Tickle. A. B. Andrews. R. Golea. M. &amp; Diederich. J. (1998). The truth will come to light: Directions and challenges in extracting the knowledge embedded within trained artificial neural networks. IEEE Transactions on Neural Networks. 9(6). 1057-1068.</w:t>
      </w:r>
    </w:p>
    <w:p w14:paraId="6E3726E7" w14:textId="77777777" w:rsidR="00A747ED" w:rsidRPr="0050535F" w:rsidRDefault="00A747ED"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4DC5C29" w14:textId="77777777" w:rsidR="00A747ED" w:rsidRPr="0050535F" w:rsidRDefault="00A747ED"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24C86EA2" w14:textId="77777777" w:rsidR="00A747ED" w:rsidRPr="00882810" w:rsidRDefault="00A747ED" w:rsidP="00875C4D">
      <w:pPr>
        <w:spacing w:line="360" w:lineRule="auto"/>
        <w:rPr>
          <w:rFonts w:cs="Times New Roman"/>
          <w:lang w:val="es-ES"/>
        </w:rPr>
      </w:pPr>
      <w:r w:rsidRPr="0050535F">
        <w:rPr>
          <w:rFonts w:cs="Times New Roman"/>
          <w:lang w:val="en-US"/>
        </w:rPr>
        <w:t>Valero-Carreras. D. Aparicio. J. &amp; Guerrero. N. M. (2021). Support vector frontiers: A new approach for estimating production functions through support vector machines. </w:t>
      </w:r>
      <w:r w:rsidRPr="00882810">
        <w:rPr>
          <w:rFonts w:cs="Times New Roman"/>
          <w:i/>
          <w:iCs/>
          <w:lang w:val="es-ES"/>
        </w:rPr>
        <w:t>Omega</w:t>
      </w:r>
      <w:r w:rsidRPr="00882810">
        <w:rPr>
          <w:rFonts w:cs="Times New Roman"/>
          <w:lang w:val="es-ES"/>
        </w:rPr>
        <w:t>. </w:t>
      </w:r>
      <w:r w:rsidRPr="00882810">
        <w:rPr>
          <w:rFonts w:cs="Times New Roman"/>
          <w:i/>
          <w:iCs/>
          <w:lang w:val="es-ES"/>
        </w:rPr>
        <w:t>104</w:t>
      </w:r>
      <w:r w:rsidRPr="00882810">
        <w:rPr>
          <w:rFonts w:cs="Times New Roman"/>
          <w:lang w:val="es-ES"/>
        </w:rPr>
        <w:t>. 102490.</w:t>
      </w:r>
    </w:p>
    <w:p w14:paraId="3848F93F" w14:textId="77777777" w:rsidR="00A747ED" w:rsidRPr="00882810" w:rsidRDefault="00A747ED" w:rsidP="00875C4D">
      <w:pPr>
        <w:spacing w:line="360" w:lineRule="auto"/>
        <w:rPr>
          <w:rFonts w:cs="Times New Roman"/>
          <w:lang w:val="es-ES"/>
        </w:rPr>
      </w:pPr>
      <w:r w:rsidRPr="00882810">
        <w:rPr>
          <w:rFonts w:cs="Times New Roman"/>
          <w:lang w:val="es-ES"/>
        </w:rPr>
        <w:t xml:space="preserve">Valero-Carreras. D. Aparicio. J. &amp; Guerrero. N. M. (2022). </w:t>
      </w:r>
      <w:proofErr w:type="spellStart"/>
      <w:r w:rsidRPr="00882810">
        <w:rPr>
          <w:rFonts w:cs="Times New Roman"/>
          <w:lang w:val="es-ES"/>
        </w:rPr>
        <w:t>Multi-output</w:t>
      </w:r>
      <w:proofErr w:type="spellEnd"/>
      <w:r w:rsidRPr="00882810">
        <w:rPr>
          <w:rFonts w:cs="Times New Roman"/>
          <w:lang w:val="es-ES"/>
        </w:rPr>
        <w:t xml:space="preserve"> </w:t>
      </w:r>
      <w:proofErr w:type="spellStart"/>
      <w:r w:rsidRPr="00882810">
        <w:rPr>
          <w:rFonts w:cs="Times New Roman"/>
          <w:lang w:val="es-ES"/>
        </w:rPr>
        <w:t>support</w:t>
      </w:r>
      <w:proofErr w:type="spellEnd"/>
      <w:r w:rsidRPr="00882810">
        <w:rPr>
          <w:rFonts w:cs="Times New Roman"/>
          <w:lang w:val="es-ES"/>
        </w:rPr>
        <w:t xml:space="preserve"> vector </w:t>
      </w:r>
      <w:proofErr w:type="spellStart"/>
      <w:r w:rsidRPr="00882810">
        <w:rPr>
          <w:rFonts w:cs="Times New Roman"/>
          <w:lang w:val="es-ES"/>
        </w:rPr>
        <w:t>frontiers</w:t>
      </w:r>
      <w:proofErr w:type="spellEnd"/>
      <w:r w:rsidRPr="00882810">
        <w:rPr>
          <w:rFonts w:cs="Times New Roman"/>
          <w:lang w:val="es-ES"/>
        </w:rPr>
        <w:t>. </w:t>
      </w:r>
      <w:proofErr w:type="spellStart"/>
      <w:r w:rsidRPr="00882810">
        <w:rPr>
          <w:rFonts w:cs="Times New Roman"/>
          <w:i/>
          <w:iCs/>
          <w:lang w:val="es-ES"/>
        </w:rPr>
        <w:t>Computers</w:t>
      </w:r>
      <w:proofErr w:type="spellEnd"/>
      <w:r w:rsidRPr="00882810">
        <w:rPr>
          <w:rFonts w:cs="Times New Roman"/>
          <w:i/>
          <w:iCs/>
          <w:lang w:val="es-ES"/>
        </w:rPr>
        <w:t xml:space="preserve"> &amp; </w:t>
      </w:r>
      <w:proofErr w:type="spellStart"/>
      <w:r w:rsidRPr="00882810">
        <w:rPr>
          <w:rFonts w:cs="Times New Roman"/>
          <w:i/>
          <w:iCs/>
          <w:lang w:val="es-ES"/>
        </w:rPr>
        <w:t>Operations</w:t>
      </w:r>
      <w:proofErr w:type="spellEnd"/>
      <w:r w:rsidRPr="00882810">
        <w:rPr>
          <w:rFonts w:cs="Times New Roman"/>
          <w:i/>
          <w:iCs/>
          <w:lang w:val="es-ES"/>
        </w:rPr>
        <w:t xml:space="preserve"> </w:t>
      </w:r>
      <w:proofErr w:type="spellStart"/>
      <w:r w:rsidRPr="00882810">
        <w:rPr>
          <w:rFonts w:cs="Times New Roman"/>
          <w:i/>
          <w:iCs/>
          <w:lang w:val="es-ES"/>
        </w:rPr>
        <w:t>Research</w:t>
      </w:r>
      <w:proofErr w:type="spellEnd"/>
      <w:r w:rsidRPr="00882810">
        <w:rPr>
          <w:rFonts w:cs="Times New Roman"/>
          <w:lang w:val="es-ES"/>
        </w:rPr>
        <w:t>. </w:t>
      </w:r>
      <w:r w:rsidRPr="00882810">
        <w:rPr>
          <w:rFonts w:cs="Times New Roman"/>
          <w:i/>
          <w:iCs/>
          <w:lang w:val="es-ES"/>
        </w:rPr>
        <w:t>143</w:t>
      </w:r>
      <w:r w:rsidRPr="00882810">
        <w:rPr>
          <w:rFonts w:cs="Times New Roman"/>
          <w:lang w:val="es-ES"/>
        </w:rPr>
        <w:t>. 105765.</w:t>
      </w:r>
    </w:p>
    <w:p w14:paraId="628EA8CC" w14:textId="77777777" w:rsidR="00A747ED" w:rsidRPr="0050535F" w:rsidRDefault="00A747ED" w:rsidP="00875C4D">
      <w:pPr>
        <w:spacing w:line="360" w:lineRule="auto"/>
        <w:rPr>
          <w:rFonts w:cs="Times New Roman"/>
          <w:lang w:val="en-US"/>
        </w:rPr>
      </w:pPr>
      <w:r w:rsidRPr="00882810">
        <w:rPr>
          <w:rFonts w:cs="Times New Roman"/>
          <w:lang w:val="es-ES"/>
        </w:rPr>
        <w:t xml:space="preserve">Valero-Carreras. D. Moragues. R. Aparicio. </w:t>
      </w:r>
      <w:r w:rsidRPr="004B4EDA">
        <w:rPr>
          <w:rFonts w:cs="Times New Roman"/>
          <w:lang w:val="en-US"/>
        </w:rPr>
        <w:t xml:space="preserve">J. &amp; Guerrero. </w:t>
      </w:r>
      <w:r w:rsidRPr="0050535F">
        <w:rPr>
          <w:rFonts w:cs="Times New Roman"/>
          <w:lang w:val="en-US"/>
        </w:rPr>
        <w:t xml:space="preserve">N. M. (2024). Evaluating different methods for ranking inputs in the context of the performance assessment of </w:t>
      </w:r>
      <w:proofErr w:type="gramStart"/>
      <w:r w:rsidRPr="0050535F">
        <w:rPr>
          <w:rFonts w:cs="Times New Roman"/>
          <w:lang w:val="en-US"/>
        </w:rPr>
        <w:t>decision making</w:t>
      </w:r>
      <w:proofErr w:type="gramEnd"/>
      <w:r w:rsidRPr="0050535F">
        <w:rPr>
          <w:rFonts w:cs="Times New Roman"/>
          <w:lang w:val="en-US"/>
        </w:rPr>
        <w:t xml:space="preserve"> units: A machine learning approach. </w:t>
      </w:r>
      <w:proofErr w:type="gramStart"/>
      <w:r w:rsidRPr="0050535F">
        <w:rPr>
          <w:rFonts w:cs="Times New Roman"/>
          <w:lang w:val="en-US"/>
        </w:rPr>
        <w:t>Computers</w:t>
      </w:r>
      <w:proofErr w:type="gramEnd"/>
      <w:r w:rsidRPr="0050535F">
        <w:rPr>
          <w:rFonts w:cs="Times New Roman"/>
          <w:lang w:val="en-US"/>
        </w:rPr>
        <w:t xml:space="preserve"> &amp; Operations Research. 163. 106485.</w:t>
      </w:r>
    </w:p>
    <w:p w14:paraId="15EE7BD2" w14:textId="77777777" w:rsidR="00A747ED" w:rsidRPr="0050535F" w:rsidRDefault="00A747ED"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7910D55E" w14:textId="77777777" w:rsidR="00A747ED" w:rsidRPr="0050535F" w:rsidRDefault="00A747ED"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15D66C30" w14:textId="77777777" w:rsidR="00A747ED" w:rsidRPr="0050535F" w:rsidRDefault="00A747ED"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5E013CC9" w14:textId="77777777" w:rsidR="00A747ED" w:rsidRPr="0050535F" w:rsidRDefault="00A747ED" w:rsidP="00875C4D">
      <w:pPr>
        <w:spacing w:line="360" w:lineRule="auto"/>
        <w:rPr>
          <w:rFonts w:cs="Times New Roman"/>
          <w:lang w:val="en-US"/>
        </w:rPr>
      </w:pPr>
      <w:r w:rsidRPr="0050535F">
        <w:rPr>
          <w:rFonts w:cs="Times New Roman"/>
          <w:lang w:val="en-US"/>
        </w:rPr>
        <w:t>Weiss. G. M. &amp; Provost. F. (2003). Learning when training data are costly: The effect of class distribution on tree induction. Journal of artificial intelligence research. 19. 315-354.</w:t>
      </w:r>
    </w:p>
    <w:p w14:paraId="7085D291" w14:textId="77777777" w:rsidR="00A747ED" w:rsidRPr="0050535F" w:rsidRDefault="00A747ED"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58EC05ED" w14:textId="77777777" w:rsidR="00A747ED" w:rsidRPr="0050535F" w:rsidRDefault="00A747ED"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7D866CBA" w14:textId="1371F9AF" w:rsidR="00A5739A" w:rsidRDefault="00A747ED" w:rsidP="00875C4D">
      <w:pPr>
        <w:spacing w:line="360" w:lineRule="auto"/>
        <w:rPr>
          <w:rFonts w:cs="Times New Roman"/>
          <w:lang w:val="en-US"/>
        </w:rPr>
      </w:pPr>
      <w:r w:rsidRPr="00BD6F23">
        <w:rPr>
          <w:rFonts w:cs="Times New Roman"/>
          <w:lang w:val="en-US"/>
        </w:rPr>
        <w:t xml:space="preserve">Zhu. N. Zhu. C. &amp; </w:t>
      </w:r>
      <w:proofErr w:type="spellStart"/>
      <w:r w:rsidRPr="00BD6F23">
        <w:rPr>
          <w:rFonts w:cs="Times New Roman"/>
          <w:lang w:val="en-US"/>
        </w:rPr>
        <w:t>Emrouznejad</w:t>
      </w:r>
      <w:proofErr w:type="spellEnd"/>
      <w:r w:rsidRPr="00BD6F23">
        <w:rPr>
          <w:rFonts w:cs="Times New Roman"/>
          <w:lang w:val="en-US"/>
        </w:rPr>
        <w:t xml:space="preserve">. </w:t>
      </w:r>
      <w:r w:rsidRPr="0050535F">
        <w:rPr>
          <w:rFonts w:cs="Times New Roman"/>
          <w:lang w:val="en-US"/>
        </w:rPr>
        <w:t>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p w14:paraId="71AC3BAC" w14:textId="19AC21F5" w:rsidR="00A5739A" w:rsidRDefault="00A5739A" w:rsidP="00875C4D">
      <w:pPr>
        <w:spacing w:line="360" w:lineRule="auto"/>
        <w:rPr>
          <w:rFonts w:cs="Times New Roman"/>
          <w:lang w:val="en-US"/>
        </w:rPr>
        <w:sectPr w:rsidR="00A5739A" w:rsidSect="00A747ED">
          <w:footerReference w:type="default" r:id="rId463"/>
          <w:pgSz w:w="11906" w:h="16838"/>
          <w:pgMar w:top="1440" w:right="1440" w:bottom="1440" w:left="1440" w:header="706" w:footer="706" w:gutter="0"/>
          <w:cols w:space="708"/>
          <w:docGrid w:linePitch="360"/>
        </w:sectPr>
      </w:pPr>
      <w:proofErr w:type="spellStart"/>
      <w:r w:rsidRPr="00A5739A">
        <w:rPr>
          <w:rFonts w:cs="Times New Roman"/>
          <w:lang w:val="en-US"/>
        </w:rPr>
        <w:lastRenderedPageBreak/>
        <w:t>Cazals</w:t>
      </w:r>
      <w:proofErr w:type="spellEnd"/>
      <w:r w:rsidRPr="00A5739A">
        <w:rPr>
          <w:rFonts w:cs="Times New Roman"/>
          <w:lang w:val="en-US"/>
        </w:rPr>
        <w:t xml:space="preserve">, C., Florens, J. P., &amp; Simar, L. (2002). Nonparametric frontier estimation: a robust approach. Journal of </w:t>
      </w:r>
      <w:proofErr w:type="gramStart"/>
      <w:r w:rsidRPr="00A5739A">
        <w:rPr>
          <w:rFonts w:cs="Times New Roman"/>
          <w:lang w:val="en-US"/>
        </w:rPr>
        <w:t>econometrics</w:t>
      </w:r>
      <w:proofErr w:type="gramEnd"/>
      <w:r w:rsidRPr="00A5739A">
        <w:rPr>
          <w:rFonts w:cs="Times New Roman"/>
          <w:lang w:val="en-US"/>
        </w:rPr>
        <w:t>, 106(1), 1-25.</w:t>
      </w:r>
      <w:r>
        <w:rPr>
          <w:rFonts w:cs="Times New Roman"/>
          <w:lang w:val="en-US"/>
        </w:rPr>
        <w:t xml:space="preserve"> </w:t>
      </w:r>
      <w:hyperlink r:id="rId464" w:tgtFrame="_blank" w:tooltip="Persistent link using digital object identifier" w:history="1">
        <w:r w:rsidRPr="00A5739A">
          <w:rPr>
            <w:rStyle w:val="Hipervnculo"/>
            <w:rFonts w:cs="Times New Roman"/>
          </w:rPr>
          <w:t>https://doi.</w:t>
        </w:r>
        <w:r w:rsidRPr="00A5739A">
          <w:rPr>
            <w:rStyle w:val="Hipervnculo"/>
            <w:rFonts w:cs="Times New Roman"/>
          </w:rPr>
          <w:t>o</w:t>
        </w:r>
        <w:r w:rsidRPr="00A5739A">
          <w:rPr>
            <w:rStyle w:val="Hipervnculo"/>
            <w:rFonts w:cs="Times New Roman"/>
          </w:rPr>
          <w:t>rg/10.1016/S0304-4076(01)00080-X</w:t>
        </w:r>
      </w:hyperlink>
    </w:p>
    <w:p w14:paraId="1819AABE" w14:textId="7ABDD00D" w:rsidR="007E034F" w:rsidRDefault="00EC6908" w:rsidP="00944AA6">
      <w:pPr>
        <w:pStyle w:val="Ttulo1"/>
        <w:rPr>
          <w:lang w:val="en-US"/>
        </w:rPr>
      </w:pPr>
      <w:r>
        <w:rPr>
          <w:lang w:val="en-US"/>
        </w:rPr>
        <w:lastRenderedPageBreak/>
        <w:t>An</w:t>
      </w:r>
      <w:r w:rsidR="006E6FB1">
        <w:rPr>
          <w:lang w:val="en-US"/>
        </w:rPr>
        <w:t>n</w:t>
      </w:r>
      <w:r>
        <w:rPr>
          <w:lang w:val="en-US"/>
        </w:rPr>
        <w:t>e</w:t>
      </w:r>
      <w:r w:rsidR="006E6FB1">
        <w:rPr>
          <w:lang w:val="en-US"/>
        </w:rPr>
        <w:t>x</w:t>
      </w:r>
      <w:r w:rsidR="006840E0">
        <w:rPr>
          <w:lang w:val="en-US"/>
        </w:rPr>
        <w:t>. Ranking of firm</w:t>
      </w:r>
      <w:r w:rsidR="006C741A">
        <w:rPr>
          <w:lang w:val="en-US"/>
        </w:rPr>
        <w:t>s</w:t>
      </w:r>
      <w:r w:rsidR="006840E0">
        <w:rPr>
          <w:lang w:val="en-US"/>
        </w:rPr>
        <w:t xml:space="preserve"> </w:t>
      </w:r>
      <w:r w:rsidR="00FA37D4">
        <w:rPr>
          <w:lang w:val="en-US"/>
        </w:rPr>
        <w:t>sorted</w:t>
      </w:r>
      <w:r w:rsidR="001147DF">
        <w:rPr>
          <w:lang w:val="en-US"/>
        </w:rPr>
        <w:t xml:space="preserve"> by </w:t>
      </w:r>
      <w:r w:rsidR="00CA4771">
        <w:rPr>
          <w:lang w:val="en-US"/>
        </w:rPr>
        <w:t>target probability</w:t>
      </w:r>
      <w:r w:rsidR="00CF5951">
        <w:rPr>
          <w:lang w:val="en-US"/>
        </w:rPr>
        <w:t xml:space="preserve"> and</w:t>
      </w:r>
      <w:r w:rsidR="00CA4771">
        <w:rPr>
          <w:lang w:val="en-US"/>
        </w:rPr>
        <w:t xml:space="preserve"> </w:t>
      </w:r>
      <w:r w:rsidR="006C741A">
        <w:rPr>
          <w:lang w:val="en-US"/>
        </w:rPr>
        <w:t>efficiency</w:t>
      </w:r>
      <w:r w:rsidR="006840E0">
        <w:rPr>
          <w:lang w:val="en-US"/>
        </w:rPr>
        <w:t xml:space="preserve"> </w:t>
      </w:r>
      <w:r w:rsidR="00502E7D">
        <w:rPr>
          <w:lang w:val="en-US"/>
        </w:rPr>
        <w:t xml:space="preserve">score </w:t>
      </w:r>
      <w:r w:rsidR="00CD0571" w:rsidRPr="00CD0571">
        <w:rPr>
          <w:position w:val="-10"/>
        </w:rPr>
        <w:object w:dxaOrig="279" w:dyaOrig="340" w14:anchorId="2440043A">
          <v:shape id="_x0000_i1250" type="#_x0000_t75" style="width:13.65pt;height:16.45pt" o:ole="">
            <v:imagedata r:id="rId465" o:title=""/>
          </v:shape>
          <o:OLEObject Type="Embed" ProgID="Equation.DSMT4" ShapeID="_x0000_i1250" DrawAspect="Content" ObjectID="_1815909635" r:id="rId466"/>
        </w:object>
      </w:r>
      <w:r w:rsidR="00CF5951">
        <w:rPr>
          <w:rFonts w:cs="Times New Roman"/>
          <w:sz w:val="20"/>
          <w:szCs w:val="20"/>
          <w:lang w:val="en-US"/>
        </w:rPr>
        <w:t>.</w:t>
      </w:r>
    </w:p>
    <w:tbl>
      <w:tblPr>
        <w:tblW w:w="7285"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1040"/>
        <w:gridCol w:w="629"/>
        <w:gridCol w:w="2016"/>
        <w:gridCol w:w="900"/>
        <w:gridCol w:w="720"/>
        <w:gridCol w:w="1980"/>
      </w:tblGrid>
      <w:tr w:rsidR="00CB05E8" w:rsidRPr="00D777F8" w14:paraId="4D84F2CC" w14:textId="77777777" w:rsidTr="00BD6F23">
        <w:trPr>
          <w:trHeight w:val="300"/>
          <w:jc w:val="center"/>
        </w:trPr>
        <w:tc>
          <w:tcPr>
            <w:tcW w:w="1040" w:type="dxa"/>
            <w:tcBorders>
              <w:top w:val="single" w:sz="4" w:space="0" w:color="auto"/>
              <w:bottom w:val="single" w:sz="4" w:space="0" w:color="auto"/>
              <w:right w:val="single" w:sz="4" w:space="0" w:color="auto"/>
            </w:tcBorders>
            <w:shd w:val="clear" w:color="auto" w:fill="auto"/>
            <w:noWrap/>
            <w:vAlign w:val="center"/>
            <w:hideMark/>
          </w:tcPr>
          <w:p w14:paraId="046D9BD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Ranking</w:t>
            </w:r>
          </w:p>
          <w:p w14:paraId="7BFF29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efficiency</w:t>
            </w:r>
            <w:proofErr w:type="spellEnd"/>
          </w:p>
        </w:tc>
        <w:tc>
          <w:tcPr>
            <w:tcW w:w="6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EC6E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proofErr w:type="spellStart"/>
            <w:r w:rsidRPr="00D777F8">
              <w:rPr>
                <w:rFonts w:eastAsia="Times New Roman" w:cs="Times New Roman"/>
                <w:color w:val="000000"/>
                <w:kern w:val="0"/>
                <w:sz w:val="20"/>
                <w:szCs w:val="20"/>
                <w:lang w:val="es-ES" w:eastAsia="es-ES"/>
                <w14:ligatures w14:val="none"/>
              </w:rPr>
              <w:t>Firm</w:t>
            </w:r>
            <w:proofErr w:type="spellEnd"/>
          </w:p>
        </w:tc>
        <w:tc>
          <w:tcPr>
            <w:tcW w:w="2016" w:type="dxa"/>
            <w:tcBorders>
              <w:top w:val="single" w:sz="4" w:space="0" w:color="auto"/>
              <w:left w:val="single" w:sz="4" w:space="0" w:color="auto"/>
              <w:bottom w:val="single" w:sz="4" w:space="0" w:color="auto"/>
              <w:right w:val="single" w:sz="4" w:space="0" w:color="auto"/>
            </w:tcBorders>
            <w:vAlign w:val="center"/>
          </w:tcPr>
          <w:p w14:paraId="2B17F005" w14:textId="0B9E0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Target:</w:t>
            </w:r>
            <w:r w:rsidRPr="00D777F8">
              <w:rPr>
                <w:rFonts w:eastAsia="Times New Roman" w:cs="Times New Roman"/>
                <w:i/>
                <w:iCs/>
                <w:color w:val="000000"/>
                <w:kern w:val="0"/>
                <w:sz w:val="20"/>
                <w:szCs w:val="20"/>
                <w:lang w:val="en-US" w:eastAsia="es-ES"/>
                <w14:ligatures w14:val="none"/>
              </w:rPr>
              <w:t xml:space="preserve"> </w:t>
            </w:r>
            <w:r w:rsidR="00CD0571" w:rsidRPr="00CD0571">
              <w:rPr>
                <w:position w:val="-10"/>
              </w:rPr>
              <w:object w:dxaOrig="220" w:dyaOrig="300" w14:anchorId="086460C8">
                <v:shape id="_x0000_i1251" type="#_x0000_t75" style="width:10.5pt;height:15.75pt" o:ole="">
                  <v:imagedata r:id="rId467" o:title=""/>
                </v:shape>
                <o:OLEObject Type="Embed" ProgID="Equation.DSMT4" ShapeID="_x0000_i1251" DrawAspect="Content" ObjectID="_1815909636" r:id="rId468"/>
              </w:object>
            </w:r>
            <w:r w:rsidR="004360DD">
              <w:rPr>
                <w:rFonts w:cs="Times New Roman"/>
                <w:lang w:val="en-US"/>
              </w:rPr>
              <w:t xml:space="preserve"> </w:t>
            </w:r>
            <w:r w:rsidRPr="00D777F8">
              <w:rPr>
                <w:rFonts w:eastAsia="Times New Roman" w:cs="Times New Roman"/>
                <w:color w:val="000000"/>
                <w:kern w:val="0"/>
                <w:sz w:val="20"/>
                <w:szCs w:val="20"/>
                <w:lang w:val="en-US" w:eastAsia="es-ES"/>
                <w14:ligatures w14:val="none"/>
              </w:rPr>
              <w:t>= 0.85</w:t>
            </w:r>
          </w:p>
          <w:p w14:paraId="376EFDB3" w14:textId="505FB4D3"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proofErr w:type="spellStart"/>
            <w:r w:rsidRPr="00D777F8">
              <w:rPr>
                <w:rFonts w:eastAsia="Times New Roman" w:cs="Times New Roman"/>
                <w:color w:val="000000"/>
                <w:kern w:val="0"/>
                <w:sz w:val="20"/>
                <w:szCs w:val="20"/>
                <w:lang w:val="es-ES" w:eastAsia="es-ES"/>
                <w14:ligatures w14:val="none"/>
              </w:rPr>
              <w:t>Reached</w:t>
            </w:r>
            <w:proofErr w:type="spellEnd"/>
            <w:r w:rsidRPr="00D777F8">
              <w:rPr>
                <w:rFonts w:eastAsia="Times New Roman" w:cs="Times New Roman"/>
                <w:color w:val="000000"/>
                <w:kern w:val="0"/>
                <w:sz w:val="20"/>
                <w:szCs w:val="20"/>
                <w:lang w:val="es-ES" w:eastAsia="es-ES"/>
                <w14:ligatures w14:val="none"/>
              </w:rPr>
              <w:t xml:space="preserve"> </w:t>
            </w:r>
            <w:proofErr w:type="spellStart"/>
            <w:r w:rsidRPr="00D777F8">
              <w:rPr>
                <w:rFonts w:eastAsia="Times New Roman" w:cs="Times New Roman"/>
                <w:color w:val="000000"/>
                <w:kern w:val="0"/>
                <w:sz w:val="20"/>
                <w:szCs w:val="20"/>
                <w:lang w:val="es-ES" w:eastAsia="es-ES"/>
                <w14:ligatures w14:val="none"/>
              </w:rPr>
              <w:t>Probability</w:t>
            </w:r>
            <w:proofErr w:type="spellEnd"/>
          </w:p>
        </w:tc>
        <w:tc>
          <w:tcPr>
            <w:tcW w:w="900" w:type="dxa"/>
            <w:tcBorders>
              <w:top w:val="single" w:sz="4" w:space="0" w:color="auto"/>
              <w:left w:val="single" w:sz="4" w:space="0" w:color="auto"/>
              <w:bottom w:val="single" w:sz="4" w:space="0" w:color="auto"/>
              <w:right w:val="single" w:sz="4" w:space="0" w:color="auto"/>
            </w:tcBorders>
            <w:vAlign w:val="center"/>
          </w:tcPr>
          <w:p w14:paraId="33B19884" w14:textId="2DA2CCA5" w:rsidR="00042587" w:rsidRPr="00D777F8" w:rsidRDefault="00CD0571" w:rsidP="00042587">
            <w:pPr>
              <w:spacing w:after="0" w:line="240" w:lineRule="auto"/>
              <w:jc w:val="center"/>
              <w:rPr>
                <w:rFonts w:eastAsia="Times New Roman" w:cs="Times New Roman"/>
                <w:color w:val="000000"/>
                <w:kern w:val="0"/>
                <w:sz w:val="20"/>
                <w:szCs w:val="20"/>
                <w:lang w:val="en-US" w:eastAsia="es-ES"/>
                <w14:ligatures w14:val="none"/>
              </w:rPr>
            </w:pPr>
            <w:r w:rsidRPr="00CD0571">
              <w:rPr>
                <w:position w:val="-10"/>
              </w:rPr>
              <w:object w:dxaOrig="279" w:dyaOrig="340" w14:anchorId="5DC4E151">
                <v:shape id="_x0000_i1252" type="#_x0000_t75" style="width:13.65pt;height:16.45pt" o:ole="">
                  <v:imagedata r:id="rId469" o:title=""/>
                </v:shape>
                <o:OLEObject Type="Embed" ProgID="Equation.DSMT4" ShapeID="_x0000_i1252" DrawAspect="Content" ObjectID="_1815909637" r:id="rId470"/>
              </w:object>
            </w:r>
          </w:p>
        </w:tc>
        <w:tc>
          <w:tcPr>
            <w:tcW w:w="720" w:type="dxa"/>
            <w:tcBorders>
              <w:top w:val="single" w:sz="4" w:space="0" w:color="auto"/>
              <w:left w:val="single" w:sz="4" w:space="0" w:color="auto"/>
              <w:bottom w:val="single" w:sz="4" w:space="0" w:color="auto"/>
              <w:right w:val="single" w:sz="4" w:space="0" w:color="auto"/>
            </w:tcBorders>
            <w:vAlign w:val="center"/>
          </w:tcPr>
          <w:p w14:paraId="3F3F2EB1" w14:textId="4ED7AE17"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s-ES" w:eastAsia="es-ES"/>
                <w14:ligatures w14:val="none"/>
              </w:rPr>
              <w:t>Peer</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8AD41" w14:textId="767D47FA" w:rsidR="00042587" w:rsidRPr="00D777F8" w:rsidRDefault="00042587" w:rsidP="00042587">
            <w:pPr>
              <w:spacing w:after="0" w:line="240" w:lineRule="auto"/>
              <w:jc w:val="center"/>
              <w:rPr>
                <w:rFonts w:eastAsia="Times New Roman" w:cs="Times New Roman"/>
                <w:color w:val="000000"/>
                <w:kern w:val="0"/>
                <w:sz w:val="20"/>
                <w:szCs w:val="20"/>
                <w:lang w:val="en-US" w:eastAsia="es-ES"/>
                <w14:ligatures w14:val="none"/>
              </w:rPr>
            </w:pPr>
            <w:r w:rsidRPr="00D777F8">
              <w:rPr>
                <w:rFonts w:eastAsia="Times New Roman" w:cs="Times New Roman"/>
                <w:color w:val="000000"/>
                <w:kern w:val="0"/>
                <w:sz w:val="20"/>
                <w:szCs w:val="20"/>
                <w:lang w:val="en-US" w:eastAsia="es-ES"/>
                <w14:ligatures w14:val="none"/>
              </w:rPr>
              <w:t>Probability</w:t>
            </w:r>
          </w:p>
          <w:p w14:paraId="45CB55B4" w14:textId="77777777" w:rsidR="00042587" w:rsidRPr="00D777F8" w:rsidRDefault="00042587" w:rsidP="00042587">
            <w:pPr>
              <w:spacing w:after="0" w:line="240" w:lineRule="auto"/>
              <w:jc w:val="center"/>
              <w:rPr>
                <w:rFonts w:eastAsia="Times New Roman" w:cs="Times New Roman"/>
                <w:b/>
                <w:bCs/>
                <w:color w:val="000000"/>
                <w:kern w:val="0"/>
                <w:sz w:val="20"/>
                <w:szCs w:val="20"/>
                <w:lang w:val="es-ES" w:eastAsia="es-ES"/>
                <w14:ligatures w14:val="none"/>
              </w:rPr>
            </w:pPr>
            <w:r w:rsidRPr="00D777F8">
              <w:rPr>
                <w:rFonts w:eastAsia="Times New Roman" w:cs="Times New Roman"/>
                <w:color w:val="000000"/>
                <w:kern w:val="0"/>
                <w:sz w:val="20"/>
                <w:szCs w:val="20"/>
                <w:lang w:val="en-US" w:eastAsia="es-ES"/>
                <w14:ligatures w14:val="none"/>
              </w:rPr>
              <w:t>of being efficient</w:t>
            </w:r>
          </w:p>
        </w:tc>
      </w:tr>
      <w:tr w:rsidR="00A52684" w:rsidRPr="00D777F8" w14:paraId="208BB04B" w14:textId="77777777" w:rsidTr="00BD6F23">
        <w:trPr>
          <w:trHeight w:val="300"/>
          <w:jc w:val="center"/>
        </w:trPr>
        <w:tc>
          <w:tcPr>
            <w:tcW w:w="1040" w:type="dxa"/>
            <w:tcBorders>
              <w:top w:val="single" w:sz="4" w:space="0" w:color="auto"/>
              <w:bottom w:val="nil"/>
              <w:right w:val="single" w:sz="4" w:space="0" w:color="auto"/>
            </w:tcBorders>
            <w:shd w:val="clear" w:color="auto" w:fill="auto"/>
            <w:noWrap/>
            <w:vAlign w:val="bottom"/>
            <w:hideMark/>
          </w:tcPr>
          <w:p w14:paraId="00634C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629" w:type="dxa"/>
            <w:tcBorders>
              <w:top w:val="single" w:sz="4" w:space="0" w:color="auto"/>
              <w:left w:val="single" w:sz="4" w:space="0" w:color="auto"/>
              <w:bottom w:val="nil"/>
              <w:right w:val="single" w:sz="4" w:space="0" w:color="auto"/>
            </w:tcBorders>
            <w:shd w:val="clear" w:color="auto" w:fill="auto"/>
            <w:noWrap/>
            <w:vAlign w:val="bottom"/>
            <w:hideMark/>
          </w:tcPr>
          <w:p w14:paraId="7C780D5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2016" w:type="dxa"/>
            <w:tcBorders>
              <w:top w:val="single" w:sz="4" w:space="0" w:color="auto"/>
              <w:left w:val="single" w:sz="4" w:space="0" w:color="auto"/>
              <w:bottom w:val="nil"/>
              <w:right w:val="dashed" w:sz="4" w:space="0" w:color="auto"/>
            </w:tcBorders>
            <w:vAlign w:val="bottom"/>
          </w:tcPr>
          <w:p w14:paraId="62AFE367" w14:textId="02A8E7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single" w:sz="4" w:space="0" w:color="auto"/>
              <w:left w:val="dashed" w:sz="4" w:space="0" w:color="auto"/>
              <w:bottom w:val="nil"/>
              <w:right w:val="dashed" w:sz="4" w:space="0" w:color="auto"/>
            </w:tcBorders>
            <w:vAlign w:val="bottom"/>
          </w:tcPr>
          <w:p w14:paraId="52CFBB75" w14:textId="09CA39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single" w:sz="4" w:space="0" w:color="auto"/>
              <w:left w:val="dashed" w:sz="4" w:space="0" w:color="auto"/>
              <w:bottom w:val="nil"/>
              <w:right w:val="single" w:sz="4" w:space="0" w:color="auto"/>
            </w:tcBorders>
            <w:vAlign w:val="bottom"/>
          </w:tcPr>
          <w:p w14:paraId="5F7CE2AC" w14:textId="433E8E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1980" w:type="dxa"/>
            <w:tcBorders>
              <w:top w:val="single" w:sz="4" w:space="0" w:color="auto"/>
              <w:left w:val="single" w:sz="4" w:space="0" w:color="auto"/>
              <w:bottom w:val="nil"/>
              <w:right w:val="single" w:sz="4" w:space="0" w:color="auto"/>
            </w:tcBorders>
            <w:shd w:val="clear" w:color="auto" w:fill="auto"/>
            <w:noWrap/>
            <w:vAlign w:val="bottom"/>
            <w:hideMark/>
          </w:tcPr>
          <w:p w14:paraId="24A5E78E" w14:textId="4C4DCB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0.9999</w:t>
            </w:r>
          </w:p>
        </w:tc>
      </w:tr>
      <w:tr w:rsidR="00A52684" w:rsidRPr="00D777F8" w14:paraId="15F5F07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F6F4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w:t>
            </w:r>
          </w:p>
        </w:tc>
        <w:tc>
          <w:tcPr>
            <w:tcW w:w="629" w:type="dxa"/>
            <w:tcBorders>
              <w:top w:val="nil"/>
              <w:left w:val="single" w:sz="4" w:space="0" w:color="auto"/>
              <w:bottom w:val="nil"/>
              <w:right w:val="single" w:sz="4" w:space="0" w:color="auto"/>
            </w:tcBorders>
            <w:shd w:val="clear" w:color="auto" w:fill="auto"/>
            <w:noWrap/>
            <w:vAlign w:val="bottom"/>
            <w:hideMark/>
          </w:tcPr>
          <w:p w14:paraId="022007F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2016" w:type="dxa"/>
            <w:tcBorders>
              <w:top w:val="nil"/>
              <w:left w:val="single" w:sz="4" w:space="0" w:color="auto"/>
              <w:bottom w:val="nil"/>
              <w:right w:val="dashed" w:sz="4" w:space="0" w:color="auto"/>
            </w:tcBorders>
            <w:vAlign w:val="bottom"/>
          </w:tcPr>
          <w:p w14:paraId="5EA4A6EA" w14:textId="24CBEC2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910A772" w14:textId="2E0C21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AF46A7" w14:textId="51FB53F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1DE419C" w14:textId="61153C1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0.9998</w:t>
            </w:r>
          </w:p>
        </w:tc>
      </w:tr>
      <w:tr w:rsidR="00A52684" w:rsidRPr="00D777F8" w14:paraId="4E7C0F3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7164E9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629" w:type="dxa"/>
            <w:tcBorders>
              <w:top w:val="nil"/>
              <w:left w:val="single" w:sz="4" w:space="0" w:color="auto"/>
              <w:bottom w:val="nil"/>
              <w:right w:val="single" w:sz="4" w:space="0" w:color="auto"/>
            </w:tcBorders>
            <w:shd w:val="clear" w:color="auto" w:fill="auto"/>
            <w:noWrap/>
            <w:vAlign w:val="bottom"/>
            <w:hideMark/>
          </w:tcPr>
          <w:p w14:paraId="4DD1109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2016" w:type="dxa"/>
            <w:tcBorders>
              <w:top w:val="nil"/>
              <w:left w:val="single" w:sz="4" w:space="0" w:color="auto"/>
              <w:bottom w:val="nil"/>
              <w:right w:val="dashed" w:sz="4" w:space="0" w:color="auto"/>
            </w:tcBorders>
            <w:vAlign w:val="bottom"/>
          </w:tcPr>
          <w:p w14:paraId="1338FA6C" w14:textId="3E30538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EFB7A" w14:textId="225F31E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4CCC64B" w14:textId="31D197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w:t>
            </w:r>
          </w:p>
        </w:tc>
        <w:tc>
          <w:tcPr>
            <w:tcW w:w="1980" w:type="dxa"/>
            <w:tcBorders>
              <w:top w:val="nil"/>
              <w:left w:val="single" w:sz="4" w:space="0" w:color="auto"/>
              <w:bottom w:val="nil"/>
              <w:right w:val="single" w:sz="4" w:space="0" w:color="auto"/>
            </w:tcBorders>
            <w:shd w:val="clear" w:color="auto" w:fill="auto"/>
            <w:noWrap/>
            <w:vAlign w:val="bottom"/>
            <w:hideMark/>
          </w:tcPr>
          <w:p w14:paraId="687749DC" w14:textId="088802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0.9996</w:t>
            </w:r>
          </w:p>
        </w:tc>
      </w:tr>
      <w:tr w:rsidR="00A52684" w:rsidRPr="00D777F8" w14:paraId="084BBF4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61495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629" w:type="dxa"/>
            <w:tcBorders>
              <w:top w:val="nil"/>
              <w:left w:val="single" w:sz="4" w:space="0" w:color="auto"/>
              <w:bottom w:val="nil"/>
              <w:right w:val="single" w:sz="4" w:space="0" w:color="auto"/>
            </w:tcBorders>
            <w:shd w:val="clear" w:color="auto" w:fill="auto"/>
            <w:noWrap/>
            <w:vAlign w:val="bottom"/>
            <w:hideMark/>
          </w:tcPr>
          <w:p w14:paraId="17484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2016" w:type="dxa"/>
            <w:tcBorders>
              <w:top w:val="nil"/>
              <w:left w:val="single" w:sz="4" w:space="0" w:color="auto"/>
              <w:bottom w:val="nil"/>
              <w:right w:val="dashed" w:sz="4" w:space="0" w:color="auto"/>
            </w:tcBorders>
            <w:vAlign w:val="bottom"/>
          </w:tcPr>
          <w:p w14:paraId="1FAEF1A6" w14:textId="5F00BF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005645" w14:textId="390B03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6F1B686" w14:textId="50B3C8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4A4275B6" w14:textId="53BB63D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0.9983</w:t>
            </w:r>
          </w:p>
        </w:tc>
      </w:tr>
      <w:tr w:rsidR="00A52684" w:rsidRPr="00D777F8" w14:paraId="672B1B8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F5F1D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629" w:type="dxa"/>
            <w:tcBorders>
              <w:top w:val="nil"/>
              <w:left w:val="single" w:sz="4" w:space="0" w:color="auto"/>
              <w:bottom w:val="nil"/>
              <w:right w:val="single" w:sz="4" w:space="0" w:color="auto"/>
            </w:tcBorders>
            <w:shd w:val="clear" w:color="auto" w:fill="auto"/>
            <w:noWrap/>
            <w:vAlign w:val="bottom"/>
            <w:hideMark/>
          </w:tcPr>
          <w:p w14:paraId="624C9A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2016" w:type="dxa"/>
            <w:tcBorders>
              <w:top w:val="nil"/>
              <w:left w:val="single" w:sz="4" w:space="0" w:color="auto"/>
              <w:bottom w:val="nil"/>
              <w:right w:val="dashed" w:sz="4" w:space="0" w:color="auto"/>
            </w:tcBorders>
            <w:vAlign w:val="bottom"/>
          </w:tcPr>
          <w:p w14:paraId="13DA542C" w14:textId="3AB6D5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3F3F38" w14:textId="7684AF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9A9905F" w14:textId="1C2CE4E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2FDAA8EC" w14:textId="2B71D9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0.9962</w:t>
            </w:r>
          </w:p>
        </w:tc>
      </w:tr>
      <w:tr w:rsidR="00A52684" w:rsidRPr="00D777F8" w14:paraId="20413C0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CC3EC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629" w:type="dxa"/>
            <w:tcBorders>
              <w:top w:val="nil"/>
              <w:left w:val="single" w:sz="4" w:space="0" w:color="auto"/>
              <w:bottom w:val="nil"/>
              <w:right w:val="single" w:sz="4" w:space="0" w:color="auto"/>
            </w:tcBorders>
            <w:shd w:val="clear" w:color="auto" w:fill="auto"/>
            <w:noWrap/>
            <w:vAlign w:val="bottom"/>
            <w:hideMark/>
          </w:tcPr>
          <w:p w14:paraId="6590E9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2016" w:type="dxa"/>
            <w:tcBorders>
              <w:top w:val="nil"/>
              <w:left w:val="single" w:sz="4" w:space="0" w:color="auto"/>
              <w:bottom w:val="nil"/>
              <w:right w:val="dashed" w:sz="4" w:space="0" w:color="auto"/>
            </w:tcBorders>
            <w:vAlign w:val="bottom"/>
          </w:tcPr>
          <w:p w14:paraId="28661F0C" w14:textId="13368B2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DC98A20" w14:textId="5B4ECF5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EC52B03" w14:textId="0155607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036A10C6" w14:textId="60328F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0.996</w:t>
            </w:r>
          </w:p>
        </w:tc>
      </w:tr>
      <w:tr w:rsidR="00A52684" w:rsidRPr="00D777F8" w14:paraId="752C5D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1A93B9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629" w:type="dxa"/>
            <w:tcBorders>
              <w:top w:val="nil"/>
              <w:left w:val="single" w:sz="4" w:space="0" w:color="auto"/>
              <w:bottom w:val="nil"/>
              <w:right w:val="single" w:sz="4" w:space="0" w:color="auto"/>
            </w:tcBorders>
            <w:shd w:val="clear" w:color="auto" w:fill="auto"/>
            <w:noWrap/>
            <w:vAlign w:val="bottom"/>
            <w:hideMark/>
          </w:tcPr>
          <w:p w14:paraId="545F5E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2016" w:type="dxa"/>
            <w:tcBorders>
              <w:top w:val="nil"/>
              <w:left w:val="single" w:sz="4" w:space="0" w:color="auto"/>
              <w:bottom w:val="nil"/>
              <w:right w:val="dashed" w:sz="4" w:space="0" w:color="auto"/>
            </w:tcBorders>
            <w:vAlign w:val="bottom"/>
          </w:tcPr>
          <w:p w14:paraId="5859D66C" w14:textId="2E84F5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F7F4DE7" w14:textId="797636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629615B7" w14:textId="43633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9B8539F" w14:textId="02C88B5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0.9894</w:t>
            </w:r>
          </w:p>
        </w:tc>
      </w:tr>
      <w:tr w:rsidR="00A52684" w:rsidRPr="00D777F8" w14:paraId="75C6114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21752D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629" w:type="dxa"/>
            <w:tcBorders>
              <w:top w:val="nil"/>
              <w:left w:val="single" w:sz="4" w:space="0" w:color="auto"/>
              <w:bottom w:val="nil"/>
              <w:right w:val="single" w:sz="4" w:space="0" w:color="auto"/>
            </w:tcBorders>
            <w:shd w:val="clear" w:color="auto" w:fill="auto"/>
            <w:noWrap/>
            <w:vAlign w:val="bottom"/>
            <w:hideMark/>
          </w:tcPr>
          <w:p w14:paraId="13D2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2016" w:type="dxa"/>
            <w:tcBorders>
              <w:top w:val="nil"/>
              <w:left w:val="single" w:sz="4" w:space="0" w:color="auto"/>
              <w:bottom w:val="nil"/>
              <w:right w:val="dashed" w:sz="4" w:space="0" w:color="auto"/>
            </w:tcBorders>
            <w:vAlign w:val="bottom"/>
          </w:tcPr>
          <w:p w14:paraId="57370405" w14:textId="3DD711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1BD2301" w14:textId="471FF3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10A0E5A" w14:textId="509771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w:t>
            </w:r>
          </w:p>
        </w:tc>
        <w:tc>
          <w:tcPr>
            <w:tcW w:w="1980" w:type="dxa"/>
            <w:tcBorders>
              <w:top w:val="nil"/>
              <w:left w:val="single" w:sz="4" w:space="0" w:color="auto"/>
              <w:bottom w:val="nil"/>
              <w:right w:val="single" w:sz="4" w:space="0" w:color="auto"/>
            </w:tcBorders>
            <w:shd w:val="clear" w:color="auto" w:fill="auto"/>
            <w:noWrap/>
            <w:vAlign w:val="bottom"/>
            <w:hideMark/>
          </w:tcPr>
          <w:p w14:paraId="7C3650C8" w14:textId="0E2DE07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0.9868</w:t>
            </w:r>
          </w:p>
        </w:tc>
      </w:tr>
      <w:tr w:rsidR="00A52684" w:rsidRPr="00D777F8" w14:paraId="125E23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A92D72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629" w:type="dxa"/>
            <w:tcBorders>
              <w:top w:val="nil"/>
              <w:left w:val="single" w:sz="4" w:space="0" w:color="auto"/>
              <w:bottom w:val="nil"/>
              <w:right w:val="single" w:sz="4" w:space="0" w:color="auto"/>
            </w:tcBorders>
            <w:shd w:val="clear" w:color="auto" w:fill="auto"/>
            <w:noWrap/>
            <w:vAlign w:val="bottom"/>
            <w:hideMark/>
          </w:tcPr>
          <w:p w14:paraId="7E5573F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2016" w:type="dxa"/>
            <w:tcBorders>
              <w:top w:val="nil"/>
              <w:left w:val="single" w:sz="4" w:space="0" w:color="auto"/>
              <w:bottom w:val="nil"/>
              <w:right w:val="dashed" w:sz="4" w:space="0" w:color="auto"/>
            </w:tcBorders>
            <w:vAlign w:val="bottom"/>
          </w:tcPr>
          <w:p w14:paraId="4BF8CD7C" w14:textId="7EC9BB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E4479D4" w14:textId="2FCB01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F9C1C8F" w14:textId="5CEA95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F4DF743" w14:textId="6795F9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0.9705</w:t>
            </w:r>
          </w:p>
        </w:tc>
      </w:tr>
      <w:tr w:rsidR="00A52684" w:rsidRPr="00D777F8" w14:paraId="1BCB0DA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90B44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629" w:type="dxa"/>
            <w:tcBorders>
              <w:top w:val="nil"/>
              <w:left w:val="single" w:sz="4" w:space="0" w:color="auto"/>
              <w:bottom w:val="nil"/>
              <w:right w:val="single" w:sz="4" w:space="0" w:color="auto"/>
            </w:tcBorders>
            <w:shd w:val="clear" w:color="auto" w:fill="auto"/>
            <w:noWrap/>
            <w:vAlign w:val="bottom"/>
            <w:hideMark/>
          </w:tcPr>
          <w:p w14:paraId="0A621B1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2016" w:type="dxa"/>
            <w:tcBorders>
              <w:top w:val="nil"/>
              <w:left w:val="single" w:sz="4" w:space="0" w:color="auto"/>
              <w:bottom w:val="nil"/>
              <w:right w:val="dashed" w:sz="4" w:space="0" w:color="auto"/>
            </w:tcBorders>
            <w:vAlign w:val="bottom"/>
          </w:tcPr>
          <w:p w14:paraId="585AACE0" w14:textId="1C3740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2E72C9" w14:textId="1A1107D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F5321D6" w14:textId="2E695F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B4D88D" w14:textId="6BF634C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0.9486</w:t>
            </w:r>
          </w:p>
        </w:tc>
      </w:tr>
      <w:tr w:rsidR="00A52684" w:rsidRPr="00D777F8" w14:paraId="3A0C0F6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7D6772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629" w:type="dxa"/>
            <w:tcBorders>
              <w:top w:val="nil"/>
              <w:left w:val="single" w:sz="4" w:space="0" w:color="auto"/>
              <w:bottom w:val="nil"/>
              <w:right w:val="single" w:sz="4" w:space="0" w:color="auto"/>
            </w:tcBorders>
            <w:shd w:val="clear" w:color="auto" w:fill="auto"/>
            <w:noWrap/>
            <w:vAlign w:val="bottom"/>
            <w:hideMark/>
          </w:tcPr>
          <w:p w14:paraId="59A637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2016" w:type="dxa"/>
            <w:tcBorders>
              <w:top w:val="nil"/>
              <w:left w:val="single" w:sz="4" w:space="0" w:color="auto"/>
              <w:bottom w:val="nil"/>
              <w:right w:val="dashed" w:sz="4" w:space="0" w:color="auto"/>
            </w:tcBorders>
            <w:vAlign w:val="bottom"/>
          </w:tcPr>
          <w:p w14:paraId="5A10B142" w14:textId="0EB08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960A70F" w14:textId="1A65977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E409992" w14:textId="1B8732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89A37A0" w14:textId="56E8DB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0.9441</w:t>
            </w:r>
          </w:p>
        </w:tc>
      </w:tr>
      <w:tr w:rsidR="00A52684" w:rsidRPr="00D777F8" w14:paraId="6C6868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B866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629" w:type="dxa"/>
            <w:tcBorders>
              <w:top w:val="nil"/>
              <w:left w:val="single" w:sz="4" w:space="0" w:color="auto"/>
              <w:bottom w:val="nil"/>
              <w:right w:val="single" w:sz="4" w:space="0" w:color="auto"/>
            </w:tcBorders>
            <w:shd w:val="clear" w:color="auto" w:fill="auto"/>
            <w:noWrap/>
            <w:vAlign w:val="bottom"/>
            <w:hideMark/>
          </w:tcPr>
          <w:p w14:paraId="6C355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2016" w:type="dxa"/>
            <w:tcBorders>
              <w:top w:val="nil"/>
              <w:left w:val="single" w:sz="4" w:space="0" w:color="auto"/>
              <w:bottom w:val="nil"/>
              <w:right w:val="dashed" w:sz="4" w:space="0" w:color="auto"/>
            </w:tcBorders>
            <w:vAlign w:val="bottom"/>
          </w:tcPr>
          <w:p w14:paraId="75DEF427" w14:textId="2477138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CCB887" w14:textId="466FC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588E47B2" w14:textId="2CAF18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62436DE" w14:textId="5C843FB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0.9335</w:t>
            </w:r>
          </w:p>
        </w:tc>
      </w:tr>
      <w:tr w:rsidR="00A52684" w:rsidRPr="00D777F8" w14:paraId="627B25D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6B377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629" w:type="dxa"/>
            <w:tcBorders>
              <w:top w:val="nil"/>
              <w:left w:val="single" w:sz="4" w:space="0" w:color="auto"/>
              <w:bottom w:val="nil"/>
              <w:right w:val="single" w:sz="4" w:space="0" w:color="auto"/>
            </w:tcBorders>
            <w:shd w:val="clear" w:color="auto" w:fill="auto"/>
            <w:noWrap/>
            <w:vAlign w:val="bottom"/>
            <w:hideMark/>
          </w:tcPr>
          <w:p w14:paraId="383BE4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2016" w:type="dxa"/>
            <w:tcBorders>
              <w:top w:val="nil"/>
              <w:left w:val="single" w:sz="4" w:space="0" w:color="auto"/>
              <w:bottom w:val="nil"/>
              <w:right w:val="dashed" w:sz="4" w:space="0" w:color="auto"/>
            </w:tcBorders>
            <w:vAlign w:val="bottom"/>
          </w:tcPr>
          <w:p w14:paraId="33FBF0ED" w14:textId="07344B3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9602898" w14:textId="48E2DA7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2FC26CF2" w14:textId="5440F7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BA6169" w14:textId="7D2281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0.9288</w:t>
            </w:r>
          </w:p>
        </w:tc>
      </w:tr>
      <w:tr w:rsidR="00A52684" w:rsidRPr="00D777F8" w14:paraId="4B426D58"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29679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0769FDC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2016" w:type="dxa"/>
            <w:tcBorders>
              <w:top w:val="nil"/>
              <w:left w:val="single" w:sz="4" w:space="0" w:color="auto"/>
              <w:bottom w:val="dashed" w:sz="4" w:space="0" w:color="auto"/>
              <w:right w:val="dashed" w:sz="4" w:space="0" w:color="auto"/>
            </w:tcBorders>
            <w:vAlign w:val="bottom"/>
          </w:tcPr>
          <w:p w14:paraId="64DE36AB" w14:textId="7C35CF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5E0BAC87" w14:textId="41E3F8A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dashed" w:sz="4" w:space="0" w:color="auto"/>
              <w:right w:val="single" w:sz="4" w:space="0" w:color="auto"/>
            </w:tcBorders>
            <w:vAlign w:val="bottom"/>
          </w:tcPr>
          <w:p w14:paraId="436C1080" w14:textId="5B5978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083A46CA" w14:textId="0A92F9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0.9176</w:t>
            </w:r>
          </w:p>
        </w:tc>
      </w:tr>
      <w:tr w:rsidR="00A52684" w:rsidRPr="00D777F8" w14:paraId="340176B9"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4E69A8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677E6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2016" w:type="dxa"/>
            <w:tcBorders>
              <w:top w:val="dashed" w:sz="4" w:space="0" w:color="auto"/>
              <w:left w:val="single" w:sz="4" w:space="0" w:color="auto"/>
              <w:bottom w:val="nil"/>
              <w:right w:val="dashed" w:sz="4" w:space="0" w:color="auto"/>
            </w:tcBorders>
            <w:vAlign w:val="bottom"/>
          </w:tcPr>
          <w:p w14:paraId="374E4E64" w14:textId="376ED1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dashed" w:sz="4" w:space="0" w:color="auto"/>
              <w:left w:val="dashed" w:sz="4" w:space="0" w:color="auto"/>
              <w:bottom w:val="nil"/>
              <w:right w:val="dashed" w:sz="4" w:space="0" w:color="auto"/>
            </w:tcBorders>
            <w:vAlign w:val="bottom"/>
          </w:tcPr>
          <w:p w14:paraId="3595C70E" w14:textId="61C7B8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0.0824</w:t>
            </w:r>
          </w:p>
        </w:tc>
        <w:tc>
          <w:tcPr>
            <w:tcW w:w="720" w:type="dxa"/>
            <w:tcBorders>
              <w:top w:val="dashed" w:sz="4" w:space="0" w:color="auto"/>
              <w:left w:val="dashed" w:sz="4" w:space="0" w:color="auto"/>
              <w:bottom w:val="nil"/>
              <w:right w:val="single" w:sz="4" w:space="0" w:color="auto"/>
            </w:tcBorders>
            <w:vAlign w:val="bottom"/>
          </w:tcPr>
          <w:p w14:paraId="6B0BE6C5" w14:textId="128155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0DD77E1" w14:textId="49660C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0.0183</w:t>
            </w:r>
          </w:p>
        </w:tc>
      </w:tr>
      <w:tr w:rsidR="00A52684" w:rsidRPr="00D777F8" w14:paraId="2AC404F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462A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629" w:type="dxa"/>
            <w:tcBorders>
              <w:top w:val="nil"/>
              <w:left w:val="single" w:sz="4" w:space="0" w:color="auto"/>
              <w:bottom w:val="nil"/>
              <w:right w:val="single" w:sz="4" w:space="0" w:color="auto"/>
            </w:tcBorders>
            <w:shd w:val="clear" w:color="auto" w:fill="auto"/>
            <w:noWrap/>
            <w:vAlign w:val="bottom"/>
            <w:hideMark/>
          </w:tcPr>
          <w:p w14:paraId="6FB9C3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15</w:t>
            </w:r>
          </w:p>
        </w:tc>
        <w:tc>
          <w:tcPr>
            <w:tcW w:w="2016" w:type="dxa"/>
            <w:tcBorders>
              <w:top w:val="nil"/>
              <w:left w:val="single" w:sz="4" w:space="0" w:color="auto"/>
              <w:bottom w:val="nil"/>
              <w:right w:val="dashed" w:sz="4" w:space="0" w:color="auto"/>
            </w:tcBorders>
            <w:vAlign w:val="bottom"/>
          </w:tcPr>
          <w:p w14:paraId="31064249" w14:textId="3159F8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B01ECAC" w14:textId="45FCD9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0.1454</w:t>
            </w:r>
          </w:p>
        </w:tc>
        <w:tc>
          <w:tcPr>
            <w:tcW w:w="720" w:type="dxa"/>
            <w:tcBorders>
              <w:top w:val="nil"/>
              <w:left w:val="dashed" w:sz="4" w:space="0" w:color="auto"/>
              <w:bottom w:val="nil"/>
              <w:right w:val="single" w:sz="4" w:space="0" w:color="auto"/>
            </w:tcBorders>
            <w:vAlign w:val="bottom"/>
          </w:tcPr>
          <w:p w14:paraId="6DBDD80B" w14:textId="06B025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49BC04A" w14:textId="09571B4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4BAB979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CFF4D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629" w:type="dxa"/>
            <w:tcBorders>
              <w:top w:val="nil"/>
              <w:left w:val="single" w:sz="4" w:space="0" w:color="auto"/>
              <w:bottom w:val="nil"/>
              <w:right w:val="single" w:sz="4" w:space="0" w:color="auto"/>
            </w:tcBorders>
            <w:shd w:val="clear" w:color="auto" w:fill="auto"/>
            <w:noWrap/>
            <w:vAlign w:val="bottom"/>
            <w:hideMark/>
          </w:tcPr>
          <w:p w14:paraId="2953A67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2016" w:type="dxa"/>
            <w:tcBorders>
              <w:top w:val="nil"/>
              <w:left w:val="single" w:sz="4" w:space="0" w:color="auto"/>
              <w:bottom w:val="nil"/>
              <w:right w:val="dashed" w:sz="4" w:space="0" w:color="auto"/>
            </w:tcBorders>
            <w:vAlign w:val="bottom"/>
          </w:tcPr>
          <w:p w14:paraId="6842832A" w14:textId="63B0FF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8C5E08A" w14:textId="10336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0.197</w:t>
            </w:r>
          </w:p>
        </w:tc>
        <w:tc>
          <w:tcPr>
            <w:tcW w:w="720" w:type="dxa"/>
            <w:tcBorders>
              <w:top w:val="nil"/>
              <w:left w:val="dashed" w:sz="4" w:space="0" w:color="auto"/>
              <w:bottom w:val="nil"/>
              <w:right w:val="single" w:sz="4" w:space="0" w:color="auto"/>
            </w:tcBorders>
            <w:vAlign w:val="bottom"/>
          </w:tcPr>
          <w:p w14:paraId="71B5D694" w14:textId="2E95FB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0924E032" w14:textId="5C778F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0.007</w:t>
            </w:r>
          </w:p>
        </w:tc>
      </w:tr>
      <w:tr w:rsidR="00A52684" w:rsidRPr="00D777F8" w14:paraId="38393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0E48C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629" w:type="dxa"/>
            <w:tcBorders>
              <w:top w:val="nil"/>
              <w:left w:val="single" w:sz="4" w:space="0" w:color="auto"/>
              <w:bottom w:val="nil"/>
              <w:right w:val="single" w:sz="4" w:space="0" w:color="auto"/>
            </w:tcBorders>
            <w:shd w:val="clear" w:color="auto" w:fill="auto"/>
            <w:noWrap/>
            <w:vAlign w:val="bottom"/>
            <w:hideMark/>
          </w:tcPr>
          <w:p w14:paraId="2AE067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2016" w:type="dxa"/>
            <w:tcBorders>
              <w:top w:val="nil"/>
              <w:left w:val="single" w:sz="4" w:space="0" w:color="auto"/>
              <w:bottom w:val="nil"/>
              <w:right w:val="dashed" w:sz="4" w:space="0" w:color="auto"/>
            </w:tcBorders>
            <w:vAlign w:val="bottom"/>
          </w:tcPr>
          <w:p w14:paraId="08FFAA90" w14:textId="185941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40833FF" w14:textId="1E164D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0.2145</w:t>
            </w:r>
          </w:p>
        </w:tc>
        <w:tc>
          <w:tcPr>
            <w:tcW w:w="720" w:type="dxa"/>
            <w:tcBorders>
              <w:top w:val="nil"/>
              <w:left w:val="dashed" w:sz="4" w:space="0" w:color="auto"/>
              <w:bottom w:val="nil"/>
              <w:right w:val="single" w:sz="4" w:space="0" w:color="auto"/>
            </w:tcBorders>
            <w:vAlign w:val="bottom"/>
          </w:tcPr>
          <w:p w14:paraId="27386932" w14:textId="4AD40B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DF0F0A5" w14:textId="2CB7EE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0.0338</w:t>
            </w:r>
          </w:p>
        </w:tc>
      </w:tr>
      <w:tr w:rsidR="00A52684" w:rsidRPr="00D777F8" w14:paraId="12500F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03F7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629" w:type="dxa"/>
            <w:tcBorders>
              <w:top w:val="nil"/>
              <w:left w:val="single" w:sz="4" w:space="0" w:color="auto"/>
              <w:bottom w:val="nil"/>
              <w:right w:val="single" w:sz="4" w:space="0" w:color="auto"/>
            </w:tcBorders>
            <w:shd w:val="clear" w:color="auto" w:fill="auto"/>
            <w:noWrap/>
            <w:vAlign w:val="bottom"/>
            <w:hideMark/>
          </w:tcPr>
          <w:p w14:paraId="043FA5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2016" w:type="dxa"/>
            <w:tcBorders>
              <w:top w:val="nil"/>
              <w:left w:val="single" w:sz="4" w:space="0" w:color="auto"/>
              <w:bottom w:val="nil"/>
              <w:right w:val="dashed" w:sz="4" w:space="0" w:color="auto"/>
            </w:tcBorders>
            <w:vAlign w:val="bottom"/>
          </w:tcPr>
          <w:p w14:paraId="3F6103E2" w14:textId="333BA5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E03A765" w14:textId="58ACDE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0.2633</w:t>
            </w:r>
          </w:p>
        </w:tc>
        <w:tc>
          <w:tcPr>
            <w:tcW w:w="720" w:type="dxa"/>
            <w:tcBorders>
              <w:top w:val="nil"/>
              <w:left w:val="dashed" w:sz="4" w:space="0" w:color="auto"/>
              <w:bottom w:val="nil"/>
              <w:right w:val="single" w:sz="4" w:space="0" w:color="auto"/>
            </w:tcBorders>
            <w:vAlign w:val="bottom"/>
          </w:tcPr>
          <w:p w14:paraId="7521B15B" w14:textId="43BE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1980" w:type="dxa"/>
            <w:tcBorders>
              <w:top w:val="nil"/>
              <w:left w:val="single" w:sz="4" w:space="0" w:color="auto"/>
              <w:bottom w:val="nil"/>
              <w:right w:val="single" w:sz="4" w:space="0" w:color="auto"/>
            </w:tcBorders>
            <w:shd w:val="clear" w:color="auto" w:fill="auto"/>
            <w:noWrap/>
            <w:vAlign w:val="bottom"/>
            <w:hideMark/>
          </w:tcPr>
          <w:p w14:paraId="18AF4520" w14:textId="408624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0.0038</w:t>
            </w:r>
          </w:p>
        </w:tc>
      </w:tr>
      <w:tr w:rsidR="00A52684" w:rsidRPr="00D777F8" w14:paraId="3E249E6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81DC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629" w:type="dxa"/>
            <w:tcBorders>
              <w:top w:val="nil"/>
              <w:left w:val="single" w:sz="4" w:space="0" w:color="auto"/>
              <w:bottom w:val="nil"/>
              <w:right w:val="single" w:sz="4" w:space="0" w:color="auto"/>
            </w:tcBorders>
            <w:shd w:val="clear" w:color="auto" w:fill="auto"/>
            <w:noWrap/>
            <w:vAlign w:val="bottom"/>
            <w:hideMark/>
          </w:tcPr>
          <w:p w14:paraId="24E511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2016" w:type="dxa"/>
            <w:tcBorders>
              <w:top w:val="nil"/>
              <w:left w:val="single" w:sz="4" w:space="0" w:color="auto"/>
              <w:bottom w:val="nil"/>
              <w:right w:val="dashed" w:sz="4" w:space="0" w:color="auto"/>
            </w:tcBorders>
            <w:vAlign w:val="bottom"/>
          </w:tcPr>
          <w:p w14:paraId="43025C0F" w14:textId="1241A3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38BA186" w14:textId="7AD513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0.2765</w:t>
            </w:r>
          </w:p>
        </w:tc>
        <w:tc>
          <w:tcPr>
            <w:tcW w:w="720" w:type="dxa"/>
            <w:tcBorders>
              <w:top w:val="nil"/>
              <w:left w:val="dashed" w:sz="4" w:space="0" w:color="auto"/>
              <w:bottom w:val="nil"/>
              <w:right w:val="single" w:sz="4" w:space="0" w:color="auto"/>
            </w:tcBorders>
            <w:vAlign w:val="bottom"/>
          </w:tcPr>
          <w:p w14:paraId="6C8491CA" w14:textId="0898553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2ECC9ED" w14:textId="5029BE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DBEDE7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DDD92A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629" w:type="dxa"/>
            <w:tcBorders>
              <w:top w:val="nil"/>
              <w:left w:val="single" w:sz="4" w:space="0" w:color="auto"/>
              <w:bottom w:val="nil"/>
              <w:right w:val="single" w:sz="4" w:space="0" w:color="auto"/>
            </w:tcBorders>
            <w:shd w:val="clear" w:color="auto" w:fill="auto"/>
            <w:noWrap/>
            <w:vAlign w:val="bottom"/>
            <w:hideMark/>
          </w:tcPr>
          <w:p w14:paraId="584F3A0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2016" w:type="dxa"/>
            <w:tcBorders>
              <w:top w:val="nil"/>
              <w:left w:val="single" w:sz="4" w:space="0" w:color="auto"/>
              <w:bottom w:val="nil"/>
              <w:right w:val="dashed" w:sz="4" w:space="0" w:color="auto"/>
            </w:tcBorders>
            <w:vAlign w:val="bottom"/>
          </w:tcPr>
          <w:p w14:paraId="6F10BB18" w14:textId="7B2F79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9DAE3A" w14:textId="5B5FF8A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0.2873</w:t>
            </w:r>
          </w:p>
        </w:tc>
        <w:tc>
          <w:tcPr>
            <w:tcW w:w="720" w:type="dxa"/>
            <w:tcBorders>
              <w:top w:val="nil"/>
              <w:left w:val="dashed" w:sz="4" w:space="0" w:color="auto"/>
              <w:bottom w:val="nil"/>
              <w:right w:val="single" w:sz="4" w:space="0" w:color="auto"/>
            </w:tcBorders>
            <w:vAlign w:val="bottom"/>
          </w:tcPr>
          <w:p w14:paraId="3B44FA5B" w14:textId="5708D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272DF75" w14:textId="09707BA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r>
      <w:tr w:rsidR="00A52684" w:rsidRPr="00D777F8" w14:paraId="2B8BEE4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E69839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629" w:type="dxa"/>
            <w:tcBorders>
              <w:top w:val="nil"/>
              <w:left w:val="single" w:sz="4" w:space="0" w:color="auto"/>
              <w:bottom w:val="nil"/>
              <w:right w:val="single" w:sz="4" w:space="0" w:color="auto"/>
            </w:tcBorders>
            <w:shd w:val="clear" w:color="auto" w:fill="auto"/>
            <w:noWrap/>
            <w:vAlign w:val="bottom"/>
            <w:hideMark/>
          </w:tcPr>
          <w:p w14:paraId="60EA74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2016" w:type="dxa"/>
            <w:tcBorders>
              <w:top w:val="nil"/>
              <w:left w:val="single" w:sz="4" w:space="0" w:color="auto"/>
              <w:bottom w:val="nil"/>
              <w:right w:val="dashed" w:sz="4" w:space="0" w:color="auto"/>
            </w:tcBorders>
            <w:vAlign w:val="bottom"/>
          </w:tcPr>
          <w:p w14:paraId="6FDAFA9F" w14:textId="6748D92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AA638B" w14:textId="0BD343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0.2896</w:t>
            </w:r>
          </w:p>
        </w:tc>
        <w:tc>
          <w:tcPr>
            <w:tcW w:w="720" w:type="dxa"/>
            <w:tcBorders>
              <w:top w:val="nil"/>
              <w:left w:val="dashed" w:sz="4" w:space="0" w:color="auto"/>
              <w:bottom w:val="nil"/>
              <w:right w:val="single" w:sz="4" w:space="0" w:color="auto"/>
            </w:tcBorders>
            <w:vAlign w:val="bottom"/>
          </w:tcPr>
          <w:p w14:paraId="663A7204" w14:textId="084CA0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D938030" w14:textId="4DDE5A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4E927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4189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629" w:type="dxa"/>
            <w:tcBorders>
              <w:top w:val="nil"/>
              <w:left w:val="single" w:sz="4" w:space="0" w:color="auto"/>
              <w:bottom w:val="nil"/>
              <w:right w:val="single" w:sz="4" w:space="0" w:color="auto"/>
            </w:tcBorders>
            <w:shd w:val="clear" w:color="auto" w:fill="auto"/>
            <w:noWrap/>
            <w:vAlign w:val="bottom"/>
            <w:hideMark/>
          </w:tcPr>
          <w:p w14:paraId="17331D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22</w:t>
            </w:r>
          </w:p>
        </w:tc>
        <w:tc>
          <w:tcPr>
            <w:tcW w:w="2016" w:type="dxa"/>
            <w:tcBorders>
              <w:top w:val="nil"/>
              <w:left w:val="single" w:sz="4" w:space="0" w:color="auto"/>
              <w:bottom w:val="nil"/>
              <w:right w:val="dashed" w:sz="4" w:space="0" w:color="auto"/>
            </w:tcBorders>
            <w:vAlign w:val="bottom"/>
          </w:tcPr>
          <w:p w14:paraId="7ED86085" w14:textId="70BFF9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386BE94" w14:textId="42C3641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0.2942</w:t>
            </w:r>
          </w:p>
        </w:tc>
        <w:tc>
          <w:tcPr>
            <w:tcW w:w="720" w:type="dxa"/>
            <w:tcBorders>
              <w:top w:val="nil"/>
              <w:left w:val="dashed" w:sz="4" w:space="0" w:color="auto"/>
              <w:bottom w:val="nil"/>
              <w:right w:val="single" w:sz="4" w:space="0" w:color="auto"/>
            </w:tcBorders>
            <w:vAlign w:val="bottom"/>
          </w:tcPr>
          <w:p w14:paraId="64EBA0C1" w14:textId="7EADBF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F053B0E" w14:textId="0F2A4D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0.056</w:t>
            </w:r>
          </w:p>
        </w:tc>
      </w:tr>
      <w:tr w:rsidR="00A52684" w:rsidRPr="00D777F8" w14:paraId="5534D00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F8C105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629" w:type="dxa"/>
            <w:tcBorders>
              <w:top w:val="nil"/>
              <w:left w:val="single" w:sz="4" w:space="0" w:color="auto"/>
              <w:bottom w:val="nil"/>
              <w:right w:val="single" w:sz="4" w:space="0" w:color="auto"/>
            </w:tcBorders>
            <w:shd w:val="clear" w:color="auto" w:fill="auto"/>
            <w:noWrap/>
            <w:vAlign w:val="bottom"/>
            <w:hideMark/>
          </w:tcPr>
          <w:p w14:paraId="6B5C962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2016" w:type="dxa"/>
            <w:tcBorders>
              <w:top w:val="nil"/>
              <w:left w:val="single" w:sz="4" w:space="0" w:color="auto"/>
              <w:bottom w:val="nil"/>
              <w:right w:val="dashed" w:sz="4" w:space="0" w:color="auto"/>
            </w:tcBorders>
            <w:vAlign w:val="bottom"/>
          </w:tcPr>
          <w:p w14:paraId="20596BB9" w14:textId="0FC224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FDC9C62" w14:textId="5CE3A0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0.2981</w:t>
            </w:r>
          </w:p>
        </w:tc>
        <w:tc>
          <w:tcPr>
            <w:tcW w:w="720" w:type="dxa"/>
            <w:tcBorders>
              <w:top w:val="nil"/>
              <w:left w:val="dashed" w:sz="4" w:space="0" w:color="auto"/>
              <w:bottom w:val="nil"/>
              <w:right w:val="single" w:sz="4" w:space="0" w:color="auto"/>
            </w:tcBorders>
            <w:vAlign w:val="bottom"/>
          </w:tcPr>
          <w:p w14:paraId="180EFD18" w14:textId="6A8CE79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9FA26D2" w14:textId="434A64E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EEC05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61C9C0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629" w:type="dxa"/>
            <w:tcBorders>
              <w:top w:val="nil"/>
              <w:left w:val="single" w:sz="4" w:space="0" w:color="auto"/>
              <w:bottom w:val="nil"/>
              <w:right w:val="single" w:sz="4" w:space="0" w:color="auto"/>
            </w:tcBorders>
            <w:shd w:val="clear" w:color="auto" w:fill="auto"/>
            <w:noWrap/>
            <w:vAlign w:val="bottom"/>
            <w:hideMark/>
          </w:tcPr>
          <w:p w14:paraId="729B182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2016" w:type="dxa"/>
            <w:tcBorders>
              <w:top w:val="nil"/>
              <w:left w:val="single" w:sz="4" w:space="0" w:color="auto"/>
              <w:bottom w:val="nil"/>
              <w:right w:val="dashed" w:sz="4" w:space="0" w:color="auto"/>
            </w:tcBorders>
            <w:vAlign w:val="bottom"/>
          </w:tcPr>
          <w:p w14:paraId="51B37A3D" w14:textId="260195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82828BB" w14:textId="237FB0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0.3097</w:t>
            </w:r>
          </w:p>
        </w:tc>
        <w:tc>
          <w:tcPr>
            <w:tcW w:w="720" w:type="dxa"/>
            <w:tcBorders>
              <w:top w:val="nil"/>
              <w:left w:val="dashed" w:sz="4" w:space="0" w:color="auto"/>
              <w:bottom w:val="nil"/>
              <w:right w:val="single" w:sz="4" w:space="0" w:color="auto"/>
            </w:tcBorders>
            <w:vAlign w:val="bottom"/>
          </w:tcPr>
          <w:p w14:paraId="5C16F2BD" w14:textId="3A9D3A3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2F9846D" w14:textId="1E4870A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0.0017</w:t>
            </w:r>
          </w:p>
        </w:tc>
      </w:tr>
      <w:tr w:rsidR="00A52684" w:rsidRPr="00D777F8" w14:paraId="7A580C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A272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629" w:type="dxa"/>
            <w:tcBorders>
              <w:top w:val="nil"/>
              <w:left w:val="single" w:sz="4" w:space="0" w:color="auto"/>
              <w:bottom w:val="nil"/>
              <w:right w:val="single" w:sz="4" w:space="0" w:color="auto"/>
            </w:tcBorders>
            <w:shd w:val="clear" w:color="auto" w:fill="auto"/>
            <w:noWrap/>
            <w:vAlign w:val="bottom"/>
            <w:hideMark/>
          </w:tcPr>
          <w:p w14:paraId="06160C8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2016" w:type="dxa"/>
            <w:tcBorders>
              <w:top w:val="nil"/>
              <w:left w:val="single" w:sz="4" w:space="0" w:color="auto"/>
              <w:bottom w:val="nil"/>
              <w:right w:val="dashed" w:sz="4" w:space="0" w:color="auto"/>
            </w:tcBorders>
            <w:vAlign w:val="bottom"/>
          </w:tcPr>
          <w:p w14:paraId="7F01E1CA" w14:textId="25BF43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A401A02" w14:textId="74936A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0.3202</w:t>
            </w:r>
          </w:p>
        </w:tc>
        <w:tc>
          <w:tcPr>
            <w:tcW w:w="720" w:type="dxa"/>
            <w:tcBorders>
              <w:top w:val="nil"/>
              <w:left w:val="dashed" w:sz="4" w:space="0" w:color="auto"/>
              <w:bottom w:val="nil"/>
              <w:right w:val="single" w:sz="4" w:space="0" w:color="auto"/>
            </w:tcBorders>
            <w:vAlign w:val="bottom"/>
          </w:tcPr>
          <w:p w14:paraId="55D38395" w14:textId="3CCFFA5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6EA4014" w14:textId="5A7857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2D9A9E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ED63E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629" w:type="dxa"/>
            <w:tcBorders>
              <w:top w:val="nil"/>
              <w:left w:val="single" w:sz="4" w:space="0" w:color="auto"/>
              <w:bottom w:val="nil"/>
              <w:right w:val="single" w:sz="4" w:space="0" w:color="auto"/>
            </w:tcBorders>
            <w:shd w:val="clear" w:color="auto" w:fill="auto"/>
            <w:noWrap/>
            <w:vAlign w:val="bottom"/>
            <w:hideMark/>
          </w:tcPr>
          <w:p w14:paraId="1C3819E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2016" w:type="dxa"/>
            <w:tcBorders>
              <w:top w:val="nil"/>
              <w:left w:val="single" w:sz="4" w:space="0" w:color="auto"/>
              <w:bottom w:val="nil"/>
              <w:right w:val="dashed" w:sz="4" w:space="0" w:color="auto"/>
            </w:tcBorders>
            <w:vAlign w:val="bottom"/>
          </w:tcPr>
          <w:p w14:paraId="382F14AC" w14:textId="3583C4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271145" w14:textId="5663CC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0.3259</w:t>
            </w:r>
          </w:p>
        </w:tc>
        <w:tc>
          <w:tcPr>
            <w:tcW w:w="720" w:type="dxa"/>
            <w:tcBorders>
              <w:top w:val="nil"/>
              <w:left w:val="dashed" w:sz="4" w:space="0" w:color="auto"/>
              <w:bottom w:val="nil"/>
              <w:right w:val="single" w:sz="4" w:space="0" w:color="auto"/>
            </w:tcBorders>
            <w:vAlign w:val="bottom"/>
          </w:tcPr>
          <w:p w14:paraId="21182736" w14:textId="11C3E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2F479C86" w14:textId="56A8B44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0.0029</w:t>
            </w:r>
          </w:p>
        </w:tc>
      </w:tr>
      <w:tr w:rsidR="00A52684" w:rsidRPr="00D777F8" w14:paraId="0A614B2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FBCAA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629" w:type="dxa"/>
            <w:tcBorders>
              <w:top w:val="nil"/>
              <w:left w:val="single" w:sz="4" w:space="0" w:color="auto"/>
              <w:bottom w:val="nil"/>
              <w:right w:val="single" w:sz="4" w:space="0" w:color="auto"/>
            </w:tcBorders>
            <w:shd w:val="clear" w:color="auto" w:fill="auto"/>
            <w:noWrap/>
            <w:vAlign w:val="bottom"/>
            <w:hideMark/>
          </w:tcPr>
          <w:p w14:paraId="23DCD7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w:t>
            </w:r>
          </w:p>
        </w:tc>
        <w:tc>
          <w:tcPr>
            <w:tcW w:w="2016" w:type="dxa"/>
            <w:tcBorders>
              <w:top w:val="nil"/>
              <w:left w:val="single" w:sz="4" w:space="0" w:color="auto"/>
              <w:bottom w:val="nil"/>
              <w:right w:val="dashed" w:sz="4" w:space="0" w:color="auto"/>
            </w:tcBorders>
            <w:vAlign w:val="bottom"/>
          </w:tcPr>
          <w:p w14:paraId="4D94447C" w14:textId="1B2731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A3615A" w14:textId="4D9C86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0.365</w:t>
            </w:r>
          </w:p>
        </w:tc>
        <w:tc>
          <w:tcPr>
            <w:tcW w:w="720" w:type="dxa"/>
            <w:tcBorders>
              <w:top w:val="nil"/>
              <w:left w:val="dashed" w:sz="4" w:space="0" w:color="auto"/>
              <w:bottom w:val="nil"/>
              <w:right w:val="single" w:sz="4" w:space="0" w:color="auto"/>
            </w:tcBorders>
            <w:vAlign w:val="bottom"/>
          </w:tcPr>
          <w:p w14:paraId="727F93E4" w14:textId="238392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nil"/>
              <w:left w:val="single" w:sz="4" w:space="0" w:color="auto"/>
              <w:bottom w:val="nil"/>
              <w:right w:val="single" w:sz="4" w:space="0" w:color="auto"/>
            </w:tcBorders>
            <w:shd w:val="clear" w:color="auto" w:fill="auto"/>
            <w:noWrap/>
            <w:vAlign w:val="bottom"/>
            <w:hideMark/>
          </w:tcPr>
          <w:p w14:paraId="6A408F6A" w14:textId="6ECABB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0.4981</w:t>
            </w:r>
          </w:p>
        </w:tc>
      </w:tr>
      <w:tr w:rsidR="00A52684" w:rsidRPr="00D777F8" w14:paraId="2D8FCD4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18BDF3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629" w:type="dxa"/>
            <w:tcBorders>
              <w:top w:val="nil"/>
              <w:left w:val="single" w:sz="4" w:space="0" w:color="auto"/>
              <w:bottom w:val="nil"/>
              <w:right w:val="single" w:sz="4" w:space="0" w:color="auto"/>
            </w:tcBorders>
            <w:shd w:val="clear" w:color="auto" w:fill="auto"/>
            <w:noWrap/>
            <w:vAlign w:val="bottom"/>
            <w:hideMark/>
          </w:tcPr>
          <w:p w14:paraId="7DFF43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2016" w:type="dxa"/>
            <w:tcBorders>
              <w:top w:val="nil"/>
              <w:left w:val="single" w:sz="4" w:space="0" w:color="auto"/>
              <w:bottom w:val="nil"/>
              <w:right w:val="dashed" w:sz="4" w:space="0" w:color="auto"/>
            </w:tcBorders>
            <w:vAlign w:val="bottom"/>
          </w:tcPr>
          <w:p w14:paraId="00E8F36C" w14:textId="49A1428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4BE8349" w14:textId="08F13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0.3714</w:t>
            </w:r>
          </w:p>
        </w:tc>
        <w:tc>
          <w:tcPr>
            <w:tcW w:w="720" w:type="dxa"/>
            <w:tcBorders>
              <w:top w:val="nil"/>
              <w:left w:val="dashed" w:sz="4" w:space="0" w:color="auto"/>
              <w:bottom w:val="nil"/>
              <w:right w:val="single" w:sz="4" w:space="0" w:color="auto"/>
            </w:tcBorders>
            <w:vAlign w:val="bottom"/>
          </w:tcPr>
          <w:p w14:paraId="771CBC66" w14:textId="09970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4DED4F6" w14:textId="6F8C5E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r>
      <w:tr w:rsidR="00A52684" w:rsidRPr="00D777F8" w14:paraId="14D10C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0C232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629" w:type="dxa"/>
            <w:tcBorders>
              <w:top w:val="nil"/>
              <w:left w:val="single" w:sz="4" w:space="0" w:color="auto"/>
              <w:bottom w:val="nil"/>
              <w:right w:val="single" w:sz="4" w:space="0" w:color="auto"/>
            </w:tcBorders>
            <w:shd w:val="clear" w:color="auto" w:fill="auto"/>
            <w:noWrap/>
            <w:vAlign w:val="bottom"/>
            <w:hideMark/>
          </w:tcPr>
          <w:p w14:paraId="352848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2016" w:type="dxa"/>
            <w:tcBorders>
              <w:top w:val="nil"/>
              <w:left w:val="single" w:sz="4" w:space="0" w:color="auto"/>
              <w:bottom w:val="nil"/>
              <w:right w:val="dashed" w:sz="4" w:space="0" w:color="auto"/>
            </w:tcBorders>
            <w:vAlign w:val="bottom"/>
          </w:tcPr>
          <w:p w14:paraId="565525D1" w14:textId="4A81F3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2F58744" w14:textId="2893A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0.3951</w:t>
            </w:r>
          </w:p>
        </w:tc>
        <w:tc>
          <w:tcPr>
            <w:tcW w:w="720" w:type="dxa"/>
            <w:tcBorders>
              <w:top w:val="nil"/>
              <w:left w:val="dashed" w:sz="4" w:space="0" w:color="auto"/>
              <w:bottom w:val="nil"/>
              <w:right w:val="single" w:sz="4" w:space="0" w:color="auto"/>
            </w:tcBorders>
            <w:vAlign w:val="bottom"/>
          </w:tcPr>
          <w:p w14:paraId="6C064B8A" w14:textId="010E3D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56B61A8" w14:textId="29C455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0.005</w:t>
            </w:r>
          </w:p>
        </w:tc>
      </w:tr>
      <w:tr w:rsidR="00A52684" w:rsidRPr="00D777F8" w14:paraId="7BA2801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2E5069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w:t>
            </w:r>
          </w:p>
        </w:tc>
        <w:tc>
          <w:tcPr>
            <w:tcW w:w="629" w:type="dxa"/>
            <w:tcBorders>
              <w:top w:val="nil"/>
              <w:left w:val="single" w:sz="4" w:space="0" w:color="auto"/>
              <w:bottom w:val="nil"/>
              <w:right w:val="single" w:sz="4" w:space="0" w:color="auto"/>
            </w:tcBorders>
            <w:shd w:val="clear" w:color="auto" w:fill="auto"/>
            <w:noWrap/>
            <w:vAlign w:val="bottom"/>
            <w:hideMark/>
          </w:tcPr>
          <w:p w14:paraId="173A9AD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2016" w:type="dxa"/>
            <w:tcBorders>
              <w:top w:val="nil"/>
              <w:left w:val="single" w:sz="4" w:space="0" w:color="auto"/>
              <w:bottom w:val="nil"/>
              <w:right w:val="dashed" w:sz="4" w:space="0" w:color="auto"/>
            </w:tcBorders>
            <w:vAlign w:val="bottom"/>
          </w:tcPr>
          <w:p w14:paraId="2ECECD83" w14:textId="766894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6993C67" w14:textId="4285061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0.4024</w:t>
            </w:r>
          </w:p>
        </w:tc>
        <w:tc>
          <w:tcPr>
            <w:tcW w:w="720" w:type="dxa"/>
            <w:tcBorders>
              <w:top w:val="nil"/>
              <w:left w:val="dashed" w:sz="4" w:space="0" w:color="auto"/>
              <w:bottom w:val="nil"/>
              <w:right w:val="single" w:sz="4" w:space="0" w:color="auto"/>
            </w:tcBorders>
            <w:vAlign w:val="bottom"/>
          </w:tcPr>
          <w:p w14:paraId="5DBE8B4B" w14:textId="1A493D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E52BE43" w14:textId="42E4C7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0.0019</w:t>
            </w:r>
          </w:p>
        </w:tc>
      </w:tr>
      <w:tr w:rsidR="00A52684" w:rsidRPr="00D777F8" w14:paraId="4E78F2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419450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629" w:type="dxa"/>
            <w:tcBorders>
              <w:top w:val="nil"/>
              <w:left w:val="single" w:sz="4" w:space="0" w:color="auto"/>
              <w:bottom w:val="nil"/>
              <w:right w:val="single" w:sz="4" w:space="0" w:color="auto"/>
            </w:tcBorders>
            <w:shd w:val="clear" w:color="auto" w:fill="auto"/>
            <w:noWrap/>
            <w:vAlign w:val="bottom"/>
            <w:hideMark/>
          </w:tcPr>
          <w:p w14:paraId="787AFB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2016" w:type="dxa"/>
            <w:tcBorders>
              <w:top w:val="nil"/>
              <w:left w:val="single" w:sz="4" w:space="0" w:color="auto"/>
              <w:bottom w:val="nil"/>
              <w:right w:val="dashed" w:sz="4" w:space="0" w:color="auto"/>
            </w:tcBorders>
            <w:vAlign w:val="bottom"/>
          </w:tcPr>
          <w:p w14:paraId="67F55D7D" w14:textId="25281C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1A7D58A" w14:textId="0446970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0.4458</w:t>
            </w:r>
          </w:p>
        </w:tc>
        <w:tc>
          <w:tcPr>
            <w:tcW w:w="720" w:type="dxa"/>
            <w:tcBorders>
              <w:top w:val="nil"/>
              <w:left w:val="dashed" w:sz="4" w:space="0" w:color="auto"/>
              <w:bottom w:val="nil"/>
              <w:right w:val="single" w:sz="4" w:space="0" w:color="auto"/>
            </w:tcBorders>
            <w:vAlign w:val="bottom"/>
          </w:tcPr>
          <w:p w14:paraId="5D8AD17A" w14:textId="06B7AB9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2104FBC6" w14:textId="5D9CA5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596EBB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0297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629" w:type="dxa"/>
            <w:tcBorders>
              <w:top w:val="nil"/>
              <w:left w:val="single" w:sz="4" w:space="0" w:color="auto"/>
              <w:bottom w:val="nil"/>
              <w:right w:val="single" w:sz="4" w:space="0" w:color="auto"/>
            </w:tcBorders>
            <w:shd w:val="clear" w:color="auto" w:fill="auto"/>
            <w:noWrap/>
            <w:vAlign w:val="bottom"/>
            <w:hideMark/>
          </w:tcPr>
          <w:p w14:paraId="2B6FE4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2016" w:type="dxa"/>
            <w:tcBorders>
              <w:top w:val="nil"/>
              <w:left w:val="single" w:sz="4" w:space="0" w:color="auto"/>
              <w:bottom w:val="nil"/>
              <w:right w:val="dashed" w:sz="4" w:space="0" w:color="auto"/>
            </w:tcBorders>
            <w:vAlign w:val="bottom"/>
          </w:tcPr>
          <w:p w14:paraId="786EFD0A" w14:textId="0ECFBC0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542E6B3" w14:textId="231C29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0.4476</w:t>
            </w:r>
          </w:p>
        </w:tc>
        <w:tc>
          <w:tcPr>
            <w:tcW w:w="720" w:type="dxa"/>
            <w:tcBorders>
              <w:top w:val="nil"/>
              <w:left w:val="dashed" w:sz="4" w:space="0" w:color="auto"/>
              <w:bottom w:val="nil"/>
              <w:right w:val="single" w:sz="4" w:space="0" w:color="auto"/>
            </w:tcBorders>
            <w:vAlign w:val="bottom"/>
          </w:tcPr>
          <w:p w14:paraId="692AFC0C" w14:textId="4F3F522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EA10C88" w14:textId="26215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81ADA7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0C11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629" w:type="dxa"/>
            <w:tcBorders>
              <w:top w:val="nil"/>
              <w:left w:val="single" w:sz="4" w:space="0" w:color="auto"/>
              <w:bottom w:val="nil"/>
              <w:right w:val="single" w:sz="4" w:space="0" w:color="auto"/>
            </w:tcBorders>
            <w:shd w:val="clear" w:color="auto" w:fill="auto"/>
            <w:noWrap/>
            <w:vAlign w:val="bottom"/>
            <w:hideMark/>
          </w:tcPr>
          <w:p w14:paraId="520C66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2016" w:type="dxa"/>
            <w:tcBorders>
              <w:top w:val="nil"/>
              <w:left w:val="single" w:sz="4" w:space="0" w:color="auto"/>
              <w:bottom w:val="nil"/>
              <w:right w:val="dashed" w:sz="4" w:space="0" w:color="auto"/>
            </w:tcBorders>
            <w:vAlign w:val="bottom"/>
          </w:tcPr>
          <w:p w14:paraId="727D595D" w14:textId="526C51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3582BB9" w14:textId="0A8243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0.4492</w:t>
            </w:r>
          </w:p>
        </w:tc>
        <w:tc>
          <w:tcPr>
            <w:tcW w:w="720" w:type="dxa"/>
            <w:tcBorders>
              <w:top w:val="nil"/>
              <w:left w:val="dashed" w:sz="4" w:space="0" w:color="auto"/>
              <w:bottom w:val="nil"/>
              <w:right w:val="single" w:sz="4" w:space="0" w:color="auto"/>
            </w:tcBorders>
            <w:vAlign w:val="bottom"/>
          </w:tcPr>
          <w:p w14:paraId="269ACB5F" w14:textId="4B3EA50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0C95FD0" w14:textId="5E20AD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71BD0DE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3C720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629" w:type="dxa"/>
            <w:tcBorders>
              <w:top w:val="nil"/>
              <w:left w:val="single" w:sz="4" w:space="0" w:color="auto"/>
              <w:bottom w:val="nil"/>
              <w:right w:val="single" w:sz="4" w:space="0" w:color="auto"/>
            </w:tcBorders>
            <w:shd w:val="clear" w:color="auto" w:fill="auto"/>
            <w:noWrap/>
            <w:vAlign w:val="bottom"/>
            <w:hideMark/>
          </w:tcPr>
          <w:p w14:paraId="0EF066F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2016" w:type="dxa"/>
            <w:tcBorders>
              <w:top w:val="nil"/>
              <w:left w:val="single" w:sz="4" w:space="0" w:color="auto"/>
              <w:bottom w:val="nil"/>
              <w:right w:val="dashed" w:sz="4" w:space="0" w:color="auto"/>
            </w:tcBorders>
            <w:vAlign w:val="bottom"/>
          </w:tcPr>
          <w:p w14:paraId="25029CF8" w14:textId="20804F6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5F9B573" w14:textId="4269C7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0.5399</w:t>
            </w:r>
          </w:p>
        </w:tc>
        <w:tc>
          <w:tcPr>
            <w:tcW w:w="720" w:type="dxa"/>
            <w:tcBorders>
              <w:top w:val="nil"/>
              <w:left w:val="dashed" w:sz="4" w:space="0" w:color="auto"/>
              <w:bottom w:val="nil"/>
              <w:right w:val="single" w:sz="4" w:space="0" w:color="auto"/>
            </w:tcBorders>
            <w:vAlign w:val="bottom"/>
          </w:tcPr>
          <w:p w14:paraId="597196BE" w14:textId="3D4CCD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7AAF071" w14:textId="622FA8F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A0AE58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CCA40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36</w:t>
            </w:r>
          </w:p>
        </w:tc>
        <w:tc>
          <w:tcPr>
            <w:tcW w:w="629" w:type="dxa"/>
            <w:tcBorders>
              <w:top w:val="nil"/>
              <w:left w:val="single" w:sz="4" w:space="0" w:color="auto"/>
              <w:bottom w:val="nil"/>
              <w:right w:val="single" w:sz="4" w:space="0" w:color="auto"/>
            </w:tcBorders>
            <w:shd w:val="clear" w:color="auto" w:fill="auto"/>
            <w:noWrap/>
            <w:vAlign w:val="bottom"/>
            <w:hideMark/>
          </w:tcPr>
          <w:p w14:paraId="7609739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2016" w:type="dxa"/>
            <w:tcBorders>
              <w:top w:val="nil"/>
              <w:left w:val="single" w:sz="4" w:space="0" w:color="auto"/>
              <w:bottom w:val="nil"/>
              <w:right w:val="dashed" w:sz="4" w:space="0" w:color="auto"/>
            </w:tcBorders>
            <w:vAlign w:val="bottom"/>
          </w:tcPr>
          <w:p w14:paraId="5B9A7FCD" w14:textId="757223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19DF57" w14:textId="6F2268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0.5584</w:t>
            </w:r>
          </w:p>
        </w:tc>
        <w:tc>
          <w:tcPr>
            <w:tcW w:w="720" w:type="dxa"/>
            <w:tcBorders>
              <w:top w:val="nil"/>
              <w:left w:val="dashed" w:sz="4" w:space="0" w:color="auto"/>
              <w:bottom w:val="nil"/>
              <w:right w:val="single" w:sz="4" w:space="0" w:color="auto"/>
            </w:tcBorders>
            <w:vAlign w:val="bottom"/>
          </w:tcPr>
          <w:p w14:paraId="67FC5094" w14:textId="4673074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3A55654" w14:textId="127D32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5F60807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F1540B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629" w:type="dxa"/>
            <w:tcBorders>
              <w:top w:val="nil"/>
              <w:left w:val="single" w:sz="4" w:space="0" w:color="auto"/>
              <w:bottom w:val="nil"/>
              <w:right w:val="single" w:sz="4" w:space="0" w:color="auto"/>
            </w:tcBorders>
            <w:shd w:val="clear" w:color="auto" w:fill="auto"/>
            <w:noWrap/>
            <w:vAlign w:val="bottom"/>
            <w:hideMark/>
          </w:tcPr>
          <w:p w14:paraId="2D618FC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2016" w:type="dxa"/>
            <w:tcBorders>
              <w:top w:val="nil"/>
              <w:left w:val="single" w:sz="4" w:space="0" w:color="auto"/>
              <w:bottom w:val="nil"/>
              <w:right w:val="dashed" w:sz="4" w:space="0" w:color="auto"/>
            </w:tcBorders>
            <w:vAlign w:val="bottom"/>
          </w:tcPr>
          <w:p w14:paraId="7DB1FCF4" w14:textId="36D9970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3649682" w14:textId="161860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0.6641</w:t>
            </w:r>
          </w:p>
        </w:tc>
        <w:tc>
          <w:tcPr>
            <w:tcW w:w="720" w:type="dxa"/>
            <w:tcBorders>
              <w:top w:val="nil"/>
              <w:left w:val="dashed" w:sz="4" w:space="0" w:color="auto"/>
              <w:bottom w:val="nil"/>
              <w:right w:val="single" w:sz="4" w:space="0" w:color="auto"/>
            </w:tcBorders>
            <w:vAlign w:val="bottom"/>
          </w:tcPr>
          <w:p w14:paraId="70C744D5" w14:textId="45EA04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12D61F43" w14:textId="13564CA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4175864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42C297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629" w:type="dxa"/>
            <w:tcBorders>
              <w:top w:val="nil"/>
              <w:left w:val="single" w:sz="4" w:space="0" w:color="auto"/>
              <w:bottom w:val="nil"/>
              <w:right w:val="single" w:sz="4" w:space="0" w:color="auto"/>
            </w:tcBorders>
            <w:shd w:val="clear" w:color="auto" w:fill="auto"/>
            <w:noWrap/>
            <w:vAlign w:val="bottom"/>
            <w:hideMark/>
          </w:tcPr>
          <w:p w14:paraId="7D40BA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2016" w:type="dxa"/>
            <w:tcBorders>
              <w:top w:val="nil"/>
              <w:left w:val="single" w:sz="4" w:space="0" w:color="auto"/>
              <w:bottom w:val="nil"/>
              <w:right w:val="dashed" w:sz="4" w:space="0" w:color="auto"/>
            </w:tcBorders>
            <w:vAlign w:val="bottom"/>
          </w:tcPr>
          <w:p w14:paraId="54D3FC8A" w14:textId="54832C6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BEDDF0" w14:textId="404CC2F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0.8121</w:t>
            </w:r>
          </w:p>
        </w:tc>
        <w:tc>
          <w:tcPr>
            <w:tcW w:w="720" w:type="dxa"/>
            <w:tcBorders>
              <w:top w:val="nil"/>
              <w:left w:val="dashed" w:sz="4" w:space="0" w:color="auto"/>
              <w:bottom w:val="nil"/>
              <w:right w:val="single" w:sz="4" w:space="0" w:color="auto"/>
            </w:tcBorders>
            <w:vAlign w:val="bottom"/>
          </w:tcPr>
          <w:p w14:paraId="28FE998F" w14:textId="3DC920E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746CBB4" w14:textId="0804535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81069C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AD0BF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629" w:type="dxa"/>
            <w:tcBorders>
              <w:top w:val="nil"/>
              <w:left w:val="single" w:sz="4" w:space="0" w:color="auto"/>
              <w:bottom w:val="nil"/>
              <w:right w:val="single" w:sz="4" w:space="0" w:color="auto"/>
            </w:tcBorders>
            <w:shd w:val="clear" w:color="auto" w:fill="auto"/>
            <w:noWrap/>
            <w:vAlign w:val="bottom"/>
            <w:hideMark/>
          </w:tcPr>
          <w:p w14:paraId="0DAFCE3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2016" w:type="dxa"/>
            <w:tcBorders>
              <w:top w:val="nil"/>
              <w:left w:val="single" w:sz="4" w:space="0" w:color="auto"/>
              <w:bottom w:val="nil"/>
              <w:right w:val="dashed" w:sz="4" w:space="0" w:color="auto"/>
            </w:tcBorders>
            <w:vAlign w:val="bottom"/>
          </w:tcPr>
          <w:p w14:paraId="3D1C780E" w14:textId="474C1F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7D4FC2B" w14:textId="5BE052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0.8146</w:t>
            </w:r>
          </w:p>
        </w:tc>
        <w:tc>
          <w:tcPr>
            <w:tcW w:w="720" w:type="dxa"/>
            <w:tcBorders>
              <w:top w:val="nil"/>
              <w:left w:val="dashed" w:sz="4" w:space="0" w:color="auto"/>
              <w:bottom w:val="nil"/>
              <w:right w:val="single" w:sz="4" w:space="0" w:color="auto"/>
            </w:tcBorders>
            <w:vAlign w:val="bottom"/>
          </w:tcPr>
          <w:p w14:paraId="79358E8C" w14:textId="67FFDB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2C877152" w14:textId="2AA0E3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006F44C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8B7E5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629" w:type="dxa"/>
            <w:tcBorders>
              <w:top w:val="nil"/>
              <w:left w:val="single" w:sz="4" w:space="0" w:color="auto"/>
              <w:bottom w:val="nil"/>
              <w:right w:val="single" w:sz="4" w:space="0" w:color="auto"/>
            </w:tcBorders>
            <w:shd w:val="clear" w:color="auto" w:fill="auto"/>
            <w:noWrap/>
            <w:vAlign w:val="bottom"/>
            <w:hideMark/>
          </w:tcPr>
          <w:p w14:paraId="41DC9A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2016" w:type="dxa"/>
            <w:tcBorders>
              <w:top w:val="nil"/>
              <w:left w:val="single" w:sz="4" w:space="0" w:color="auto"/>
              <w:bottom w:val="nil"/>
              <w:right w:val="dashed" w:sz="4" w:space="0" w:color="auto"/>
            </w:tcBorders>
            <w:vAlign w:val="bottom"/>
          </w:tcPr>
          <w:p w14:paraId="63892D9E" w14:textId="4E5C6E2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AE5FFBF" w14:textId="47C5F6A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1.0532</w:t>
            </w:r>
          </w:p>
        </w:tc>
        <w:tc>
          <w:tcPr>
            <w:tcW w:w="720" w:type="dxa"/>
            <w:tcBorders>
              <w:top w:val="nil"/>
              <w:left w:val="dashed" w:sz="4" w:space="0" w:color="auto"/>
              <w:bottom w:val="nil"/>
              <w:right w:val="single" w:sz="4" w:space="0" w:color="auto"/>
            </w:tcBorders>
            <w:vAlign w:val="bottom"/>
          </w:tcPr>
          <w:p w14:paraId="435C07F9" w14:textId="5D86C7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72845F5" w14:textId="1DF461E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750A871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7AD2BA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41</w:t>
            </w:r>
          </w:p>
        </w:tc>
        <w:tc>
          <w:tcPr>
            <w:tcW w:w="629" w:type="dxa"/>
            <w:tcBorders>
              <w:top w:val="nil"/>
              <w:left w:val="single" w:sz="4" w:space="0" w:color="auto"/>
              <w:bottom w:val="nil"/>
              <w:right w:val="single" w:sz="4" w:space="0" w:color="auto"/>
            </w:tcBorders>
            <w:shd w:val="clear" w:color="auto" w:fill="auto"/>
            <w:noWrap/>
            <w:vAlign w:val="bottom"/>
            <w:hideMark/>
          </w:tcPr>
          <w:p w14:paraId="59707E7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w:t>
            </w:r>
          </w:p>
        </w:tc>
        <w:tc>
          <w:tcPr>
            <w:tcW w:w="2016" w:type="dxa"/>
            <w:tcBorders>
              <w:top w:val="nil"/>
              <w:left w:val="single" w:sz="4" w:space="0" w:color="auto"/>
              <w:bottom w:val="nil"/>
              <w:right w:val="dashed" w:sz="4" w:space="0" w:color="auto"/>
            </w:tcBorders>
            <w:vAlign w:val="bottom"/>
          </w:tcPr>
          <w:p w14:paraId="45501AC4" w14:textId="4AFBBF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0864D52" w14:textId="10938E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1.092</w:t>
            </w:r>
          </w:p>
        </w:tc>
        <w:tc>
          <w:tcPr>
            <w:tcW w:w="720" w:type="dxa"/>
            <w:tcBorders>
              <w:top w:val="nil"/>
              <w:left w:val="dashed" w:sz="4" w:space="0" w:color="auto"/>
              <w:bottom w:val="nil"/>
              <w:right w:val="single" w:sz="4" w:space="0" w:color="auto"/>
            </w:tcBorders>
            <w:vAlign w:val="bottom"/>
          </w:tcPr>
          <w:p w14:paraId="6029EE53" w14:textId="16AACC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4BB03D2C" w14:textId="72AFDFC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0.0013</w:t>
            </w:r>
          </w:p>
        </w:tc>
      </w:tr>
      <w:tr w:rsidR="00A52684" w:rsidRPr="00D777F8" w14:paraId="7CCE1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FEE96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w:t>
            </w:r>
          </w:p>
        </w:tc>
        <w:tc>
          <w:tcPr>
            <w:tcW w:w="629" w:type="dxa"/>
            <w:tcBorders>
              <w:top w:val="nil"/>
              <w:left w:val="single" w:sz="4" w:space="0" w:color="auto"/>
              <w:bottom w:val="nil"/>
              <w:right w:val="single" w:sz="4" w:space="0" w:color="auto"/>
            </w:tcBorders>
            <w:shd w:val="clear" w:color="auto" w:fill="auto"/>
            <w:noWrap/>
            <w:vAlign w:val="bottom"/>
            <w:hideMark/>
          </w:tcPr>
          <w:p w14:paraId="6F0F23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2016" w:type="dxa"/>
            <w:tcBorders>
              <w:top w:val="nil"/>
              <w:left w:val="single" w:sz="4" w:space="0" w:color="auto"/>
              <w:bottom w:val="nil"/>
              <w:right w:val="dashed" w:sz="4" w:space="0" w:color="auto"/>
            </w:tcBorders>
            <w:vAlign w:val="bottom"/>
          </w:tcPr>
          <w:p w14:paraId="0B5ECCCF" w14:textId="36EB242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C2C2D59" w14:textId="07BD63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1.1175</w:t>
            </w:r>
          </w:p>
        </w:tc>
        <w:tc>
          <w:tcPr>
            <w:tcW w:w="720" w:type="dxa"/>
            <w:tcBorders>
              <w:top w:val="nil"/>
              <w:left w:val="dashed" w:sz="4" w:space="0" w:color="auto"/>
              <w:bottom w:val="nil"/>
              <w:right w:val="single" w:sz="4" w:space="0" w:color="auto"/>
            </w:tcBorders>
            <w:vAlign w:val="bottom"/>
          </w:tcPr>
          <w:p w14:paraId="750E2794" w14:textId="3179CE5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32DC6D40" w14:textId="40FE40F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77C7240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A7BAA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43</w:t>
            </w:r>
          </w:p>
        </w:tc>
        <w:tc>
          <w:tcPr>
            <w:tcW w:w="629" w:type="dxa"/>
            <w:tcBorders>
              <w:top w:val="nil"/>
              <w:left w:val="single" w:sz="4" w:space="0" w:color="auto"/>
              <w:bottom w:val="nil"/>
              <w:right w:val="single" w:sz="4" w:space="0" w:color="auto"/>
            </w:tcBorders>
            <w:shd w:val="clear" w:color="auto" w:fill="auto"/>
            <w:noWrap/>
            <w:vAlign w:val="bottom"/>
            <w:hideMark/>
          </w:tcPr>
          <w:p w14:paraId="454C314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2016" w:type="dxa"/>
            <w:tcBorders>
              <w:top w:val="nil"/>
              <w:left w:val="single" w:sz="4" w:space="0" w:color="auto"/>
              <w:bottom w:val="nil"/>
              <w:right w:val="dashed" w:sz="4" w:space="0" w:color="auto"/>
            </w:tcBorders>
            <w:vAlign w:val="bottom"/>
          </w:tcPr>
          <w:p w14:paraId="36C1A1B1" w14:textId="75D662B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D1506FC" w14:textId="079D7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1.1426</w:t>
            </w:r>
          </w:p>
        </w:tc>
        <w:tc>
          <w:tcPr>
            <w:tcW w:w="720" w:type="dxa"/>
            <w:tcBorders>
              <w:top w:val="nil"/>
              <w:left w:val="dashed" w:sz="4" w:space="0" w:color="auto"/>
              <w:bottom w:val="nil"/>
              <w:right w:val="single" w:sz="4" w:space="0" w:color="auto"/>
            </w:tcBorders>
            <w:vAlign w:val="bottom"/>
          </w:tcPr>
          <w:p w14:paraId="5F6DAA5F" w14:textId="28EE28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70C5DFF" w14:textId="5A4335A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FBBDE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DBD7E2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44</w:t>
            </w:r>
          </w:p>
        </w:tc>
        <w:tc>
          <w:tcPr>
            <w:tcW w:w="629" w:type="dxa"/>
            <w:tcBorders>
              <w:top w:val="nil"/>
              <w:left w:val="single" w:sz="4" w:space="0" w:color="auto"/>
              <w:bottom w:val="nil"/>
              <w:right w:val="single" w:sz="4" w:space="0" w:color="auto"/>
            </w:tcBorders>
            <w:shd w:val="clear" w:color="auto" w:fill="auto"/>
            <w:noWrap/>
            <w:vAlign w:val="bottom"/>
            <w:hideMark/>
          </w:tcPr>
          <w:p w14:paraId="599D69C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30</w:t>
            </w:r>
          </w:p>
        </w:tc>
        <w:tc>
          <w:tcPr>
            <w:tcW w:w="2016" w:type="dxa"/>
            <w:tcBorders>
              <w:top w:val="nil"/>
              <w:left w:val="single" w:sz="4" w:space="0" w:color="auto"/>
              <w:bottom w:val="nil"/>
              <w:right w:val="dashed" w:sz="4" w:space="0" w:color="auto"/>
            </w:tcBorders>
            <w:vAlign w:val="bottom"/>
          </w:tcPr>
          <w:p w14:paraId="039DA9FD" w14:textId="3C9657C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29196FB" w14:textId="400836A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1.1637</w:t>
            </w:r>
          </w:p>
        </w:tc>
        <w:tc>
          <w:tcPr>
            <w:tcW w:w="720" w:type="dxa"/>
            <w:tcBorders>
              <w:top w:val="nil"/>
              <w:left w:val="dashed" w:sz="4" w:space="0" w:color="auto"/>
              <w:bottom w:val="nil"/>
              <w:right w:val="single" w:sz="4" w:space="0" w:color="auto"/>
            </w:tcBorders>
            <w:vAlign w:val="bottom"/>
          </w:tcPr>
          <w:p w14:paraId="4EFF5320" w14:textId="5396FC4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6EF8EF9" w14:textId="77AD50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0243C6B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558C31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629" w:type="dxa"/>
            <w:tcBorders>
              <w:top w:val="nil"/>
              <w:left w:val="single" w:sz="4" w:space="0" w:color="auto"/>
              <w:bottom w:val="nil"/>
              <w:right w:val="single" w:sz="4" w:space="0" w:color="auto"/>
            </w:tcBorders>
            <w:shd w:val="clear" w:color="auto" w:fill="auto"/>
            <w:noWrap/>
            <w:vAlign w:val="bottom"/>
            <w:hideMark/>
          </w:tcPr>
          <w:p w14:paraId="69414C2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2016" w:type="dxa"/>
            <w:tcBorders>
              <w:top w:val="nil"/>
              <w:left w:val="single" w:sz="4" w:space="0" w:color="auto"/>
              <w:bottom w:val="nil"/>
              <w:right w:val="dashed" w:sz="4" w:space="0" w:color="auto"/>
            </w:tcBorders>
            <w:vAlign w:val="bottom"/>
          </w:tcPr>
          <w:p w14:paraId="01202AE5" w14:textId="6EB16D6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D586AEE" w14:textId="16246A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1.2221</w:t>
            </w:r>
          </w:p>
        </w:tc>
        <w:tc>
          <w:tcPr>
            <w:tcW w:w="720" w:type="dxa"/>
            <w:tcBorders>
              <w:top w:val="nil"/>
              <w:left w:val="dashed" w:sz="4" w:space="0" w:color="auto"/>
              <w:bottom w:val="nil"/>
              <w:right w:val="single" w:sz="4" w:space="0" w:color="auto"/>
            </w:tcBorders>
            <w:vAlign w:val="bottom"/>
          </w:tcPr>
          <w:p w14:paraId="751694D6" w14:textId="6259BD3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09146040" w14:textId="783A713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42CB84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D2B9C5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629" w:type="dxa"/>
            <w:tcBorders>
              <w:top w:val="nil"/>
              <w:left w:val="single" w:sz="4" w:space="0" w:color="auto"/>
              <w:bottom w:val="nil"/>
              <w:right w:val="single" w:sz="4" w:space="0" w:color="auto"/>
            </w:tcBorders>
            <w:shd w:val="clear" w:color="auto" w:fill="auto"/>
            <w:noWrap/>
            <w:vAlign w:val="bottom"/>
            <w:hideMark/>
          </w:tcPr>
          <w:p w14:paraId="0D18CBF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45</w:t>
            </w:r>
          </w:p>
        </w:tc>
        <w:tc>
          <w:tcPr>
            <w:tcW w:w="2016" w:type="dxa"/>
            <w:tcBorders>
              <w:top w:val="nil"/>
              <w:left w:val="single" w:sz="4" w:space="0" w:color="auto"/>
              <w:bottom w:val="nil"/>
              <w:right w:val="dashed" w:sz="4" w:space="0" w:color="auto"/>
            </w:tcBorders>
            <w:vAlign w:val="bottom"/>
          </w:tcPr>
          <w:p w14:paraId="3B0D8C6F" w14:textId="27BE6C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DC6EE04" w14:textId="0E23CE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1.2521</w:t>
            </w:r>
          </w:p>
        </w:tc>
        <w:tc>
          <w:tcPr>
            <w:tcW w:w="720" w:type="dxa"/>
            <w:tcBorders>
              <w:top w:val="nil"/>
              <w:left w:val="dashed" w:sz="4" w:space="0" w:color="auto"/>
              <w:bottom w:val="nil"/>
              <w:right w:val="single" w:sz="4" w:space="0" w:color="auto"/>
            </w:tcBorders>
            <w:vAlign w:val="bottom"/>
          </w:tcPr>
          <w:p w14:paraId="7DA47EF5" w14:textId="27BD878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0B556294" w14:textId="3CAE169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59538C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A6D69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w:t>
            </w:r>
          </w:p>
        </w:tc>
        <w:tc>
          <w:tcPr>
            <w:tcW w:w="629" w:type="dxa"/>
            <w:tcBorders>
              <w:top w:val="nil"/>
              <w:left w:val="single" w:sz="4" w:space="0" w:color="auto"/>
              <w:bottom w:val="nil"/>
              <w:right w:val="single" w:sz="4" w:space="0" w:color="auto"/>
            </w:tcBorders>
            <w:shd w:val="clear" w:color="auto" w:fill="auto"/>
            <w:noWrap/>
            <w:vAlign w:val="bottom"/>
            <w:hideMark/>
          </w:tcPr>
          <w:p w14:paraId="6582FAF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w:t>
            </w:r>
          </w:p>
        </w:tc>
        <w:tc>
          <w:tcPr>
            <w:tcW w:w="2016" w:type="dxa"/>
            <w:tcBorders>
              <w:top w:val="nil"/>
              <w:left w:val="single" w:sz="4" w:space="0" w:color="auto"/>
              <w:bottom w:val="nil"/>
              <w:right w:val="dashed" w:sz="4" w:space="0" w:color="auto"/>
            </w:tcBorders>
            <w:vAlign w:val="bottom"/>
          </w:tcPr>
          <w:p w14:paraId="4EE56B50" w14:textId="4F627A4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C8650BC" w14:textId="0EBD17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1.329</w:t>
            </w:r>
          </w:p>
        </w:tc>
        <w:tc>
          <w:tcPr>
            <w:tcW w:w="720" w:type="dxa"/>
            <w:tcBorders>
              <w:top w:val="nil"/>
              <w:left w:val="dashed" w:sz="4" w:space="0" w:color="auto"/>
              <w:bottom w:val="nil"/>
              <w:right w:val="single" w:sz="4" w:space="0" w:color="auto"/>
            </w:tcBorders>
            <w:vAlign w:val="bottom"/>
          </w:tcPr>
          <w:p w14:paraId="096DDF0D" w14:textId="2D0532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CE240E6" w14:textId="72DC53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0.0014</w:t>
            </w:r>
          </w:p>
        </w:tc>
      </w:tr>
      <w:tr w:rsidR="00A52684" w:rsidRPr="00D777F8" w14:paraId="7D554C5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8B002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48</w:t>
            </w:r>
          </w:p>
        </w:tc>
        <w:tc>
          <w:tcPr>
            <w:tcW w:w="629" w:type="dxa"/>
            <w:tcBorders>
              <w:top w:val="nil"/>
              <w:left w:val="single" w:sz="4" w:space="0" w:color="auto"/>
              <w:bottom w:val="nil"/>
              <w:right w:val="single" w:sz="4" w:space="0" w:color="auto"/>
            </w:tcBorders>
            <w:shd w:val="clear" w:color="auto" w:fill="auto"/>
            <w:noWrap/>
            <w:vAlign w:val="bottom"/>
            <w:hideMark/>
          </w:tcPr>
          <w:p w14:paraId="735F00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19</w:t>
            </w:r>
          </w:p>
        </w:tc>
        <w:tc>
          <w:tcPr>
            <w:tcW w:w="2016" w:type="dxa"/>
            <w:tcBorders>
              <w:top w:val="nil"/>
              <w:left w:val="single" w:sz="4" w:space="0" w:color="auto"/>
              <w:bottom w:val="nil"/>
              <w:right w:val="dashed" w:sz="4" w:space="0" w:color="auto"/>
            </w:tcBorders>
            <w:vAlign w:val="bottom"/>
          </w:tcPr>
          <w:p w14:paraId="3166563D" w14:textId="0FFAC2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3809B7E" w14:textId="072FAA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1.4364</w:t>
            </w:r>
          </w:p>
        </w:tc>
        <w:tc>
          <w:tcPr>
            <w:tcW w:w="720" w:type="dxa"/>
            <w:tcBorders>
              <w:top w:val="nil"/>
              <w:left w:val="dashed" w:sz="4" w:space="0" w:color="auto"/>
              <w:bottom w:val="nil"/>
              <w:right w:val="single" w:sz="4" w:space="0" w:color="auto"/>
            </w:tcBorders>
            <w:vAlign w:val="bottom"/>
          </w:tcPr>
          <w:p w14:paraId="61B91090" w14:textId="3B81F1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1EAC35DE" w14:textId="07584E1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0478F96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C5DD2C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49</w:t>
            </w:r>
          </w:p>
        </w:tc>
        <w:tc>
          <w:tcPr>
            <w:tcW w:w="629" w:type="dxa"/>
            <w:tcBorders>
              <w:top w:val="nil"/>
              <w:left w:val="single" w:sz="4" w:space="0" w:color="auto"/>
              <w:bottom w:val="nil"/>
              <w:right w:val="single" w:sz="4" w:space="0" w:color="auto"/>
            </w:tcBorders>
            <w:shd w:val="clear" w:color="auto" w:fill="auto"/>
            <w:noWrap/>
            <w:vAlign w:val="bottom"/>
            <w:hideMark/>
          </w:tcPr>
          <w:p w14:paraId="466D34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35</w:t>
            </w:r>
          </w:p>
        </w:tc>
        <w:tc>
          <w:tcPr>
            <w:tcW w:w="2016" w:type="dxa"/>
            <w:tcBorders>
              <w:top w:val="nil"/>
              <w:left w:val="single" w:sz="4" w:space="0" w:color="auto"/>
              <w:bottom w:val="nil"/>
              <w:right w:val="dashed" w:sz="4" w:space="0" w:color="auto"/>
            </w:tcBorders>
            <w:vAlign w:val="bottom"/>
          </w:tcPr>
          <w:p w14:paraId="65665C35" w14:textId="21F2492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D79DE58" w14:textId="4A9FCE4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1.4846</w:t>
            </w:r>
          </w:p>
        </w:tc>
        <w:tc>
          <w:tcPr>
            <w:tcW w:w="720" w:type="dxa"/>
            <w:tcBorders>
              <w:top w:val="nil"/>
              <w:left w:val="dashed" w:sz="4" w:space="0" w:color="auto"/>
              <w:bottom w:val="nil"/>
              <w:right w:val="single" w:sz="4" w:space="0" w:color="auto"/>
            </w:tcBorders>
            <w:vAlign w:val="bottom"/>
          </w:tcPr>
          <w:p w14:paraId="556F5A1E" w14:textId="0325E97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6675A32A" w14:textId="1E08D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0D94AA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005413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629" w:type="dxa"/>
            <w:tcBorders>
              <w:top w:val="nil"/>
              <w:left w:val="single" w:sz="4" w:space="0" w:color="auto"/>
              <w:bottom w:val="nil"/>
              <w:right w:val="single" w:sz="4" w:space="0" w:color="auto"/>
            </w:tcBorders>
            <w:shd w:val="clear" w:color="auto" w:fill="auto"/>
            <w:noWrap/>
            <w:vAlign w:val="bottom"/>
            <w:hideMark/>
          </w:tcPr>
          <w:p w14:paraId="54A4599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13</w:t>
            </w:r>
          </w:p>
        </w:tc>
        <w:tc>
          <w:tcPr>
            <w:tcW w:w="2016" w:type="dxa"/>
            <w:tcBorders>
              <w:top w:val="nil"/>
              <w:left w:val="single" w:sz="4" w:space="0" w:color="auto"/>
              <w:bottom w:val="nil"/>
              <w:right w:val="dashed" w:sz="4" w:space="0" w:color="auto"/>
            </w:tcBorders>
            <w:vAlign w:val="bottom"/>
          </w:tcPr>
          <w:p w14:paraId="738A2C44" w14:textId="66ED49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1506922" w14:textId="6FBA06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1.4867</w:t>
            </w:r>
          </w:p>
        </w:tc>
        <w:tc>
          <w:tcPr>
            <w:tcW w:w="720" w:type="dxa"/>
            <w:tcBorders>
              <w:top w:val="nil"/>
              <w:left w:val="dashed" w:sz="4" w:space="0" w:color="auto"/>
              <w:bottom w:val="nil"/>
              <w:right w:val="single" w:sz="4" w:space="0" w:color="auto"/>
            </w:tcBorders>
            <w:vAlign w:val="bottom"/>
          </w:tcPr>
          <w:p w14:paraId="4B5BC1EB" w14:textId="60794EB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00DB193" w14:textId="49793E6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735F93E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B12E46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51</w:t>
            </w:r>
          </w:p>
        </w:tc>
        <w:tc>
          <w:tcPr>
            <w:tcW w:w="629" w:type="dxa"/>
            <w:tcBorders>
              <w:top w:val="nil"/>
              <w:left w:val="single" w:sz="4" w:space="0" w:color="auto"/>
              <w:bottom w:val="nil"/>
              <w:right w:val="single" w:sz="4" w:space="0" w:color="auto"/>
            </w:tcBorders>
            <w:shd w:val="clear" w:color="auto" w:fill="auto"/>
            <w:noWrap/>
            <w:vAlign w:val="bottom"/>
            <w:hideMark/>
          </w:tcPr>
          <w:p w14:paraId="1ED1328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39</w:t>
            </w:r>
          </w:p>
        </w:tc>
        <w:tc>
          <w:tcPr>
            <w:tcW w:w="2016" w:type="dxa"/>
            <w:tcBorders>
              <w:top w:val="nil"/>
              <w:left w:val="single" w:sz="4" w:space="0" w:color="auto"/>
              <w:bottom w:val="nil"/>
              <w:right w:val="dashed" w:sz="4" w:space="0" w:color="auto"/>
            </w:tcBorders>
            <w:vAlign w:val="bottom"/>
          </w:tcPr>
          <w:p w14:paraId="2768C958" w14:textId="382459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78417ED" w14:textId="4E9A8AB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1.8448</w:t>
            </w:r>
          </w:p>
        </w:tc>
        <w:tc>
          <w:tcPr>
            <w:tcW w:w="720" w:type="dxa"/>
            <w:tcBorders>
              <w:top w:val="nil"/>
              <w:left w:val="dashed" w:sz="4" w:space="0" w:color="auto"/>
              <w:bottom w:val="nil"/>
              <w:right w:val="single" w:sz="4" w:space="0" w:color="auto"/>
            </w:tcBorders>
            <w:vAlign w:val="bottom"/>
          </w:tcPr>
          <w:p w14:paraId="341651E7" w14:textId="28CDCB4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A8C99FE" w14:textId="293A13C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CDF57A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4B9F27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629" w:type="dxa"/>
            <w:tcBorders>
              <w:top w:val="nil"/>
              <w:left w:val="single" w:sz="4" w:space="0" w:color="auto"/>
              <w:bottom w:val="nil"/>
              <w:right w:val="single" w:sz="4" w:space="0" w:color="auto"/>
            </w:tcBorders>
            <w:shd w:val="clear" w:color="auto" w:fill="auto"/>
            <w:noWrap/>
            <w:vAlign w:val="bottom"/>
            <w:hideMark/>
          </w:tcPr>
          <w:p w14:paraId="5C97884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w:t>
            </w:r>
          </w:p>
        </w:tc>
        <w:tc>
          <w:tcPr>
            <w:tcW w:w="2016" w:type="dxa"/>
            <w:tcBorders>
              <w:top w:val="nil"/>
              <w:left w:val="single" w:sz="4" w:space="0" w:color="auto"/>
              <w:bottom w:val="nil"/>
              <w:right w:val="dashed" w:sz="4" w:space="0" w:color="auto"/>
            </w:tcBorders>
            <w:vAlign w:val="bottom"/>
          </w:tcPr>
          <w:p w14:paraId="773E4E57" w14:textId="65928EA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4D42D36C" w14:textId="19C794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1.847</w:t>
            </w:r>
          </w:p>
        </w:tc>
        <w:tc>
          <w:tcPr>
            <w:tcW w:w="720" w:type="dxa"/>
            <w:tcBorders>
              <w:top w:val="nil"/>
              <w:left w:val="dashed" w:sz="4" w:space="0" w:color="auto"/>
              <w:bottom w:val="nil"/>
              <w:right w:val="single" w:sz="4" w:space="0" w:color="auto"/>
            </w:tcBorders>
            <w:vAlign w:val="bottom"/>
          </w:tcPr>
          <w:p w14:paraId="650204EB" w14:textId="79FD2D6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C54362E" w14:textId="5F874F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63A572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F31786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53</w:t>
            </w:r>
          </w:p>
        </w:tc>
        <w:tc>
          <w:tcPr>
            <w:tcW w:w="629" w:type="dxa"/>
            <w:tcBorders>
              <w:top w:val="nil"/>
              <w:left w:val="single" w:sz="4" w:space="0" w:color="auto"/>
              <w:bottom w:val="nil"/>
              <w:right w:val="single" w:sz="4" w:space="0" w:color="auto"/>
            </w:tcBorders>
            <w:shd w:val="clear" w:color="auto" w:fill="auto"/>
            <w:noWrap/>
            <w:vAlign w:val="bottom"/>
            <w:hideMark/>
          </w:tcPr>
          <w:p w14:paraId="77E4FB1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10</w:t>
            </w:r>
          </w:p>
        </w:tc>
        <w:tc>
          <w:tcPr>
            <w:tcW w:w="2016" w:type="dxa"/>
            <w:tcBorders>
              <w:top w:val="nil"/>
              <w:left w:val="single" w:sz="4" w:space="0" w:color="auto"/>
              <w:bottom w:val="nil"/>
              <w:right w:val="dashed" w:sz="4" w:space="0" w:color="auto"/>
            </w:tcBorders>
            <w:vAlign w:val="bottom"/>
          </w:tcPr>
          <w:p w14:paraId="36F67EEE" w14:textId="4277A05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CE732F1" w14:textId="188A51B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2.0748</w:t>
            </w:r>
          </w:p>
        </w:tc>
        <w:tc>
          <w:tcPr>
            <w:tcW w:w="720" w:type="dxa"/>
            <w:tcBorders>
              <w:top w:val="nil"/>
              <w:left w:val="dashed" w:sz="4" w:space="0" w:color="auto"/>
              <w:bottom w:val="nil"/>
              <w:right w:val="single" w:sz="4" w:space="0" w:color="auto"/>
            </w:tcBorders>
            <w:vAlign w:val="bottom"/>
          </w:tcPr>
          <w:p w14:paraId="74786613" w14:textId="00C2A5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6822608" w14:textId="4D02836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0.0008</w:t>
            </w:r>
          </w:p>
        </w:tc>
      </w:tr>
      <w:tr w:rsidR="00A52684" w:rsidRPr="00D777F8" w14:paraId="693D1C2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14745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629" w:type="dxa"/>
            <w:tcBorders>
              <w:top w:val="nil"/>
              <w:left w:val="single" w:sz="4" w:space="0" w:color="auto"/>
              <w:bottom w:val="nil"/>
              <w:right w:val="single" w:sz="4" w:space="0" w:color="auto"/>
            </w:tcBorders>
            <w:shd w:val="clear" w:color="auto" w:fill="auto"/>
            <w:noWrap/>
            <w:vAlign w:val="bottom"/>
            <w:hideMark/>
          </w:tcPr>
          <w:p w14:paraId="74C0533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29</w:t>
            </w:r>
          </w:p>
        </w:tc>
        <w:tc>
          <w:tcPr>
            <w:tcW w:w="2016" w:type="dxa"/>
            <w:tcBorders>
              <w:top w:val="nil"/>
              <w:left w:val="single" w:sz="4" w:space="0" w:color="auto"/>
              <w:bottom w:val="nil"/>
              <w:right w:val="dashed" w:sz="4" w:space="0" w:color="auto"/>
            </w:tcBorders>
            <w:vAlign w:val="bottom"/>
          </w:tcPr>
          <w:p w14:paraId="04BD0BC6" w14:textId="024E22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088BE7F" w14:textId="0D6D94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2.1556</w:t>
            </w:r>
          </w:p>
        </w:tc>
        <w:tc>
          <w:tcPr>
            <w:tcW w:w="720" w:type="dxa"/>
            <w:tcBorders>
              <w:top w:val="nil"/>
              <w:left w:val="dashed" w:sz="4" w:space="0" w:color="auto"/>
              <w:bottom w:val="nil"/>
              <w:right w:val="single" w:sz="4" w:space="0" w:color="auto"/>
            </w:tcBorders>
            <w:vAlign w:val="bottom"/>
          </w:tcPr>
          <w:p w14:paraId="08CB7B9C" w14:textId="4640C4D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11448F57" w14:textId="3485B70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18FE1D73"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86E15E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w:t>
            </w:r>
          </w:p>
        </w:tc>
        <w:tc>
          <w:tcPr>
            <w:tcW w:w="629" w:type="dxa"/>
            <w:tcBorders>
              <w:top w:val="nil"/>
              <w:left w:val="single" w:sz="4" w:space="0" w:color="auto"/>
              <w:bottom w:val="nil"/>
              <w:right w:val="single" w:sz="4" w:space="0" w:color="auto"/>
            </w:tcBorders>
            <w:shd w:val="clear" w:color="auto" w:fill="auto"/>
            <w:noWrap/>
            <w:vAlign w:val="bottom"/>
            <w:hideMark/>
          </w:tcPr>
          <w:p w14:paraId="624B23E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38</w:t>
            </w:r>
          </w:p>
        </w:tc>
        <w:tc>
          <w:tcPr>
            <w:tcW w:w="2016" w:type="dxa"/>
            <w:tcBorders>
              <w:top w:val="nil"/>
              <w:left w:val="single" w:sz="4" w:space="0" w:color="auto"/>
              <w:bottom w:val="nil"/>
              <w:right w:val="dashed" w:sz="4" w:space="0" w:color="auto"/>
            </w:tcBorders>
            <w:vAlign w:val="bottom"/>
          </w:tcPr>
          <w:p w14:paraId="20FC91F5" w14:textId="0A9761F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AF0A7D1" w14:textId="3FF616F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2.4489</w:t>
            </w:r>
          </w:p>
        </w:tc>
        <w:tc>
          <w:tcPr>
            <w:tcW w:w="720" w:type="dxa"/>
            <w:tcBorders>
              <w:top w:val="nil"/>
              <w:left w:val="dashed" w:sz="4" w:space="0" w:color="auto"/>
              <w:bottom w:val="nil"/>
              <w:right w:val="single" w:sz="4" w:space="0" w:color="auto"/>
            </w:tcBorders>
            <w:vAlign w:val="bottom"/>
          </w:tcPr>
          <w:p w14:paraId="3FB3BC52" w14:textId="3DCC76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ADE8E0" w14:textId="4456597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6DD9C63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7BC8A9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629" w:type="dxa"/>
            <w:tcBorders>
              <w:top w:val="nil"/>
              <w:left w:val="single" w:sz="4" w:space="0" w:color="auto"/>
              <w:bottom w:val="nil"/>
              <w:right w:val="single" w:sz="4" w:space="0" w:color="auto"/>
            </w:tcBorders>
            <w:shd w:val="clear" w:color="auto" w:fill="auto"/>
            <w:noWrap/>
            <w:vAlign w:val="bottom"/>
            <w:hideMark/>
          </w:tcPr>
          <w:p w14:paraId="471E679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34</w:t>
            </w:r>
          </w:p>
        </w:tc>
        <w:tc>
          <w:tcPr>
            <w:tcW w:w="2016" w:type="dxa"/>
            <w:tcBorders>
              <w:top w:val="nil"/>
              <w:left w:val="single" w:sz="4" w:space="0" w:color="auto"/>
              <w:bottom w:val="nil"/>
              <w:right w:val="dashed" w:sz="4" w:space="0" w:color="auto"/>
            </w:tcBorders>
            <w:vAlign w:val="bottom"/>
          </w:tcPr>
          <w:p w14:paraId="0052D5FC" w14:textId="6C94ED4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53BFE26" w14:textId="5EDBF2A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2.5875</w:t>
            </w:r>
          </w:p>
        </w:tc>
        <w:tc>
          <w:tcPr>
            <w:tcW w:w="720" w:type="dxa"/>
            <w:tcBorders>
              <w:top w:val="nil"/>
              <w:left w:val="dashed" w:sz="4" w:space="0" w:color="auto"/>
              <w:bottom w:val="nil"/>
              <w:right w:val="single" w:sz="4" w:space="0" w:color="auto"/>
            </w:tcBorders>
            <w:vAlign w:val="bottom"/>
          </w:tcPr>
          <w:p w14:paraId="0E5297C2" w14:textId="67DC7EE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4794C1E" w14:textId="50B6C2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92B09F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69551FE"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w:t>
            </w:r>
          </w:p>
        </w:tc>
        <w:tc>
          <w:tcPr>
            <w:tcW w:w="629" w:type="dxa"/>
            <w:tcBorders>
              <w:top w:val="nil"/>
              <w:left w:val="single" w:sz="4" w:space="0" w:color="auto"/>
              <w:bottom w:val="nil"/>
              <w:right w:val="single" w:sz="4" w:space="0" w:color="auto"/>
            </w:tcBorders>
            <w:shd w:val="clear" w:color="auto" w:fill="auto"/>
            <w:noWrap/>
            <w:vAlign w:val="bottom"/>
            <w:hideMark/>
          </w:tcPr>
          <w:p w14:paraId="3977516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w:t>
            </w:r>
          </w:p>
        </w:tc>
        <w:tc>
          <w:tcPr>
            <w:tcW w:w="2016" w:type="dxa"/>
            <w:tcBorders>
              <w:top w:val="nil"/>
              <w:left w:val="single" w:sz="4" w:space="0" w:color="auto"/>
              <w:bottom w:val="nil"/>
              <w:right w:val="dashed" w:sz="4" w:space="0" w:color="auto"/>
            </w:tcBorders>
            <w:vAlign w:val="bottom"/>
          </w:tcPr>
          <w:p w14:paraId="4D9BA7CD" w14:textId="285FE3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24192317" w14:textId="36F899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2.6141</w:t>
            </w:r>
          </w:p>
        </w:tc>
        <w:tc>
          <w:tcPr>
            <w:tcW w:w="720" w:type="dxa"/>
            <w:tcBorders>
              <w:top w:val="nil"/>
              <w:left w:val="dashed" w:sz="4" w:space="0" w:color="auto"/>
              <w:bottom w:val="nil"/>
              <w:right w:val="single" w:sz="4" w:space="0" w:color="auto"/>
            </w:tcBorders>
            <w:vAlign w:val="bottom"/>
          </w:tcPr>
          <w:p w14:paraId="25A4D49B" w14:textId="10FCE5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17B4F09" w14:textId="3C7312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5013EA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32A0E5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58</w:t>
            </w:r>
          </w:p>
        </w:tc>
        <w:tc>
          <w:tcPr>
            <w:tcW w:w="629" w:type="dxa"/>
            <w:tcBorders>
              <w:top w:val="nil"/>
              <w:left w:val="single" w:sz="4" w:space="0" w:color="auto"/>
              <w:bottom w:val="nil"/>
              <w:right w:val="single" w:sz="4" w:space="0" w:color="auto"/>
            </w:tcBorders>
            <w:shd w:val="clear" w:color="auto" w:fill="auto"/>
            <w:noWrap/>
            <w:vAlign w:val="bottom"/>
            <w:hideMark/>
          </w:tcPr>
          <w:p w14:paraId="4F74E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w:t>
            </w:r>
          </w:p>
        </w:tc>
        <w:tc>
          <w:tcPr>
            <w:tcW w:w="2016" w:type="dxa"/>
            <w:tcBorders>
              <w:top w:val="nil"/>
              <w:left w:val="single" w:sz="4" w:space="0" w:color="auto"/>
              <w:bottom w:val="nil"/>
              <w:right w:val="dashed" w:sz="4" w:space="0" w:color="auto"/>
            </w:tcBorders>
            <w:vAlign w:val="bottom"/>
          </w:tcPr>
          <w:p w14:paraId="0C0C5D27" w14:textId="01B015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92CF33F" w14:textId="7A3422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3.1932</w:t>
            </w:r>
          </w:p>
        </w:tc>
        <w:tc>
          <w:tcPr>
            <w:tcW w:w="720" w:type="dxa"/>
            <w:tcBorders>
              <w:top w:val="nil"/>
              <w:left w:val="dashed" w:sz="4" w:space="0" w:color="auto"/>
              <w:bottom w:val="nil"/>
              <w:right w:val="single" w:sz="4" w:space="0" w:color="auto"/>
            </w:tcBorders>
            <w:vAlign w:val="bottom"/>
          </w:tcPr>
          <w:p w14:paraId="353F7FE2" w14:textId="510864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419CD07" w14:textId="522D77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55EC1D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BCE1A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629" w:type="dxa"/>
            <w:tcBorders>
              <w:top w:val="nil"/>
              <w:left w:val="single" w:sz="4" w:space="0" w:color="auto"/>
              <w:bottom w:val="nil"/>
              <w:right w:val="single" w:sz="4" w:space="0" w:color="auto"/>
            </w:tcBorders>
            <w:shd w:val="clear" w:color="auto" w:fill="auto"/>
            <w:noWrap/>
            <w:vAlign w:val="bottom"/>
            <w:hideMark/>
          </w:tcPr>
          <w:p w14:paraId="0CC9A5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w:t>
            </w:r>
          </w:p>
        </w:tc>
        <w:tc>
          <w:tcPr>
            <w:tcW w:w="2016" w:type="dxa"/>
            <w:tcBorders>
              <w:top w:val="nil"/>
              <w:left w:val="single" w:sz="4" w:space="0" w:color="auto"/>
              <w:bottom w:val="nil"/>
              <w:right w:val="dashed" w:sz="4" w:space="0" w:color="auto"/>
            </w:tcBorders>
            <w:vAlign w:val="bottom"/>
          </w:tcPr>
          <w:p w14:paraId="3A27845A" w14:textId="5B38EC1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05E44BF1" w14:textId="3D2913E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3.2558</w:t>
            </w:r>
          </w:p>
        </w:tc>
        <w:tc>
          <w:tcPr>
            <w:tcW w:w="720" w:type="dxa"/>
            <w:tcBorders>
              <w:top w:val="nil"/>
              <w:left w:val="dashed" w:sz="4" w:space="0" w:color="auto"/>
              <w:bottom w:val="nil"/>
              <w:right w:val="single" w:sz="4" w:space="0" w:color="auto"/>
            </w:tcBorders>
            <w:vAlign w:val="bottom"/>
          </w:tcPr>
          <w:p w14:paraId="5F4E0637" w14:textId="4A16A8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2ECD14F9" w14:textId="429EC08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11324B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E223ED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60</w:t>
            </w:r>
          </w:p>
        </w:tc>
        <w:tc>
          <w:tcPr>
            <w:tcW w:w="629" w:type="dxa"/>
            <w:tcBorders>
              <w:top w:val="nil"/>
              <w:left w:val="single" w:sz="4" w:space="0" w:color="auto"/>
              <w:bottom w:val="nil"/>
              <w:right w:val="single" w:sz="4" w:space="0" w:color="auto"/>
            </w:tcBorders>
            <w:shd w:val="clear" w:color="auto" w:fill="auto"/>
            <w:noWrap/>
            <w:vAlign w:val="bottom"/>
            <w:hideMark/>
          </w:tcPr>
          <w:p w14:paraId="62D128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w:t>
            </w:r>
          </w:p>
        </w:tc>
        <w:tc>
          <w:tcPr>
            <w:tcW w:w="2016" w:type="dxa"/>
            <w:tcBorders>
              <w:top w:val="nil"/>
              <w:left w:val="single" w:sz="4" w:space="0" w:color="auto"/>
              <w:bottom w:val="nil"/>
              <w:right w:val="dashed" w:sz="4" w:space="0" w:color="auto"/>
            </w:tcBorders>
            <w:vAlign w:val="bottom"/>
          </w:tcPr>
          <w:p w14:paraId="2D791988" w14:textId="31C6FF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BBB9669" w14:textId="6BED6C8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3.3215</w:t>
            </w:r>
          </w:p>
        </w:tc>
        <w:tc>
          <w:tcPr>
            <w:tcW w:w="720" w:type="dxa"/>
            <w:tcBorders>
              <w:top w:val="nil"/>
              <w:left w:val="dashed" w:sz="4" w:space="0" w:color="auto"/>
              <w:bottom w:val="nil"/>
              <w:right w:val="single" w:sz="4" w:space="0" w:color="auto"/>
            </w:tcBorders>
            <w:vAlign w:val="bottom"/>
          </w:tcPr>
          <w:p w14:paraId="173945F1" w14:textId="624D325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0CFB51AC" w14:textId="47049E4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CB4A7C9"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674D84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61</w:t>
            </w:r>
          </w:p>
        </w:tc>
        <w:tc>
          <w:tcPr>
            <w:tcW w:w="629" w:type="dxa"/>
            <w:tcBorders>
              <w:top w:val="nil"/>
              <w:left w:val="single" w:sz="4" w:space="0" w:color="auto"/>
              <w:bottom w:val="nil"/>
              <w:right w:val="single" w:sz="4" w:space="0" w:color="auto"/>
            </w:tcBorders>
            <w:shd w:val="clear" w:color="auto" w:fill="auto"/>
            <w:noWrap/>
            <w:vAlign w:val="bottom"/>
            <w:hideMark/>
          </w:tcPr>
          <w:p w14:paraId="1B99D41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33</w:t>
            </w:r>
          </w:p>
        </w:tc>
        <w:tc>
          <w:tcPr>
            <w:tcW w:w="2016" w:type="dxa"/>
            <w:tcBorders>
              <w:top w:val="nil"/>
              <w:left w:val="single" w:sz="4" w:space="0" w:color="auto"/>
              <w:bottom w:val="nil"/>
              <w:right w:val="dashed" w:sz="4" w:space="0" w:color="auto"/>
            </w:tcBorders>
            <w:vAlign w:val="bottom"/>
          </w:tcPr>
          <w:p w14:paraId="4D925908" w14:textId="3A43241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524628D4" w14:textId="0E69F25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4.2378</w:t>
            </w:r>
          </w:p>
        </w:tc>
        <w:tc>
          <w:tcPr>
            <w:tcW w:w="720" w:type="dxa"/>
            <w:tcBorders>
              <w:top w:val="nil"/>
              <w:left w:val="dashed" w:sz="4" w:space="0" w:color="auto"/>
              <w:bottom w:val="nil"/>
              <w:right w:val="single" w:sz="4" w:space="0" w:color="auto"/>
            </w:tcBorders>
            <w:vAlign w:val="bottom"/>
          </w:tcPr>
          <w:p w14:paraId="66EC1813" w14:textId="46911CE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77695375" w14:textId="59C147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01521E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995B0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629" w:type="dxa"/>
            <w:tcBorders>
              <w:top w:val="nil"/>
              <w:left w:val="single" w:sz="4" w:space="0" w:color="auto"/>
              <w:bottom w:val="nil"/>
              <w:right w:val="single" w:sz="4" w:space="0" w:color="auto"/>
            </w:tcBorders>
            <w:shd w:val="clear" w:color="auto" w:fill="auto"/>
            <w:noWrap/>
            <w:vAlign w:val="bottom"/>
            <w:hideMark/>
          </w:tcPr>
          <w:p w14:paraId="0E908B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14</w:t>
            </w:r>
          </w:p>
        </w:tc>
        <w:tc>
          <w:tcPr>
            <w:tcW w:w="2016" w:type="dxa"/>
            <w:tcBorders>
              <w:top w:val="nil"/>
              <w:left w:val="single" w:sz="4" w:space="0" w:color="auto"/>
              <w:bottom w:val="nil"/>
              <w:right w:val="dashed" w:sz="4" w:space="0" w:color="auto"/>
            </w:tcBorders>
            <w:vAlign w:val="bottom"/>
          </w:tcPr>
          <w:p w14:paraId="2D796330" w14:textId="3CCB5D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30154A9E" w14:textId="1183493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4.7428</w:t>
            </w:r>
          </w:p>
        </w:tc>
        <w:tc>
          <w:tcPr>
            <w:tcW w:w="720" w:type="dxa"/>
            <w:tcBorders>
              <w:top w:val="nil"/>
              <w:left w:val="dashed" w:sz="4" w:space="0" w:color="auto"/>
              <w:bottom w:val="nil"/>
              <w:right w:val="single" w:sz="4" w:space="0" w:color="auto"/>
            </w:tcBorders>
            <w:vAlign w:val="bottom"/>
          </w:tcPr>
          <w:p w14:paraId="264E540F" w14:textId="480DC5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5A450CC9" w14:textId="43301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EEA61FB"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5C29CE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629" w:type="dxa"/>
            <w:tcBorders>
              <w:top w:val="nil"/>
              <w:left w:val="single" w:sz="4" w:space="0" w:color="auto"/>
              <w:bottom w:val="nil"/>
              <w:right w:val="single" w:sz="4" w:space="0" w:color="auto"/>
            </w:tcBorders>
            <w:shd w:val="clear" w:color="auto" w:fill="auto"/>
            <w:noWrap/>
            <w:vAlign w:val="bottom"/>
            <w:hideMark/>
          </w:tcPr>
          <w:p w14:paraId="160AC2D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w:t>
            </w:r>
          </w:p>
        </w:tc>
        <w:tc>
          <w:tcPr>
            <w:tcW w:w="2016" w:type="dxa"/>
            <w:tcBorders>
              <w:top w:val="nil"/>
              <w:left w:val="single" w:sz="4" w:space="0" w:color="auto"/>
              <w:bottom w:val="nil"/>
              <w:right w:val="dashed" w:sz="4" w:space="0" w:color="auto"/>
            </w:tcBorders>
            <w:vAlign w:val="bottom"/>
          </w:tcPr>
          <w:p w14:paraId="38FDD335" w14:textId="60D34E2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17BFEF4E" w14:textId="749D0A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5.5861</w:t>
            </w:r>
          </w:p>
        </w:tc>
        <w:tc>
          <w:tcPr>
            <w:tcW w:w="720" w:type="dxa"/>
            <w:tcBorders>
              <w:top w:val="nil"/>
              <w:left w:val="dashed" w:sz="4" w:space="0" w:color="auto"/>
              <w:bottom w:val="nil"/>
              <w:right w:val="single" w:sz="4" w:space="0" w:color="auto"/>
            </w:tcBorders>
            <w:vAlign w:val="bottom"/>
          </w:tcPr>
          <w:p w14:paraId="48EF868B" w14:textId="535C7AD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35E12897" w14:textId="478B600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2AF608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0BDAE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64</w:t>
            </w:r>
          </w:p>
        </w:tc>
        <w:tc>
          <w:tcPr>
            <w:tcW w:w="629" w:type="dxa"/>
            <w:tcBorders>
              <w:top w:val="nil"/>
              <w:left w:val="single" w:sz="4" w:space="0" w:color="auto"/>
              <w:bottom w:val="nil"/>
              <w:right w:val="single" w:sz="4" w:space="0" w:color="auto"/>
            </w:tcBorders>
            <w:shd w:val="clear" w:color="auto" w:fill="auto"/>
            <w:noWrap/>
            <w:vAlign w:val="bottom"/>
            <w:hideMark/>
          </w:tcPr>
          <w:p w14:paraId="37CD061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w:t>
            </w:r>
          </w:p>
        </w:tc>
        <w:tc>
          <w:tcPr>
            <w:tcW w:w="2016" w:type="dxa"/>
            <w:tcBorders>
              <w:top w:val="nil"/>
              <w:left w:val="single" w:sz="4" w:space="0" w:color="auto"/>
              <w:bottom w:val="nil"/>
              <w:right w:val="dashed" w:sz="4" w:space="0" w:color="auto"/>
            </w:tcBorders>
            <w:vAlign w:val="bottom"/>
          </w:tcPr>
          <w:p w14:paraId="0C5DCBB6" w14:textId="256989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67306CFD" w14:textId="47A658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5.7558</w:t>
            </w:r>
          </w:p>
        </w:tc>
        <w:tc>
          <w:tcPr>
            <w:tcW w:w="720" w:type="dxa"/>
            <w:tcBorders>
              <w:top w:val="nil"/>
              <w:left w:val="dashed" w:sz="4" w:space="0" w:color="auto"/>
              <w:bottom w:val="nil"/>
              <w:right w:val="single" w:sz="4" w:space="0" w:color="auto"/>
            </w:tcBorders>
            <w:vAlign w:val="bottom"/>
          </w:tcPr>
          <w:p w14:paraId="42D9EC52" w14:textId="1DE2189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4F6EA64C" w14:textId="36A3BEC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C28C5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B9DB1E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629" w:type="dxa"/>
            <w:tcBorders>
              <w:top w:val="nil"/>
              <w:left w:val="single" w:sz="4" w:space="0" w:color="auto"/>
              <w:bottom w:val="nil"/>
              <w:right w:val="single" w:sz="4" w:space="0" w:color="auto"/>
            </w:tcBorders>
            <w:shd w:val="clear" w:color="auto" w:fill="auto"/>
            <w:noWrap/>
            <w:vAlign w:val="bottom"/>
            <w:hideMark/>
          </w:tcPr>
          <w:p w14:paraId="2BBDE25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w:t>
            </w:r>
          </w:p>
        </w:tc>
        <w:tc>
          <w:tcPr>
            <w:tcW w:w="2016" w:type="dxa"/>
            <w:tcBorders>
              <w:top w:val="nil"/>
              <w:left w:val="single" w:sz="4" w:space="0" w:color="auto"/>
              <w:bottom w:val="nil"/>
              <w:right w:val="dashed" w:sz="4" w:space="0" w:color="auto"/>
            </w:tcBorders>
            <w:vAlign w:val="bottom"/>
          </w:tcPr>
          <w:p w14:paraId="79646AE1" w14:textId="5CCB00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nil"/>
              <w:right w:val="dashed" w:sz="4" w:space="0" w:color="auto"/>
            </w:tcBorders>
            <w:vAlign w:val="bottom"/>
          </w:tcPr>
          <w:p w14:paraId="7C5BD795" w14:textId="53A7D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7.4255</w:t>
            </w:r>
          </w:p>
        </w:tc>
        <w:tc>
          <w:tcPr>
            <w:tcW w:w="720" w:type="dxa"/>
            <w:tcBorders>
              <w:top w:val="nil"/>
              <w:left w:val="dashed" w:sz="4" w:space="0" w:color="auto"/>
              <w:bottom w:val="nil"/>
              <w:right w:val="single" w:sz="4" w:space="0" w:color="auto"/>
            </w:tcBorders>
            <w:vAlign w:val="bottom"/>
          </w:tcPr>
          <w:p w14:paraId="5D1E6C4E" w14:textId="05D674C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2EA05EF9" w14:textId="66A82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D1C34D2" w14:textId="77777777" w:rsidTr="00BD6F23">
        <w:trPr>
          <w:trHeight w:val="300"/>
          <w:jc w:val="center"/>
        </w:trPr>
        <w:tc>
          <w:tcPr>
            <w:tcW w:w="1040" w:type="dxa"/>
            <w:tcBorders>
              <w:top w:val="nil"/>
              <w:bottom w:val="dashed" w:sz="4" w:space="0" w:color="auto"/>
              <w:right w:val="single" w:sz="4" w:space="0" w:color="auto"/>
            </w:tcBorders>
            <w:shd w:val="clear" w:color="auto" w:fill="auto"/>
            <w:noWrap/>
            <w:vAlign w:val="bottom"/>
            <w:hideMark/>
          </w:tcPr>
          <w:p w14:paraId="53278C6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629" w:type="dxa"/>
            <w:tcBorders>
              <w:top w:val="nil"/>
              <w:left w:val="single" w:sz="4" w:space="0" w:color="auto"/>
              <w:bottom w:val="dashed" w:sz="4" w:space="0" w:color="auto"/>
              <w:right w:val="single" w:sz="4" w:space="0" w:color="auto"/>
            </w:tcBorders>
            <w:shd w:val="clear" w:color="auto" w:fill="auto"/>
            <w:noWrap/>
            <w:vAlign w:val="bottom"/>
            <w:hideMark/>
          </w:tcPr>
          <w:p w14:paraId="2F42F8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w:t>
            </w:r>
          </w:p>
        </w:tc>
        <w:tc>
          <w:tcPr>
            <w:tcW w:w="2016" w:type="dxa"/>
            <w:tcBorders>
              <w:top w:val="nil"/>
              <w:left w:val="single" w:sz="4" w:space="0" w:color="auto"/>
              <w:bottom w:val="dashed" w:sz="4" w:space="0" w:color="auto"/>
              <w:right w:val="dashed" w:sz="4" w:space="0" w:color="auto"/>
            </w:tcBorders>
            <w:vAlign w:val="bottom"/>
          </w:tcPr>
          <w:p w14:paraId="1F94E9EE" w14:textId="72EBAF1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0.85</w:t>
            </w:r>
          </w:p>
        </w:tc>
        <w:tc>
          <w:tcPr>
            <w:tcW w:w="900" w:type="dxa"/>
            <w:tcBorders>
              <w:top w:val="nil"/>
              <w:left w:val="dashed" w:sz="4" w:space="0" w:color="auto"/>
              <w:bottom w:val="dashed" w:sz="4" w:space="0" w:color="auto"/>
              <w:right w:val="dashed" w:sz="4" w:space="0" w:color="auto"/>
            </w:tcBorders>
            <w:vAlign w:val="bottom"/>
          </w:tcPr>
          <w:p w14:paraId="2D73713B" w14:textId="69F794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8.2035</w:t>
            </w:r>
          </w:p>
        </w:tc>
        <w:tc>
          <w:tcPr>
            <w:tcW w:w="720" w:type="dxa"/>
            <w:tcBorders>
              <w:top w:val="nil"/>
              <w:left w:val="dashed" w:sz="4" w:space="0" w:color="auto"/>
              <w:bottom w:val="dashed" w:sz="4" w:space="0" w:color="auto"/>
              <w:right w:val="single" w:sz="4" w:space="0" w:color="auto"/>
            </w:tcBorders>
            <w:vAlign w:val="bottom"/>
          </w:tcPr>
          <w:p w14:paraId="4DB49169" w14:textId="0F4AF6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dashed" w:sz="4" w:space="0" w:color="auto"/>
              <w:right w:val="single" w:sz="4" w:space="0" w:color="auto"/>
            </w:tcBorders>
            <w:shd w:val="clear" w:color="auto" w:fill="auto"/>
            <w:noWrap/>
            <w:vAlign w:val="bottom"/>
            <w:hideMark/>
          </w:tcPr>
          <w:p w14:paraId="374BF9B1" w14:textId="443203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5FFDDB5" w14:textId="77777777" w:rsidTr="00BD6F23">
        <w:trPr>
          <w:trHeight w:val="300"/>
          <w:jc w:val="center"/>
        </w:trPr>
        <w:tc>
          <w:tcPr>
            <w:tcW w:w="1040" w:type="dxa"/>
            <w:tcBorders>
              <w:top w:val="dashed" w:sz="4" w:space="0" w:color="auto"/>
              <w:bottom w:val="nil"/>
              <w:right w:val="single" w:sz="4" w:space="0" w:color="auto"/>
            </w:tcBorders>
            <w:shd w:val="clear" w:color="auto" w:fill="auto"/>
            <w:noWrap/>
            <w:vAlign w:val="bottom"/>
            <w:hideMark/>
          </w:tcPr>
          <w:p w14:paraId="1E23535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67</w:t>
            </w:r>
          </w:p>
        </w:tc>
        <w:tc>
          <w:tcPr>
            <w:tcW w:w="629" w:type="dxa"/>
            <w:tcBorders>
              <w:top w:val="dashed" w:sz="4" w:space="0" w:color="auto"/>
              <w:left w:val="single" w:sz="4" w:space="0" w:color="auto"/>
              <w:bottom w:val="nil"/>
              <w:right w:val="single" w:sz="4" w:space="0" w:color="auto"/>
            </w:tcBorders>
            <w:shd w:val="clear" w:color="auto" w:fill="auto"/>
            <w:noWrap/>
            <w:vAlign w:val="bottom"/>
            <w:hideMark/>
          </w:tcPr>
          <w:p w14:paraId="4C416F3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26</w:t>
            </w:r>
          </w:p>
        </w:tc>
        <w:tc>
          <w:tcPr>
            <w:tcW w:w="2016" w:type="dxa"/>
            <w:tcBorders>
              <w:top w:val="dashed" w:sz="4" w:space="0" w:color="auto"/>
              <w:left w:val="single" w:sz="4" w:space="0" w:color="auto"/>
              <w:bottom w:val="nil"/>
              <w:right w:val="dashed" w:sz="4" w:space="0" w:color="auto"/>
            </w:tcBorders>
            <w:vAlign w:val="bottom"/>
          </w:tcPr>
          <w:p w14:paraId="581C7D54" w14:textId="56A9C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0.8078</w:t>
            </w:r>
          </w:p>
        </w:tc>
        <w:tc>
          <w:tcPr>
            <w:tcW w:w="900" w:type="dxa"/>
            <w:tcBorders>
              <w:top w:val="dashed" w:sz="4" w:space="0" w:color="auto"/>
              <w:left w:val="dashed" w:sz="4" w:space="0" w:color="auto"/>
              <w:bottom w:val="nil"/>
              <w:right w:val="dashed" w:sz="4" w:space="0" w:color="auto"/>
            </w:tcBorders>
            <w:vAlign w:val="bottom"/>
          </w:tcPr>
          <w:p w14:paraId="48E991EB" w14:textId="59FE0AE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dashed" w:sz="4" w:space="0" w:color="auto"/>
              <w:left w:val="dashed" w:sz="4" w:space="0" w:color="auto"/>
              <w:bottom w:val="nil"/>
              <w:right w:val="single" w:sz="4" w:space="0" w:color="auto"/>
            </w:tcBorders>
            <w:vAlign w:val="bottom"/>
          </w:tcPr>
          <w:p w14:paraId="30CAA817" w14:textId="49D6983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17</w:t>
            </w:r>
          </w:p>
        </w:tc>
        <w:tc>
          <w:tcPr>
            <w:tcW w:w="1980" w:type="dxa"/>
            <w:tcBorders>
              <w:top w:val="dashed" w:sz="4" w:space="0" w:color="auto"/>
              <w:left w:val="single" w:sz="4" w:space="0" w:color="auto"/>
              <w:bottom w:val="nil"/>
              <w:right w:val="single" w:sz="4" w:space="0" w:color="auto"/>
            </w:tcBorders>
            <w:shd w:val="clear" w:color="auto" w:fill="auto"/>
            <w:noWrap/>
            <w:vAlign w:val="bottom"/>
            <w:hideMark/>
          </w:tcPr>
          <w:p w14:paraId="0554BB26" w14:textId="7A873A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0.4909</w:t>
            </w:r>
          </w:p>
        </w:tc>
      </w:tr>
      <w:tr w:rsidR="00A52684" w:rsidRPr="00D777F8" w14:paraId="13C33DD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3E93D1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68</w:t>
            </w:r>
          </w:p>
        </w:tc>
        <w:tc>
          <w:tcPr>
            <w:tcW w:w="629" w:type="dxa"/>
            <w:tcBorders>
              <w:top w:val="nil"/>
              <w:left w:val="single" w:sz="4" w:space="0" w:color="auto"/>
              <w:bottom w:val="nil"/>
              <w:right w:val="single" w:sz="4" w:space="0" w:color="auto"/>
            </w:tcBorders>
            <w:shd w:val="clear" w:color="auto" w:fill="auto"/>
            <w:noWrap/>
            <w:vAlign w:val="bottom"/>
            <w:hideMark/>
          </w:tcPr>
          <w:p w14:paraId="05DABC5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40</w:t>
            </w:r>
          </w:p>
        </w:tc>
        <w:tc>
          <w:tcPr>
            <w:tcW w:w="2016" w:type="dxa"/>
            <w:tcBorders>
              <w:top w:val="nil"/>
              <w:left w:val="single" w:sz="4" w:space="0" w:color="auto"/>
              <w:bottom w:val="nil"/>
              <w:right w:val="dashed" w:sz="4" w:space="0" w:color="auto"/>
            </w:tcBorders>
            <w:vAlign w:val="bottom"/>
          </w:tcPr>
          <w:p w14:paraId="520E9CF0" w14:textId="4B30B82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186348D6" w14:textId="01F407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2.3116</w:t>
            </w:r>
          </w:p>
        </w:tc>
        <w:tc>
          <w:tcPr>
            <w:tcW w:w="720" w:type="dxa"/>
            <w:tcBorders>
              <w:top w:val="nil"/>
              <w:left w:val="dashed" w:sz="4" w:space="0" w:color="auto"/>
              <w:bottom w:val="nil"/>
              <w:right w:val="single" w:sz="4" w:space="0" w:color="auto"/>
            </w:tcBorders>
            <w:vAlign w:val="bottom"/>
          </w:tcPr>
          <w:p w14:paraId="5CBC5500" w14:textId="48999BE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3377DC33" w14:textId="1AFC510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3C1A5D5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4273C7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69</w:t>
            </w:r>
          </w:p>
        </w:tc>
        <w:tc>
          <w:tcPr>
            <w:tcW w:w="629" w:type="dxa"/>
            <w:tcBorders>
              <w:top w:val="nil"/>
              <w:left w:val="single" w:sz="4" w:space="0" w:color="auto"/>
              <w:bottom w:val="nil"/>
              <w:right w:val="single" w:sz="4" w:space="0" w:color="auto"/>
            </w:tcBorders>
            <w:shd w:val="clear" w:color="auto" w:fill="auto"/>
            <w:noWrap/>
            <w:vAlign w:val="bottom"/>
            <w:hideMark/>
          </w:tcPr>
          <w:p w14:paraId="30485EC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w:t>
            </w:r>
          </w:p>
        </w:tc>
        <w:tc>
          <w:tcPr>
            <w:tcW w:w="2016" w:type="dxa"/>
            <w:tcBorders>
              <w:top w:val="nil"/>
              <w:left w:val="single" w:sz="4" w:space="0" w:color="auto"/>
              <w:bottom w:val="nil"/>
              <w:right w:val="dashed" w:sz="4" w:space="0" w:color="auto"/>
            </w:tcBorders>
            <w:vAlign w:val="bottom"/>
          </w:tcPr>
          <w:p w14:paraId="01E6E401" w14:textId="271649C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0.8007</w:t>
            </w:r>
          </w:p>
        </w:tc>
        <w:tc>
          <w:tcPr>
            <w:tcW w:w="900" w:type="dxa"/>
            <w:tcBorders>
              <w:top w:val="nil"/>
              <w:left w:val="dashed" w:sz="4" w:space="0" w:color="auto"/>
              <w:bottom w:val="nil"/>
              <w:right w:val="dashed" w:sz="4" w:space="0" w:color="auto"/>
            </w:tcBorders>
            <w:vAlign w:val="bottom"/>
          </w:tcPr>
          <w:p w14:paraId="5D024D7D" w14:textId="09D9F21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11.6583</w:t>
            </w:r>
          </w:p>
        </w:tc>
        <w:tc>
          <w:tcPr>
            <w:tcW w:w="720" w:type="dxa"/>
            <w:tcBorders>
              <w:top w:val="nil"/>
              <w:left w:val="dashed" w:sz="4" w:space="0" w:color="auto"/>
              <w:bottom w:val="nil"/>
              <w:right w:val="single" w:sz="4" w:space="0" w:color="auto"/>
            </w:tcBorders>
            <w:vAlign w:val="bottom"/>
          </w:tcPr>
          <w:p w14:paraId="69A9A5F7" w14:textId="47FF5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w:t>
            </w:r>
          </w:p>
        </w:tc>
        <w:tc>
          <w:tcPr>
            <w:tcW w:w="1980" w:type="dxa"/>
            <w:tcBorders>
              <w:top w:val="nil"/>
              <w:left w:val="single" w:sz="4" w:space="0" w:color="auto"/>
              <w:bottom w:val="nil"/>
              <w:right w:val="single" w:sz="4" w:space="0" w:color="auto"/>
            </w:tcBorders>
            <w:shd w:val="clear" w:color="auto" w:fill="auto"/>
            <w:noWrap/>
            <w:vAlign w:val="bottom"/>
            <w:hideMark/>
          </w:tcPr>
          <w:p w14:paraId="6368CA30" w14:textId="23BECC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4BFD6CA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7BC26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629" w:type="dxa"/>
            <w:tcBorders>
              <w:top w:val="nil"/>
              <w:left w:val="single" w:sz="4" w:space="0" w:color="auto"/>
              <w:bottom w:val="nil"/>
              <w:right w:val="single" w:sz="4" w:space="0" w:color="auto"/>
            </w:tcBorders>
            <w:shd w:val="clear" w:color="auto" w:fill="auto"/>
            <w:noWrap/>
            <w:vAlign w:val="bottom"/>
            <w:hideMark/>
          </w:tcPr>
          <w:p w14:paraId="58DD9D3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37</w:t>
            </w:r>
          </w:p>
        </w:tc>
        <w:tc>
          <w:tcPr>
            <w:tcW w:w="2016" w:type="dxa"/>
            <w:tcBorders>
              <w:top w:val="nil"/>
              <w:left w:val="single" w:sz="4" w:space="0" w:color="auto"/>
              <w:bottom w:val="nil"/>
              <w:right w:val="dashed" w:sz="4" w:space="0" w:color="auto"/>
            </w:tcBorders>
            <w:vAlign w:val="bottom"/>
          </w:tcPr>
          <w:p w14:paraId="714FD048" w14:textId="1D1815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0.8006</w:t>
            </w:r>
          </w:p>
        </w:tc>
        <w:tc>
          <w:tcPr>
            <w:tcW w:w="900" w:type="dxa"/>
            <w:tcBorders>
              <w:top w:val="nil"/>
              <w:left w:val="dashed" w:sz="4" w:space="0" w:color="auto"/>
              <w:bottom w:val="nil"/>
              <w:right w:val="dashed" w:sz="4" w:space="0" w:color="auto"/>
            </w:tcBorders>
            <w:vAlign w:val="bottom"/>
          </w:tcPr>
          <w:p w14:paraId="51993E13" w14:textId="0929560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1.608</w:t>
            </w:r>
          </w:p>
        </w:tc>
        <w:tc>
          <w:tcPr>
            <w:tcW w:w="720" w:type="dxa"/>
            <w:tcBorders>
              <w:top w:val="nil"/>
              <w:left w:val="dashed" w:sz="4" w:space="0" w:color="auto"/>
              <w:bottom w:val="nil"/>
              <w:right w:val="single" w:sz="4" w:space="0" w:color="auto"/>
            </w:tcBorders>
            <w:vAlign w:val="bottom"/>
          </w:tcPr>
          <w:p w14:paraId="428D616E" w14:textId="29321F4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E44E59" w14:textId="5451008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30F903C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43D6B6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71</w:t>
            </w:r>
          </w:p>
        </w:tc>
        <w:tc>
          <w:tcPr>
            <w:tcW w:w="629" w:type="dxa"/>
            <w:tcBorders>
              <w:top w:val="nil"/>
              <w:left w:val="single" w:sz="4" w:space="0" w:color="auto"/>
              <w:bottom w:val="nil"/>
              <w:right w:val="single" w:sz="4" w:space="0" w:color="auto"/>
            </w:tcBorders>
            <w:shd w:val="clear" w:color="auto" w:fill="auto"/>
            <w:noWrap/>
            <w:vAlign w:val="bottom"/>
            <w:hideMark/>
          </w:tcPr>
          <w:p w14:paraId="534D2AA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27</w:t>
            </w:r>
          </w:p>
        </w:tc>
        <w:tc>
          <w:tcPr>
            <w:tcW w:w="2016" w:type="dxa"/>
            <w:tcBorders>
              <w:top w:val="nil"/>
              <w:left w:val="single" w:sz="4" w:space="0" w:color="auto"/>
              <w:bottom w:val="nil"/>
              <w:right w:val="dashed" w:sz="4" w:space="0" w:color="auto"/>
            </w:tcBorders>
            <w:vAlign w:val="bottom"/>
          </w:tcPr>
          <w:p w14:paraId="2D3D2569" w14:textId="3FFBE0A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0.7995</w:t>
            </w:r>
          </w:p>
        </w:tc>
        <w:tc>
          <w:tcPr>
            <w:tcW w:w="900" w:type="dxa"/>
            <w:tcBorders>
              <w:top w:val="nil"/>
              <w:left w:val="dashed" w:sz="4" w:space="0" w:color="auto"/>
              <w:bottom w:val="nil"/>
              <w:right w:val="dashed" w:sz="4" w:space="0" w:color="auto"/>
            </w:tcBorders>
            <w:vAlign w:val="bottom"/>
          </w:tcPr>
          <w:p w14:paraId="320A4313" w14:textId="11D6ADD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2.1106</w:t>
            </w:r>
          </w:p>
        </w:tc>
        <w:tc>
          <w:tcPr>
            <w:tcW w:w="720" w:type="dxa"/>
            <w:tcBorders>
              <w:top w:val="nil"/>
              <w:left w:val="dashed" w:sz="4" w:space="0" w:color="auto"/>
              <w:bottom w:val="nil"/>
              <w:right w:val="single" w:sz="4" w:space="0" w:color="auto"/>
            </w:tcBorders>
            <w:vAlign w:val="bottom"/>
          </w:tcPr>
          <w:p w14:paraId="5B3B6876" w14:textId="02E6A3D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5269136A" w14:textId="1697DE6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4D638B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C13CBD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629" w:type="dxa"/>
            <w:tcBorders>
              <w:top w:val="nil"/>
              <w:left w:val="single" w:sz="4" w:space="0" w:color="auto"/>
              <w:bottom w:val="nil"/>
              <w:right w:val="single" w:sz="4" w:space="0" w:color="auto"/>
            </w:tcBorders>
            <w:shd w:val="clear" w:color="auto" w:fill="auto"/>
            <w:noWrap/>
            <w:vAlign w:val="bottom"/>
            <w:hideMark/>
          </w:tcPr>
          <w:p w14:paraId="7E80581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2016" w:type="dxa"/>
            <w:tcBorders>
              <w:top w:val="nil"/>
              <w:left w:val="single" w:sz="4" w:space="0" w:color="auto"/>
              <w:bottom w:val="nil"/>
              <w:right w:val="dashed" w:sz="4" w:space="0" w:color="auto"/>
            </w:tcBorders>
            <w:vAlign w:val="bottom"/>
          </w:tcPr>
          <w:p w14:paraId="6EDDE990" w14:textId="3CE6348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0.7596</w:t>
            </w:r>
          </w:p>
        </w:tc>
        <w:tc>
          <w:tcPr>
            <w:tcW w:w="900" w:type="dxa"/>
            <w:tcBorders>
              <w:top w:val="nil"/>
              <w:left w:val="dashed" w:sz="4" w:space="0" w:color="auto"/>
              <w:bottom w:val="nil"/>
              <w:right w:val="dashed" w:sz="4" w:space="0" w:color="auto"/>
            </w:tcBorders>
            <w:vAlign w:val="bottom"/>
          </w:tcPr>
          <w:p w14:paraId="3DFEEE0B" w14:textId="73D8EB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5E7CB8C2" w14:textId="65290A2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CC13C49" w14:textId="0F62DB1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0.049</w:t>
            </w:r>
          </w:p>
        </w:tc>
      </w:tr>
      <w:tr w:rsidR="00A52684" w:rsidRPr="00D777F8" w14:paraId="5C3C86E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94BB52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73</w:t>
            </w:r>
          </w:p>
        </w:tc>
        <w:tc>
          <w:tcPr>
            <w:tcW w:w="629" w:type="dxa"/>
            <w:tcBorders>
              <w:top w:val="nil"/>
              <w:left w:val="single" w:sz="4" w:space="0" w:color="auto"/>
              <w:bottom w:val="nil"/>
              <w:right w:val="single" w:sz="4" w:space="0" w:color="auto"/>
            </w:tcBorders>
            <w:shd w:val="clear" w:color="auto" w:fill="auto"/>
            <w:noWrap/>
            <w:vAlign w:val="bottom"/>
            <w:hideMark/>
          </w:tcPr>
          <w:p w14:paraId="5870803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72</w:t>
            </w:r>
          </w:p>
        </w:tc>
        <w:tc>
          <w:tcPr>
            <w:tcW w:w="2016" w:type="dxa"/>
            <w:tcBorders>
              <w:top w:val="nil"/>
              <w:left w:val="single" w:sz="4" w:space="0" w:color="auto"/>
              <w:bottom w:val="nil"/>
              <w:right w:val="dashed" w:sz="4" w:space="0" w:color="auto"/>
            </w:tcBorders>
            <w:vAlign w:val="bottom"/>
          </w:tcPr>
          <w:p w14:paraId="68D769AB" w14:textId="6679A1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0.74</w:t>
            </w:r>
          </w:p>
        </w:tc>
        <w:tc>
          <w:tcPr>
            <w:tcW w:w="900" w:type="dxa"/>
            <w:tcBorders>
              <w:top w:val="nil"/>
              <w:left w:val="dashed" w:sz="4" w:space="0" w:color="auto"/>
              <w:bottom w:val="nil"/>
              <w:right w:val="dashed" w:sz="4" w:space="0" w:color="auto"/>
            </w:tcBorders>
            <w:vAlign w:val="bottom"/>
          </w:tcPr>
          <w:p w14:paraId="75BBDFAC" w14:textId="63E1AF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57C0CE61" w14:textId="7278900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6EF48869" w14:textId="0C87FB4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00BB26D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90F3F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629" w:type="dxa"/>
            <w:tcBorders>
              <w:top w:val="nil"/>
              <w:left w:val="single" w:sz="4" w:space="0" w:color="auto"/>
              <w:bottom w:val="nil"/>
              <w:right w:val="single" w:sz="4" w:space="0" w:color="auto"/>
            </w:tcBorders>
            <w:shd w:val="clear" w:color="auto" w:fill="auto"/>
            <w:noWrap/>
            <w:vAlign w:val="bottom"/>
            <w:hideMark/>
          </w:tcPr>
          <w:p w14:paraId="78F8831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70</w:t>
            </w:r>
          </w:p>
        </w:tc>
        <w:tc>
          <w:tcPr>
            <w:tcW w:w="2016" w:type="dxa"/>
            <w:tcBorders>
              <w:top w:val="nil"/>
              <w:left w:val="single" w:sz="4" w:space="0" w:color="auto"/>
              <w:bottom w:val="nil"/>
              <w:right w:val="dashed" w:sz="4" w:space="0" w:color="auto"/>
            </w:tcBorders>
            <w:vAlign w:val="bottom"/>
          </w:tcPr>
          <w:p w14:paraId="497E349E" w14:textId="6338FE7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0.6879</w:t>
            </w:r>
          </w:p>
        </w:tc>
        <w:tc>
          <w:tcPr>
            <w:tcW w:w="900" w:type="dxa"/>
            <w:tcBorders>
              <w:top w:val="nil"/>
              <w:left w:val="dashed" w:sz="4" w:space="0" w:color="auto"/>
              <w:bottom w:val="nil"/>
              <w:right w:val="dashed" w:sz="4" w:space="0" w:color="auto"/>
            </w:tcBorders>
            <w:vAlign w:val="bottom"/>
          </w:tcPr>
          <w:p w14:paraId="7712C33C" w14:textId="6428379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171AACF1" w14:textId="163B57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0C9AA9F" w14:textId="7F0FAAD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0.0026</w:t>
            </w:r>
          </w:p>
        </w:tc>
      </w:tr>
      <w:tr w:rsidR="00A52684" w:rsidRPr="00D777F8" w14:paraId="70593B7D"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CD002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629" w:type="dxa"/>
            <w:tcBorders>
              <w:top w:val="nil"/>
              <w:left w:val="single" w:sz="4" w:space="0" w:color="auto"/>
              <w:bottom w:val="nil"/>
              <w:right w:val="single" w:sz="4" w:space="0" w:color="auto"/>
            </w:tcBorders>
            <w:shd w:val="clear" w:color="auto" w:fill="auto"/>
            <w:noWrap/>
            <w:vAlign w:val="bottom"/>
            <w:hideMark/>
          </w:tcPr>
          <w:p w14:paraId="218AFAE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63</w:t>
            </w:r>
          </w:p>
        </w:tc>
        <w:tc>
          <w:tcPr>
            <w:tcW w:w="2016" w:type="dxa"/>
            <w:tcBorders>
              <w:top w:val="nil"/>
              <w:left w:val="single" w:sz="4" w:space="0" w:color="auto"/>
              <w:bottom w:val="nil"/>
              <w:right w:val="dashed" w:sz="4" w:space="0" w:color="auto"/>
            </w:tcBorders>
            <w:vAlign w:val="bottom"/>
          </w:tcPr>
          <w:p w14:paraId="39381755" w14:textId="1C85EDB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0.5543</w:t>
            </w:r>
          </w:p>
        </w:tc>
        <w:tc>
          <w:tcPr>
            <w:tcW w:w="900" w:type="dxa"/>
            <w:tcBorders>
              <w:top w:val="nil"/>
              <w:left w:val="dashed" w:sz="4" w:space="0" w:color="auto"/>
              <w:bottom w:val="nil"/>
              <w:right w:val="dashed" w:sz="4" w:space="0" w:color="auto"/>
            </w:tcBorders>
            <w:vAlign w:val="bottom"/>
          </w:tcPr>
          <w:p w14:paraId="3410BE01" w14:textId="75EAC4F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0.9045</w:t>
            </w:r>
          </w:p>
        </w:tc>
        <w:tc>
          <w:tcPr>
            <w:tcW w:w="720" w:type="dxa"/>
            <w:tcBorders>
              <w:top w:val="nil"/>
              <w:left w:val="dashed" w:sz="4" w:space="0" w:color="auto"/>
              <w:bottom w:val="nil"/>
              <w:right w:val="single" w:sz="4" w:space="0" w:color="auto"/>
            </w:tcBorders>
            <w:vAlign w:val="bottom"/>
          </w:tcPr>
          <w:p w14:paraId="06C721D4" w14:textId="7DA82BA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6BC78FF8" w14:textId="3D4B249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2F77AF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A4C276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76</w:t>
            </w:r>
          </w:p>
        </w:tc>
        <w:tc>
          <w:tcPr>
            <w:tcW w:w="629" w:type="dxa"/>
            <w:tcBorders>
              <w:top w:val="nil"/>
              <w:left w:val="single" w:sz="4" w:space="0" w:color="auto"/>
              <w:bottom w:val="nil"/>
              <w:right w:val="single" w:sz="4" w:space="0" w:color="auto"/>
            </w:tcBorders>
            <w:shd w:val="clear" w:color="auto" w:fill="auto"/>
            <w:noWrap/>
            <w:vAlign w:val="bottom"/>
            <w:hideMark/>
          </w:tcPr>
          <w:p w14:paraId="4690004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2016" w:type="dxa"/>
            <w:tcBorders>
              <w:top w:val="nil"/>
              <w:left w:val="single" w:sz="4" w:space="0" w:color="auto"/>
              <w:bottom w:val="nil"/>
              <w:right w:val="dashed" w:sz="4" w:space="0" w:color="auto"/>
            </w:tcBorders>
            <w:vAlign w:val="bottom"/>
          </w:tcPr>
          <w:p w14:paraId="1210F01B" w14:textId="58FCABC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0.5385</w:t>
            </w:r>
          </w:p>
        </w:tc>
        <w:tc>
          <w:tcPr>
            <w:tcW w:w="900" w:type="dxa"/>
            <w:tcBorders>
              <w:top w:val="nil"/>
              <w:left w:val="dashed" w:sz="4" w:space="0" w:color="auto"/>
              <w:bottom w:val="nil"/>
              <w:right w:val="dashed" w:sz="4" w:space="0" w:color="auto"/>
            </w:tcBorders>
            <w:vAlign w:val="bottom"/>
          </w:tcPr>
          <w:p w14:paraId="0CD20541" w14:textId="4A945C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340308DE" w14:textId="379EC33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D6721D9" w14:textId="1C20DE7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0.0735</w:t>
            </w:r>
          </w:p>
        </w:tc>
      </w:tr>
      <w:tr w:rsidR="00A52684" w:rsidRPr="00D777F8" w14:paraId="7C5363FA"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B3413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629" w:type="dxa"/>
            <w:tcBorders>
              <w:top w:val="nil"/>
              <w:left w:val="single" w:sz="4" w:space="0" w:color="auto"/>
              <w:bottom w:val="nil"/>
              <w:right w:val="single" w:sz="4" w:space="0" w:color="auto"/>
            </w:tcBorders>
            <w:shd w:val="clear" w:color="auto" w:fill="auto"/>
            <w:noWrap/>
            <w:vAlign w:val="bottom"/>
            <w:hideMark/>
          </w:tcPr>
          <w:p w14:paraId="07E06FD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2016" w:type="dxa"/>
            <w:tcBorders>
              <w:top w:val="nil"/>
              <w:left w:val="single" w:sz="4" w:space="0" w:color="auto"/>
              <w:bottom w:val="nil"/>
              <w:right w:val="dashed" w:sz="4" w:space="0" w:color="auto"/>
            </w:tcBorders>
            <w:vAlign w:val="bottom"/>
          </w:tcPr>
          <w:p w14:paraId="6A548D2F" w14:textId="7057545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0.4433</w:t>
            </w:r>
          </w:p>
        </w:tc>
        <w:tc>
          <w:tcPr>
            <w:tcW w:w="900" w:type="dxa"/>
            <w:tcBorders>
              <w:top w:val="nil"/>
              <w:left w:val="dashed" w:sz="4" w:space="0" w:color="auto"/>
              <w:bottom w:val="nil"/>
              <w:right w:val="dashed" w:sz="4" w:space="0" w:color="auto"/>
            </w:tcBorders>
            <w:vAlign w:val="bottom"/>
          </w:tcPr>
          <w:p w14:paraId="0FF46283" w14:textId="38B1646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0.3015</w:t>
            </w:r>
          </w:p>
        </w:tc>
        <w:tc>
          <w:tcPr>
            <w:tcW w:w="720" w:type="dxa"/>
            <w:tcBorders>
              <w:top w:val="nil"/>
              <w:left w:val="dashed" w:sz="4" w:space="0" w:color="auto"/>
              <w:bottom w:val="nil"/>
              <w:right w:val="single" w:sz="4" w:space="0" w:color="auto"/>
            </w:tcBorders>
            <w:vAlign w:val="bottom"/>
          </w:tcPr>
          <w:p w14:paraId="748F6A1F" w14:textId="60B3D50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483002E5" w14:textId="505F56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0.0085</w:t>
            </w:r>
          </w:p>
        </w:tc>
      </w:tr>
      <w:tr w:rsidR="00A52684" w:rsidRPr="00D777F8" w14:paraId="2A0301D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62F79B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629" w:type="dxa"/>
            <w:tcBorders>
              <w:top w:val="nil"/>
              <w:left w:val="single" w:sz="4" w:space="0" w:color="auto"/>
              <w:bottom w:val="nil"/>
              <w:right w:val="single" w:sz="4" w:space="0" w:color="auto"/>
            </w:tcBorders>
            <w:shd w:val="clear" w:color="auto" w:fill="auto"/>
            <w:noWrap/>
            <w:vAlign w:val="bottom"/>
            <w:hideMark/>
          </w:tcPr>
          <w:p w14:paraId="065D19C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54</w:t>
            </w:r>
          </w:p>
        </w:tc>
        <w:tc>
          <w:tcPr>
            <w:tcW w:w="2016" w:type="dxa"/>
            <w:tcBorders>
              <w:top w:val="nil"/>
              <w:left w:val="single" w:sz="4" w:space="0" w:color="auto"/>
              <w:bottom w:val="nil"/>
              <w:right w:val="dashed" w:sz="4" w:space="0" w:color="auto"/>
            </w:tcBorders>
            <w:vAlign w:val="bottom"/>
          </w:tcPr>
          <w:p w14:paraId="15BB80E1" w14:textId="614ADC3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0.4247</w:t>
            </w:r>
          </w:p>
        </w:tc>
        <w:tc>
          <w:tcPr>
            <w:tcW w:w="900" w:type="dxa"/>
            <w:tcBorders>
              <w:top w:val="nil"/>
              <w:left w:val="dashed" w:sz="4" w:space="0" w:color="auto"/>
              <w:bottom w:val="nil"/>
              <w:right w:val="dashed" w:sz="4" w:space="0" w:color="auto"/>
            </w:tcBorders>
            <w:vAlign w:val="bottom"/>
          </w:tcPr>
          <w:p w14:paraId="356C2F02" w14:textId="086673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A65F63E" w14:textId="6E00EC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CB1C466" w14:textId="5F339EF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r>
      <w:tr w:rsidR="00A52684" w:rsidRPr="00D777F8" w14:paraId="160DF86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06A2E3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79</w:t>
            </w:r>
          </w:p>
        </w:tc>
        <w:tc>
          <w:tcPr>
            <w:tcW w:w="629" w:type="dxa"/>
            <w:tcBorders>
              <w:top w:val="nil"/>
              <w:left w:val="single" w:sz="4" w:space="0" w:color="auto"/>
              <w:bottom w:val="nil"/>
              <w:right w:val="single" w:sz="4" w:space="0" w:color="auto"/>
            </w:tcBorders>
            <w:shd w:val="clear" w:color="auto" w:fill="auto"/>
            <w:noWrap/>
            <w:vAlign w:val="bottom"/>
            <w:hideMark/>
          </w:tcPr>
          <w:p w14:paraId="147B7B5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43</w:t>
            </w:r>
          </w:p>
        </w:tc>
        <w:tc>
          <w:tcPr>
            <w:tcW w:w="2016" w:type="dxa"/>
            <w:tcBorders>
              <w:top w:val="nil"/>
              <w:left w:val="single" w:sz="4" w:space="0" w:color="auto"/>
              <w:bottom w:val="nil"/>
              <w:right w:val="dashed" w:sz="4" w:space="0" w:color="auto"/>
            </w:tcBorders>
            <w:vAlign w:val="bottom"/>
          </w:tcPr>
          <w:p w14:paraId="4541AB4E" w14:textId="0FEF82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0.4121</w:t>
            </w:r>
          </w:p>
        </w:tc>
        <w:tc>
          <w:tcPr>
            <w:tcW w:w="900" w:type="dxa"/>
            <w:tcBorders>
              <w:top w:val="nil"/>
              <w:left w:val="dashed" w:sz="4" w:space="0" w:color="auto"/>
              <w:bottom w:val="nil"/>
              <w:right w:val="dashed" w:sz="4" w:space="0" w:color="auto"/>
            </w:tcBorders>
            <w:vAlign w:val="bottom"/>
          </w:tcPr>
          <w:p w14:paraId="44127C80" w14:textId="5D632D2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45DD0217" w14:textId="347BCF5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036F159" w14:textId="3CA94C3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0.0549</w:t>
            </w:r>
          </w:p>
        </w:tc>
      </w:tr>
      <w:tr w:rsidR="00A52684" w:rsidRPr="00D777F8" w14:paraId="5F12B3CC"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10057C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629" w:type="dxa"/>
            <w:tcBorders>
              <w:top w:val="nil"/>
              <w:left w:val="single" w:sz="4" w:space="0" w:color="auto"/>
              <w:bottom w:val="nil"/>
              <w:right w:val="single" w:sz="4" w:space="0" w:color="auto"/>
            </w:tcBorders>
            <w:shd w:val="clear" w:color="auto" w:fill="auto"/>
            <w:noWrap/>
            <w:vAlign w:val="bottom"/>
            <w:hideMark/>
          </w:tcPr>
          <w:p w14:paraId="7534092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65</w:t>
            </w:r>
          </w:p>
        </w:tc>
        <w:tc>
          <w:tcPr>
            <w:tcW w:w="2016" w:type="dxa"/>
            <w:tcBorders>
              <w:top w:val="nil"/>
              <w:left w:val="single" w:sz="4" w:space="0" w:color="auto"/>
              <w:bottom w:val="nil"/>
              <w:right w:val="dashed" w:sz="4" w:space="0" w:color="auto"/>
            </w:tcBorders>
            <w:vAlign w:val="bottom"/>
          </w:tcPr>
          <w:p w14:paraId="6ECDD1EB" w14:textId="726C466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0.0776</w:t>
            </w:r>
          </w:p>
        </w:tc>
        <w:tc>
          <w:tcPr>
            <w:tcW w:w="900" w:type="dxa"/>
            <w:tcBorders>
              <w:top w:val="nil"/>
              <w:left w:val="dashed" w:sz="4" w:space="0" w:color="auto"/>
              <w:bottom w:val="nil"/>
              <w:right w:val="dashed" w:sz="4" w:space="0" w:color="auto"/>
            </w:tcBorders>
            <w:vAlign w:val="bottom"/>
          </w:tcPr>
          <w:p w14:paraId="0E5AF411" w14:textId="40C8815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6A213E4" w14:textId="0CCF30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68507FF9" w14:textId="66FCADB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4F3726F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8885F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629" w:type="dxa"/>
            <w:tcBorders>
              <w:top w:val="nil"/>
              <w:left w:val="single" w:sz="4" w:space="0" w:color="auto"/>
              <w:bottom w:val="nil"/>
              <w:right w:val="single" w:sz="4" w:space="0" w:color="auto"/>
            </w:tcBorders>
            <w:shd w:val="clear" w:color="auto" w:fill="auto"/>
            <w:noWrap/>
            <w:vAlign w:val="bottom"/>
            <w:hideMark/>
          </w:tcPr>
          <w:p w14:paraId="6F88DC1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52</w:t>
            </w:r>
          </w:p>
        </w:tc>
        <w:tc>
          <w:tcPr>
            <w:tcW w:w="2016" w:type="dxa"/>
            <w:tcBorders>
              <w:top w:val="nil"/>
              <w:left w:val="single" w:sz="4" w:space="0" w:color="auto"/>
              <w:bottom w:val="nil"/>
              <w:right w:val="dashed" w:sz="4" w:space="0" w:color="auto"/>
            </w:tcBorders>
            <w:vAlign w:val="bottom"/>
          </w:tcPr>
          <w:p w14:paraId="32BE6EB0" w14:textId="3ED5A1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0.0741</w:t>
            </w:r>
          </w:p>
        </w:tc>
        <w:tc>
          <w:tcPr>
            <w:tcW w:w="900" w:type="dxa"/>
            <w:tcBorders>
              <w:top w:val="nil"/>
              <w:left w:val="dashed" w:sz="4" w:space="0" w:color="auto"/>
              <w:bottom w:val="nil"/>
              <w:right w:val="dashed" w:sz="4" w:space="0" w:color="auto"/>
            </w:tcBorders>
            <w:vAlign w:val="bottom"/>
          </w:tcPr>
          <w:p w14:paraId="48F8DB64" w14:textId="6715F1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2.0101</w:t>
            </w:r>
          </w:p>
        </w:tc>
        <w:tc>
          <w:tcPr>
            <w:tcW w:w="720" w:type="dxa"/>
            <w:tcBorders>
              <w:top w:val="nil"/>
              <w:left w:val="dashed" w:sz="4" w:space="0" w:color="auto"/>
              <w:bottom w:val="nil"/>
              <w:right w:val="single" w:sz="4" w:space="0" w:color="auto"/>
            </w:tcBorders>
            <w:vAlign w:val="bottom"/>
          </w:tcPr>
          <w:p w14:paraId="2372D30C" w14:textId="03723F1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56</w:t>
            </w:r>
          </w:p>
        </w:tc>
        <w:tc>
          <w:tcPr>
            <w:tcW w:w="1980" w:type="dxa"/>
            <w:tcBorders>
              <w:top w:val="nil"/>
              <w:left w:val="single" w:sz="4" w:space="0" w:color="auto"/>
              <w:bottom w:val="nil"/>
              <w:right w:val="single" w:sz="4" w:space="0" w:color="auto"/>
            </w:tcBorders>
            <w:shd w:val="clear" w:color="auto" w:fill="auto"/>
            <w:noWrap/>
            <w:vAlign w:val="bottom"/>
            <w:hideMark/>
          </w:tcPr>
          <w:p w14:paraId="7070BD44" w14:textId="0D5F7E0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1B4ED188"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1DE04B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629" w:type="dxa"/>
            <w:tcBorders>
              <w:top w:val="nil"/>
              <w:left w:val="single" w:sz="4" w:space="0" w:color="auto"/>
              <w:bottom w:val="nil"/>
              <w:right w:val="single" w:sz="4" w:space="0" w:color="auto"/>
            </w:tcBorders>
            <w:shd w:val="clear" w:color="auto" w:fill="auto"/>
            <w:noWrap/>
            <w:vAlign w:val="bottom"/>
            <w:hideMark/>
          </w:tcPr>
          <w:p w14:paraId="0D6751B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28</w:t>
            </w:r>
          </w:p>
        </w:tc>
        <w:tc>
          <w:tcPr>
            <w:tcW w:w="2016" w:type="dxa"/>
            <w:tcBorders>
              <w:top w:val="nil"/>
              <w:left w:val="single" w:sz="4" w:space="0" w:color="auto"/>
              <w:bottom w:val="nil"/>
              <w:right w:val="dashed" w:sz="4" w:space="0" w:color="auto"/>
            </w:tcBorders>
            <w:vAlign w:val="bottom"/>
          </w:tcPr>
          <w:p w14:paraId="10B160C6" w14:textId="24B3D57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0.0739</w:t>
            </w:r>
          </w:p>
        </w:tc>
        <w:tc>
          <w:tcPr>
            <w:tcW w:w="900" w:type="dxa"/>
            <w:tcBorders>
              <w:top w:val="nil"/>
              <w:left w:val="dashed" w:sz="4" w:space="0" w:color="auto"/>
              <w:bottom w:val="nil"/>
              <w:right w:val="dashed" w:sz="4" w:space="0" w:color="auto"/>
            </w:tcBorders>
            <w:vAlign w:val="bottom"/>
          </w:tcPr>
          <w:p w14:paraId="5A92B6CE" w14:textId="4FD2CCC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0.603</w:t>
            </w:r>
          </w:p>
        </w:tc>
        <w:tc>
          <w:tcPr>
            <w:tcW w:w="720" w:type="dxa"/>
            <w:tcBorders>
              <w:top w:val="nil"/>
              <w:left w:val="dashed" w:sz="4" w:space="0" w:color="auto"/>
              <w:bottom w:val="nil"/>
              <w:right w:val="single" w:sz="4" w:space="0" w:color="auto"/>
            </w:tcBorders>
            <w:vAlign w:val="bottom"/>
          </w:tcPr>
          <w:p w14:paraId="7DC0931B" w14:textId="50EAC77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20</w:t>
            </w:r>
          </w:p>
        </w:tc>
        <w:tc>
          <w:tcPr>
            <w:tcW w:w="1980" w:type="dxa"/>
            <w:tcBorders>
              <w:top w:val="nil"/>
              <w:left w:val="single" w:sz="4" w:space="0" w:color="auto"/>
              <w:bottom w:val="nil"/>
              <w:right w:val="single" w:sz="4" w:space="0" w:color="auto"/>
            </w:tcBorders>
            <w:shd w:val="clear" w:color="auto" w:fill="auto"/>
            <w:noWrap/>
            <w:vAlign w:val="bottom"/>
            <w:hideMark/>
          </w:tcPr>
          <w:p w14:paraId="4FB6E200" w14:textId="70AED22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0.0003</w:t>
            </w:r>
          </w:p>
        </w:tc>
      </w:tr>
      <w:tr w:rsidR="00A52684" w:rsidRPr="00D777F8" w14:paraId="0681A911"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9C902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629" w:type="dxa"/>
            <w:tcBorders>
              <w:top w:val="nil"/>
              <w:left w:val="single" w:sz="4" w:space="0" w:color="auto"/>
              <w:bottom w:val="nil"/>
              <w:right w:val="single" w:sz="4" w:space="0" w:color="auto"/>
            </w:tcBorders>
            <w:shd w:val="clear" w:color="auto" w:fill="auto"/>
            <w:noWrap/>
            <w:vAlign w:val="bottom"/>
            <w:hideMark/>
          </w:tcPr>
          <w:p w14:paraId="6F76CB7A"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50</w:t>
            </w:r>
          </w:p>
        </w:tc>
        <w:tc>
          <w:tcPr>
            <w:tcW w:w="2016" w:type="dxa"/>
            <w:tcBorders>
              <w:top w:val="nil"/>
              <w:left w:val="single" w:sz="4" w:space="0" w:color="auto"/>
              <w:bottom w:val="nil"/>
              <w:right w:val="dashed" w:sz="4" w:space="0" w:color="auto"/>
            </w:tcBorders>
            <w:vAlign w:val="bottom"/>
          </w:tcPr>
          <w:p w14:paraId="1FAE9A00" w14:textId="2210909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0.0527</w:t>
            </w:r>
          </w:p>
        </w:tc>
        <w:tc>
          <w:tcPr>
            <w:tcW w:w="900" w:type="dxa"/>
            <w:tcBorders>
              <w:top w:val="nil"/>
              <w:left w:val="dashed" w:sz="4" w:space="0" w:color="auto"/>
              <w:bottom w:val="nil"/>
              <w:right w:val="dashed" w:sz="4" w:space="0" w:color="auto"/>
            </w:tcBorders>
            <w:vAlign w:val="bottom"/>
          </w:tcPr>
          <w:p w14:paraId="6E57C7C2" w14:textId="6507B2C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537FC7D4" w14:textId="59F415D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3B69043A" w14:textId="426C658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2109DAC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73FAB8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84</w:t>
            </w:r>
          </w:p>
        </w:tc>
        <w:tc>
          <w:tcPr>
            <w:tcW w:w="629" w:type="dxa"/>
            <w:tcBorders>
              <w:top w:val="nil"/>
              <w:left w:val="single" w:sz="4" w:space="0" w:color="auto"/>
              <w:bottom w:val="nil"/>
              <w:right w:val="single" w:sz="4" w:space="0" w:color="auto"/>
            </w:tcBorders>
            <w:shd w:val="clear" w:color="auto" w:fill="auto"/>
            <w:noWrap/>
            <w:vAlign w:val="bottom"/>
            <w:hideMark/>
          </w:tcPr>
          <w:p w14:paraId="20A4E07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83</w:t>
            </w:r>
          </w:p>
        </w:tc>
        <w:tc>
          <w:tcPr>
            <w:tcW w:w="2016" w:type="dxa"/>
            <w:tcBorders>
              <w:top w:val="nil"/>
              <w:left w:val="single" w:sz="4" w:space="0" w:color="auto"/>
              <w:bottom w:val="nil"/>
              <w:right w:val="dashed" w:sz="4" w:space="0" w:color="auto"/>
            </w:tcBorders>
            <w:vAlign w:val="bottom"/>
          </w:tcPr>
          <w:p w14:paraId="7CC0D18B" w14:textId="7088D031"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c>
          <w:tcPr>
            <w:tcW w:w="900" w:type="dxa"/>
            <w:tcBorders>
              <w:top w:val="nil"/>
              <w:left w:val="dashed" w:sz="4" w:space="0" w:color="auto"/>
              <w:bottom w:val="nil"/>
              <w:right w:val="dashed" w:sz="4" w:space="0" w:color="auto"/>
            </w:tcBorders>
            <w:vAlign w:val="bottom"/>
          </w:tcPr>
          <w:p w14:paraId="09B735CB" w14:textId="73637CF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DD8A9F3" w14:textId="03F60C7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432CEF" w14:textId="514ACE4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0.0335</w:t>
            </w:r>
          </w:p>
        </w:tc>
      </w:tr>
      <w:tr w:rsidR="00A52684" w:rsidRPr="00D777F8" w14:paraId="5FEF0F6F"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121A5D0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85</w:t>
            </w:r>
          </w:p>
        </w:tc>
        <w:tc>
          <w:tcPr>
            <w:tcW w:w="629" w:type="dxa"/>
            <w:tcBorders>
              <w:top w:val="nil"/>
              <w:left w:val="single" w:sz="4" w:space="0" w:color="auto"/>
              <w:bottom w:val="nil"/>
              <w:right w:val="single" w:sz="4" w:space="0" w:color="auto"/>
            </w:tcBorders>
            <w:shd w:val="clear" w:color="auto" w:fill="auto"/>
            <w:noWrap/>
            <w:vAlign w:val="bottom"/>
            <w:hideMark/>
          </w:tcPr>
          <w:p w14:paraId="186FCEDB"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59</w:t>
            </w:r>
          </w:p>
        </w:tc>
        <w:tc>
          <w:tcPr>
            <w:tcW w:w="2016" w:type="dxa"/>
            <w:tcBorders>
              <w:top w:val="nil"/>
              <w:left w:val="single" w:sz="4" w:space="0" w:color="auto"/>
              <w:bottom w:val="nil"/>
              <w:right w:val="dashed" w:sz="4" w:space="0" w:color="auto"/>
            </w:tcBorders>
            <w:vAlign w:val="bottom"/>
          </w:tcPr>
          <w:p w14:paraId="67872F68" w14:textId="4BA7DC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0.0225</w:t>
            </w:r>
          </w:p>
        </w:tc>
        <w:tc>
          <w:tcPr>
            <w:tcW w:w="900" w:type="dxa"/>
            <w:tcBorders>
              <w:top w:val="nil"/>
              <w:left w:val="dashed" w:sz="4" w:space="0" w:color="auto"/>
              <w:bottom w:val="nil"/>
              <w:right w:val="dashed" w:sz="4" w:space="0" w:color="auto"/>
            </w:tcBorders>
            <w:vAlign w:val="bottom"/>
          </w:tcPr>
          <w:p w14:paraId="2433734C" w14:textId="4ABE4B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709FED09" w14:textId="11489EF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145F5DF6" w14:textId="6AAC57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w:t>
            </w:r>
          </w:p>
        </w:tc>
      </w:tr>
      <w:tr w:rsidR="00A52684" w:rsidRPr="00D777F8" w14:paraId="17573A07"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13009A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86</w:t>
            </w:r>
          </w:p>
        </w:tc>
        <w:tc>
          <w:tcPr>
            <w:tcW w:w="629" w:type="dxa"/>
            <w:tcBorders>
              <w:top w:val="nil"/>
              <w:left w:val="single" w:sz="4" w:space="0" w:color="auto"/>
              <w:bottom w:val="nil"/>
              <w:right w:val="single" w:sz="4" w:space="0" w:color="auto"/>
            </w:tcBorders>
            <w:shd w:val="clear" w:color="auto" w:fill="auto"/>
            <w:noWrap/>
            <w:vAlign w:val="bottom"/>
            <w:hideMark/>
          </w:tcPr>
          <w:p w14:paraId="5AF0822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74</w:t>
            </w:r>
          </w:p>
        </w:tc>
        <w:tc>
          <w:tcPr>
            <w:tcW w:w="2016" w:type="dxa"/>
            <w:tcBorders>
              <w:top w:val="nil"/>
              <w:left w:val="single" w:sz="4" w:space="0" w:color="auto"/>
              <w:bottom w:val="nil"/>
              <w:right w:val="dashed" w:sz="4" w:space="0" w:color="auto"/>
            </w:tcBorders>
            <w:vAlign w:val="bottom"/>
          </w:tcPr>
          <w:p w14:paraId="67971851" w14:textId="01D5B3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0.0212</w:t>
            </w:r>
          </w:p>
        </w:tc>
        <w:tc>
          <w:tcPr>
            <w:tcW w:w="900" w:type="dxa"/>
            <w:tcBorders>
              <w:top w:val="nil"/>
              <w:left w:val="dashed" w:sz="4" w:space="0" w:color="auto"/>
              <w:bottom w:val="nil"/>
              <w:right w:val="dashed" w:sz="4" w:space="0" w:color="auto"/>
            </w:tcBorders>
            <w:vAlign w:val="bottom"/>
          </w:tcPr>
          <w:p w14:paraId="311EEE9F" w14:textId="0154EF6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nil"/>
              <w:right w:val="single" w:sz="4" w:space="0" w:color="auto"/>
            </w:tcBorders>
            <w:vAlign w:val="bottom"/>
          </w:tcPr>
          <w:p w14:paraId="0990F831" w14:textId="2A069DD4"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nil"/>
              <w:right w:val="single" w:sz="4" w:space="0" w:color="auto"/>
            </w:tcBorders>
            <w:shd w:val="clear" w:color="auto" w:fill="auto"/>
            <w:noWrap/>
            <w:vAlign w:val="bottom"/>
            <w:hideMark/>
          </w:tcPr>
          <w:p w14:paraId="57BDC425" w14:textId="380DEED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r w:rsidR="00A52684" w:rsidRPr="00D777F8" w14:paraId="3EEA62B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0859E0A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629" w:type="dxa"/>
            <w:tcBorders>
              <w:top w:val="nil"/>
              <w:left w:val="single" w:sz="4" w:space="0" w:color="auto"/>
              <w:bottom w:val="nil"/>
              <w:right w:val="single" w:sz="4" w:space="0" w:color="auto"/>
            </w:tcBorders>
            <w:shd w:val="clear" w:color="auto" w:fill="auto"/>
            <w:noWrap/>
            <w:vAlign w:val="bottom"/>
            <w:hideMark/>
          </w:tcPr>
          <w:p w14:paraId="7B0B624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75</w:t>
            </w:r>
          </w:p>
        </w:tc>
        <w:tc>
          <w:tcPr>
            <w:tcW w:w="2016" w:type="dxa"/>
            <w:tcBorders>
              <w:top w:val="nil"/>
              <w:left w:val="single" w:sz="4" w:space="0" w:color="auto"/>
              <w:bottom w:val="nil"/>
              <w:right w:val="dashed" w:sz="4" w:space="0" w:color="auto"/>
            </w:tcBorders>
            <w:vAlign w:val="bottom"/>
          </w:tcPr>
          <w:p w14:paraId="7A7A716E" w14:textId="7E42A4B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c>
          <w:tcPr>
            <w:tcW w:w="900" w:type="dxa"/>
            <w:tcBorders>
              <w:top w:val="nil"/>
              <w:left w:val="dashed" w:sz="4" w:space="0" w:color="auto"/>
              <w:bottom w:val="nil"/>
              <w:right w:val="dashed" w:sz="4" w:space="0" w:color="auto"/>
            </w:tcBorders>
            <w:vAlign w:val="bottom"/>
          </w:tcPr>
          <w:p w14:paraId="165BBD93" w14:textId="3271280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0671E82D" w14:textId="5AE1A7C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7EC5CC7A" w14:textId="21384313"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0.0167</w:t>
            </w:r>
          </w:p>
        </w:tc>
      </w:tr>
      <w:tr w:rsidR="00A52684" w:rsidRPr="00D777F8" w14:paraId="6ACA970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40DAFB0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88</w:t>
            </w:r>
          </w:p>
        </w:tc>
        <w:tc>
          <w:tcPr>
            <w:tcW w:w="629" w:type="dxa"/>
            <w:tcBorders>
              <w:top w:val="nil"/>
              <w:left w:val="single" w:sz="4" w:space="0" w:color="auto"/>
              <w:bottom w:val="nil"/>
              <w:right w:val="single" w:sz="4" w:space="0" w:color="auto"/>
            </w:tcBorders>
            <w:shd w:val="clear" w:color="auto" w:fill="auto"/>
            <w:noWrap/>
            <w:vAlign w:val="bottom"/>
            <w:hideMark/>
          </w:tcPr>
          <w:p w14:paraId="2BDCF384"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2016" w:type="dxa"/>
            <w:tcBorders>
              <w:top w:val="nil"/>
              <w:left w:val="single" w:sz="4" w:space="0" w:color="auto"/>
              <w:bottom w:val="nil"/>
              <w:right w:val="dashed" w:sz="4" w:space="0" w:color="auto"/>
            </w:tcBorders>
            <w:vAlign w:val="bottom"/>
          </w:tcPr>
          <w:p w14:paraId="5465E0D7" w14:textId="5DB67DD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0.0048</w:t>
            </w:r>
          </w:p>
        </w:tc>
        <w:tc>
          <w:tcPr>
            <w:tcW w:w="900" w:type="dxa"/>
            <w:tcBorders>
              <w:top w:val="nil"/>
              <w:left w:val="dashed" w:sz="4" w:space="0" w:color="auto"/>
              <w:bottom w:val="nil"/>
              <w:right w:val="dashed" w:sz="4" w:space="0" w:color="auto"/>
            </w:tcBorders>
            <w:vAlign w:val="bottom"/>
          </w:tcPr>
          <w:p w14:paraId="4AB485AB" w14:textId="3A192D5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2A0CF82" w14:textId="1DEE6E5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5676DCBA" w14:textId="381181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0.0099</w:t>
            </w:r>
          </w:p>
        </w:tc>
      </w:tr>
      <w:tr w:rsidR="00A52684" w:rsidRPr="00D777F8" w14:paraId="0A398FE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7910790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lastRenderedPageBreak/>
              <w:t>89</w:t>
            </w:r>
          </w:p>
        </w:tc>
        <w:tc>
          <w:tcPr>
            <w:tcW w:w="629" w:type="dxa"/>
            <w:tcBorders>
              <w:top w:val="nil"/>
              <w:left w:val="single" w:sz="4" w:space="0" w:color="auto"/>
              <w:bottom w:val="nil"/>
              <w:right w:val="single" w:sz="4" w:space="0" w:color="auto"/>
            </w:tcBorders>
            <w:shd w:val="clear" w:color="auto" w:fill="auto"/>
            <w:noWrap/>
            <w:vAlign w:val="bottom"/>
            <w:hideMark/>
          </w:tcPr>
          <w:p w14:paraId="07FEDB4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82</w:t>
            </w:r>
          </w:p>
        </w:tc>
        <w:tc>
          <w:tcPr>
            <w:tcW w:w="2016" w:type="dxa"/>
            <w:tcBorders>
              <w:top w:val="nil"/>
              <w:left w:val="single" w:sz="4" w:space="0" w:color="auto"/>
              <w:bottom w:val="nil"/>
              <w:right w:val="dashed" w:sz="4" w:space="0" w:color="auto"/>
            </w:tcBorders>
            <w:vAlign w:val="bottom"/>
          </w:tcPr>
          <w:p w14:paraId="3DB14F14" w14:textId="3D058A4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c>
          <w:tcPr>
            <w:tcW w:w="900" w:type="dxa"/>
            <w:tcBorders>
              <w:top w:val="nil"/>
              <w:left w:val="dashed" w:sz="4" w:space="0" w:color="auto"/>
              <w:bottom w:val="nil"/>
              <w:right w:val="dashed" w:sz="4" w:space="0" w:color="auto"/>
            </w:tcBorders>
            <w:vAlign w:val="bottom"/>
          </w:tcPr>
          <w:p w14:paraId="7C3D90F7" w14:textId="72ED730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6770F7C" w14:textId="5F0C9CE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572F0A62" w14:textId="03DDFE7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0.0023</w:t>
            </w:r>
          </w:p>
        </w:tc>
      </w:tr>
      <w:tr w:rsidR="00A52684" w:rsidRPr="00D777F8" w14:paraId="0760EF24"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D51C7C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90</w:t>
            </w:r>
          </w:p>
        </w:tc>
        <w:tc>
          <w:tcPr>
            <w:tcW w:w="629" w:type="dxa"/>
            <w:tcBorders>
              <w:top w:val="nil"/>
              <w:left w:val="single" w:sz="4" w:space="0" w:color="auto"/>
              <w:bottom w:val="nil"/>
              <w:right w:val="single" w:sz="4" w:space="0" w:color="auto"/>
            </w:tcBorders>
            <w:shd w:val="clear" w:color="auto" w:fill="auto"/>
            <w:noWrap/>
            <w:vAlign w:val="bottom"/>
            <w:hideMark/>
          </w:tcPr>
          <w:p w14:paraId="256A5F6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81</w:t>
            </w:r>
          </w:p>
        </w:tc>
        <w:tc>
          <w:tcPr>
            <w:tcW w:w="2016" w:type="dxa"/>
            <w:tcBorders>
              <w:top w:val="nil"/>
              <w:left w:val="single" w:sz="4" w:space="0" w:color="auto"/>
              <w:bottom w:val="nil"/>
              <w:right w:val="dashed" w:sz="4" w:space="0" w:color="auto"/>
            </w:tcBorders>
            <w:vAlign w:val="bottom"/>
          </w:tcPr>
          <w:p w14:paraId="5E04FD7D" w14:textId="189686FC"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c>
          <w:tcPr>
            <w:tcW w:w="900" w:type="dxa"/>
            <w:tcBorders>
              <w:top w:val="nil"/>
              <w:left w:val="dashed" w:sz="4" w:space="0" w:color="auto"/>
              <w:bottom w:val="nil"/>
              <w:right w:val="dashed" w:sz="4" w:space="0" w:color="auto"/>
            </w:tcBorders>
            <w:vAlign w:val="bottom"/>
          </w:tcPr>
          <w:p w14:paraId="2495EC09" w14:textId="1A62C4D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7E98C191" w14:textId="01ED4AA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18</w:t>
            </w:r>
          </w:p>
        </w:tc>
        <w:tc>
          <w:tcPr>
            <w:tcW w:w="1980" w:type="dxa"/>
            <w:tcBorders>
              <w:top w:val="nil"/>
              <w:left w:val="single" w:sz="4" w:space="0" w:color="auto"/>
              <w:bottom w:val="nil"/>
              <w:right w:val="single" w:sz="4" w:space="0" w:color="auto"/>
            </w:tcBorders>
            <w:shd w:val="clear" w:color="auto" w:fill="auto"/>
            <w:noWrap/>
            <w:vAlign w:val="bottom"/>
            <w:hideMark/>
          </w:tcPr>
          <w:p w14:paraId="7CDBF100" w14:textId="3A76E76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0.0021</w:t>
            </w:r>
          </w:p>
        </w:tc>
      </w:tr>
      <w:tr w:rsidR="00A52684" w:rsidRPr="00D777F8" w14:paraId="55D47616"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2CC2F1D9"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91</w:t>
            </w:r>
          </w:p>
        </w:tc>
        <w:tc>
          <w:tcPr>
            <w:tcW w:w="629" w:type="dxa"/>
            <w:tcBorders>
              <w:top w:val="nil"/>
              <w:left w:val="single" w:sz="4" w:space="0" w:color="auto"/>
              <w:bottom w:val="nil"/>
              <w:right w:val="single" w:sz="4" w:space="0" w:color="auto"/>
            </w:tcBorders>
            <w:shd w:val="clear" w:color="auto" w:fill="auto"/>
            <w:noWrap/>
            <w:vAlign w:val="bottom"/>
            <w:hideMark/>
          </w:tcPr>
          <w:p w14:paraId="4DC4ED6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89</w:t>
            </w:r>
          </w:p>
        </w:tc>
        <w:tc>
          <w:tcPr>
            <w:tcW w:w="2016" w:type="dxa"/>
            <w:tcBorders>
              <w:top w:val="nil"/>
              <w:left w:val="single" w:sz="4" w:space="0" w:color="auto"/>
              <w:bottom w:val="nil"/>
              <w:right w:val="dashed" w:sz="4" w:space="0" w:color="auto"/>
            </w:tcBorders>
            <w:vAlign w:val="bottom"/>
          </w:tcPr>
          <w:p w14:paraId="651B4428" w14:textId="61C52612"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0.0018</w:t>
            </w:r>
          </w:p>
        </w:tc>
        <w:tc>
          <w:tcPr>
            <w:tcW w:w="900" w:type="dxa"/>
            <w:tcBorders>
              <w:top w:val="nil"/>
              <w:left w:val="dashed" w:sz="4" w:space="0" w:color="auto"/>
              <w:bottom w:val="nil"/>
              <w:right w:val="dashed" w:sz="4" w:space="0" w:color="auto"/>
            </w:tcBorders>
            <w:vAlign w:val="bottom"/>
          </w:tcPr>
          <w:p w14:paraId="10029751" w14:textId="5A2611CB"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29954B58" w14:textId="07569E2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16D4142F" w14:textId="49930E3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0.0027</w:t>
            </w:r>
          </w:p>
        </w:tc>
      </w:tr>
      <w:tr w:rsidR="00A52684" w:rsidRPr="00D777F8" w14:paraId="57A79A0E"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2C30F9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629" w:type="dxa"/>
            <w:tcBorders>
              <w:top w:val="nil"/>
              <w:left w:val="single" w:sz="4" w:space="0" w:color="auto"/>
              <w:bottom w:val="nil"/>
              <w:right w:val="single" w:sz="4" w:space="0" w:color="auto"/>
            </w:tcBorders>
            <w:shd w:val="clear" w:color="auto" w:fill="auto"/>
            <w:noWrap/>
            <w:vAlign w:val="bottom"/>
            <w:hideMark/>
          </w:tcPr>
          <w:p w14:paraId="203A1FC0"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2016" w:type="dxa"/>
            <w:tcBorders>
              <w:top w:val="nil"/>
              <w:left w:val="single" w:sz="4" w:space="0" w:color="auto"/>
              <w:bottom w:val="nil"/>
              <w:right w:val="dashed" w:sz="4" w:space="0" w:color="auto"/>
            </w:tcBorders>
            <w:vAlign w:val="bottom"/>
          </w:tcPr>
          <w:p w14:paraId="01D991F6" w14:textId="6352670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c>
          <w:tcPr>
            <w:tcW w:w="900" w:type="dxa"/>
            <w:tcBorders>
              <w:top w:val="nil"/>
              <w:left w:val="dashed" w:sz="4" w:space="0" w:color="auto"/>
              <w:bottom w:val="nil"/>
              <w:right w:val="dashed" w:sz="4" w:space="0" w:color="auto"/>
            </w:tcBorders>
            <w:vAlign w:val="bottom"/>
          </w:tcPr>
          <w:p w14:paraId="05F8B1FB" w14:textId="0185809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1F59AC88" w14:textId="20FCEBD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0E0C0F2" w14:textId="616CA0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0.0012</w:t>
            </w:r>
          </w:p>
        </w:tc>
      </w:tr>
      <w:tr w:rsidR="00A52684" w:rsidRPr="00D777F8" w14:paraId="053E2B00"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3CDFFE6"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629" w:type="dxa"/>
            <w:tcBorders>
              <w:top w:val="nil"/>
              <w:left w:val="single" w:sz="4" w:space="0" w:color="auto"/>
              <w:bottom w:val="nil"/>
              <w:right w:val="single" w:sz="4" w:space="0" w:color="auto"/>
            </w:tcBorders>
            <w:shd w:val="clear" w:color="auto" w:fill="auto"/>
            <w:noWrap/>
            <w:vAlign w:val="bottom"/>
            <w:hideMark/>
          </w:tcPr>
          <w:p w14:paraId="20DEFB37"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80</w:t>
            </w:r>
          </w:p>
        </w:tc>
        <w:tc>
          <w:tcPr>
            <w:tcW w:w="2016" w:type="dxa"/>
            <w:tcBorders>
              <w:top w:val="nil"/>
              <w:left w:val="single" w:sz="4" w:space="0" w:color="auto"/>
              <w:bottom w:val="nil"/>
              <w:right w:val="dashed" w:sz="4" w:space="0" w:color="auto"/>
            </w:tcBorders>
            <w:vAlign w:val="bottom"/>
          </w:tcPr>
          <w:p w14:paraId="2A4ABC18" w14:textId="6B47D70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c>
          <w:tcPr>
            <w:tcW w:w="900" w:type="dxa"/>
            <w:tcBorders>
              <w:top w:val="nil"/>
              <w:left w:val="dashed" w:sz="4" w:space="0" w:color="auto"/>
              <w:bottom w:val="nil"/>
              <w:right w:val="dashed" w:sz="4" w:space="0" w:color="auto"/>
            </w:tcBorders>
            <w:vAlign w:val="bottom"/>
          </w:tcPr>
          <w:p w14:paraId="794C4482" w14:textId="79A33DF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4E8171D7" w14:textId="21F0B37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25582C99" w14:textId="5D70E15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0.0009</w:t>
            </w:r>
          </w:p>
        </w:tc>
      </w:tr>
      <w:tr w:rsidR="00A52684" w:rsidRPr="00D777F8" w14:paraId="4D1C841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3D044FA1"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94</w:t>
            </w:r>
          </w:p>
        </w:tc>
        <w:tc>
          <w:tcPr>
            <w:tcW w:w="629" w:type="dxa"/>
            <w:tcBorders>
              <w:top w:val="nil"/>
              <w:left w:val="single" w:sz="4" w:space="0" w:color="auto"/>
              <w:bottom w:val="nil"/>
              <w:right w:val="single" w:sz="4" w:space="0" w:color="auto"/>
            </w:tcBorders>
            <w:shd w:val="clear" w:color="auto" w:fill="auto"/>
            <w:noWrap/>
            <w:vAlign w:val="bottom"/>
            <w:hideMark/>
          </w:tcPr>
          <w:p w14:paraId="696FA8E8"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78</w:t>
            </w:r>
          </w:p>
        </w:tc>
        <w:tc>
          <w:tcPr>
            <w:tcW w:w="2016" w:type="dxa"/>
            <w:tcBorders>
              <w:top w:val="nil"/>
              <w:left w:val="single" w:sz="4" w:space="0" w:color="auto"/>
              <w:bottom w:val="nil"/>
              <w:right w:val="dashed" w:sz="4" w:space="0" w:color="auto"/>
            </w:tcBorders>
            <w:vAlign w:val="bottom"/>
          </w:tcPr>
          <w:p w14:paraId="31A5291D" w14:textId="3E12078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c>
          <w:tcPr>
            <w:tcW w:w="900" w:type="dxa"/>
            <w:tcBorders>
              <w:top w:val="nil"/>
              <w:left w:val="dashed" w:sz="4" w:space="0" w:color="auto"/>
              <w:bottom w:val="nil"/>
              <w:right w:val="dashed" w:sz="4" w:space="0" w:color="auto"/>
            </w:tcBorders>
            <w:vAlign w:val="bottom"/>
          </w:tcPr>
          <w:p w14:paraId="10F6281E" w14:textId="068D9C3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c>
          <w:tcPr>
            <w:tcW w:w="720" w:type="dxa"/>
            <w:tcBorders>
              <w:top w:val="nil"/>
              <w:left w:val="dashed" w:sz="4" w:space="0" w:color="auto"/>
              <w:bottom w:val="nil"/>
              <w:right w:val="single" w:sz="4" w:space="0" w:color="auto"/>
            </w:tcBorders>
            <w:vAlign w:val="bottom"/>
          </w:tcPr>
          <w:p w14:paraId="3C2AE241" w14:textId="2A21F6C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92</w:t>
            </w:r>
          </w:p>
        </w:tc>
        <w:tc>
          <w:tcPr>
            <w:tcW w:w="1980" w:type="dxa"/>
            <w:tcBorders>
              <w:top w:val="nil"/>
              <w:left w:val="single" w:sz="4" w:space="0" w:color="auto"/>
              <w:bottom w:val="nil"/>
              <w:right w:val="single" w:sz="4" w:space="0" w:color="auto"/>
            </w:tcBorders>
            <w:shd w:val="clear" w:color="auto" w:fill="auto"/>
            <w:noWrap/>
            <w:vAlign w:val="bottom"/>
            <w:hideMark/>
          </w:tcPr>
          <w:p w14:paraId="7BAFA8D0" w14:textId="36998FB5"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213E3B35"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5A038CBD"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95</w:t>
            </w:r>
          </w:p>
        </w:tc>
        <w:tc>
          <w:tcPr>
            <w:tcW w:w="629" w:type="dxa"/>
            <w:tcBorders>
              <w:top w:val="nil"/>
              <w:left w:val="single" w:sz="4" w:space="0" w:color="auto"/>
              <w:bottom w:val="nil"/>
              <w:right w:val="single" w:sz="4" w:space="0" w:color="auto"/>
            </w:tcBorders>
            <w:shd w:val="clear" w:color="auto" w:fill="auto"/>
            <w:noWrap/>
            <w:vAlign w:val="bottom"/>
            <w:hideMark/>
          </w:tcPr>
          <w:p w14:paraId="553B2592"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66</w:t>
            </w:r>
          </w:p>
        </w:tc>
        <w:tc>
          <w:tcPr>
            <w:tcW w:w="2016" w:type="dxa"/>
            <w:tcBorders>
              <w:top w:val="nil"/>
              <w:left w:val="single" w:sz="4" w:space="0" w:color="auto"/>
              <w:bottom w:val="nil"/>
              <w:right w:val="dashed" w:sz="4" w:space="0" w:color="auto"/>
            </w:tcBorders>
            <w:vAlign w:val="bottom"/>
          </w:tcPr>
          <w:p w14:paraId="531C6797" w14:textId="54B8B9E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0.0004</w:t>
            </w:r>
          </w:p>
        </w:tc>
        <w:tc>
          <w:tcPr>
            <w:tcW w:w="900" w:type="dxa"/>
            <w:tcBorders>
              <w:top w:val="nil"/>
              <w:left w:val="dashed" w:sz="4" w:space="0" w:color="auto"/>
              <w:bottom w:val="nil"/>
              <w:right w:val="dashed" w:sz="4" w:space="0" w:color="auto"/>
            </w:tcBorders>
            <w:vAlign w:val="bottom"/>
          </w:tcPr>
          <w:p w14:paraId="06E07CA4" w14:textId="01AE49FD"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0.1005</w:t>
            </w:r>
          </w:p>
        </w:tc>
        <w:tc>
          <w:tcPr>
            <w:tcW w:w="720" w:type="dxa"/>
            <w:tcBorders>
              <w:top w:val="nil"/>
              <w:left w:val="dashed" w:sz="4" w:space="0" w:color="auto"/>
              <w:bottom w:val="nil"/>
              <w:right w:val="single" w:sz="4" w:space="0" w:color="auto"/>
            </w:tcBorders>
            <w:vAlign w:val="bottom"/>
          </w:tcPr>
          <w:p w14:paraId="10DC85E0" w14:textId="7404C289"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62</w:t>
            </w:r>
          </w:p>
        </w:tc>
        <w:tc>
          <w:tcPr>
            <w:tcW w:w="1980" w:type="dxa"/>
            <w:tcBorders>
              <w:top w:val="nil"/>
              <w:left w:val="single" w:sz="4" w:space="0" w:color="auto"/>
              <w:bottom w:val="nil"/>
              <w:right w:val="single" w:sz="4" w:space="0" w:color="auto"/>
            </w:tcBorders>
            <w:shd w:val="clear" w:color="auto" w:fill="auto"/>
            <w:noWrap/>
            <w:vAlign w:val="bottom"/>
            <w:hideMark/>
          </w:tcPr>
          <w:p w14:paraId="591D35FE" w14:textId="65FF5E96"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0.0006</w:t>
            </w:r>
          </w:p>
        </w:tc>
      </w:tr>
      <w:tr w:rsidR="00A52684" w:rsidRPr="00D777F8" w14:paraId="59824F92" w14:textId="77777777" w:rsidTr="00BD6F23">
        <w:trPr>
          <w:trHeight w:val="300"/>
          <w:jc w:val="center"/>
        </w:trPr>
        <w:tc>
          <w:tcPr>
            <w:tcW w:w="1040" w:type="dxa"/>
            <w:tcBorders>
              <w:top w:val="nil"/>
              <w:bottom w:val="nil"/>
              <w:right w:val="single" w:sz="4" w:space="0" w:color="auto"/>
            </w:tcBorders>
            <w:shd w:val="clear" w:color="auto" w:fill="auto"/>
            <w:noWrap/>
            <w:vAlign w:val="bottom"/>
            <w:hideMark/>
          </w:tcPr>
          <w:p w14:paraId="6B7218AC"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96</w:t>
            </w:r>
          </w:p>
        </w:tc>
        <w:tc>
          <w:tcPr>
            <w:tcW w:w="629" w:type="dxa"/>
            <w:tcBorders>
              <w:top w:val="nil"/>
              <w:left w:val="single" w:sz="4" w:space="0" w:color="auto"/>
              <w:bottom w:val="nil"/>
              <w:right w:val="single" w:sz="4" w:space="0" w:color="auto"/>
            </w:tcBorders>
            <w:shd w:val="clear" w:color="auto" w:fill="auto"/>
            <w:noWrap/>
            <w:vAlign w:val="bottom"/>
            <w:hideMark/>
          </w:tcPr>
          <w:p w14:paraId="13297613"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77</w:t>
            </w:r>
          </w:p>
        </w:tc>
        <w:tc>
          <w:tcPr>
            <w:tcW w:w="2016" w:type="dxa"/>
            <w:tcBorders>
              <w:top w:val="nil"/>
              <w:left w:val="single" w:sz="4" w:space="0" w:color="auto"/>
              <w:bottom w:val="nil"/>
              <w:right w:val="dashed" w:sz="4" w:space="0" w:color="auto"/>
            </w:tcBorders>
            <w:vAlign w:val="bottom"/>
          </w:tcPr>
          <w:p w14:paraId="119E1D30" w14:textId="4DC10BFE"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nil"/>
              <w:right w:val="dashed" w:sz="4" w:space="0" w:color="auto"/>
            </w:tcBorders>
            <w:vAlign w:val="bottom"/>
          </w:tcPr>
          <w:p w14:paraId="1A98A25C" w14:textId="1659333F"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0.201</w:t>
            </w:r>
          </w:p>
        </w:tc>
        <w:tc>
          <w:tcPr>
            <w:tcW w:w="720" w:type="dxa"/>
            <w:tcBorders>
              <w:top w:val="nil"/>
              <w:left w:val="dashed" w:sz="4" w:space="0" w:color="auto"/>
              <w:bottom w:val="nil"/>
              <w:right w:val="single" w:sz="4" w:space="0" w:color="auto"/>
            </w:tcBorders>
            <w:vAlign w:val="bottom"/>
          </w:tcPr>
          <w:p w14:paraId="0370CFCB" w14:textId="75A7F79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93</w:t>
            </w:r>
          </w:p>
        </w:tc>
        <w:tc>
          <w:tcPr>
            <w:tcW w:w="1980" w:type="dxa"/>
            <w:tcBorders>
              <w:top w:val="nil"/>
              <w:left w:val="single" w:sz="4" w:space="0" w:color="auto"/>
              <w:bottom w:val="nil"/>
              <w:right w:val="single" w:sz="4" w:space="0" w:color="auto"/>
            </w:tcBorders>
            <w:shd w:val="clear" w:color="auto" w:fill="auto"/>
            <w:noWrap/>
            <w:vAlign w:val="bottom"/>
            <w:hideMark/>
          </w:tcPr>
          <w:p w14:paraId="38A3667C" w14:textId="36054690"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0.0005</w:t>
            </w:r>
          </w:p>
        </w:tc>
      </w:tr>
      <w:tr w:rsidR="00A52684" w:rsidRPr="00D777F8" w14:paraId="5BF71A0F" w14:textId="77777777" w:rsidTr="00BD6F23">
        <w:trPr>
          <w:trHeight w:val="300"/>
          <w:jc w:val="center"/>
        </w:trPr>
        <w:tc>
          <w:tcPr>
            <w:tcW w:w="1040" w:type="dxa"/>
            <w:tcBorders>
              <w:top w:val="nil"/>
              <w:bottom w:val="single" w:sz="4" w:space="0" w:color="auto"/>
              <w:right w:val="single" w:sz="4" w:space="0" w:color="auto"/>
            </w:tcBorders>
            <w:shd w:val="clear" w:color="auto" w:fill="auto"/>
            <w:noWrap/>
            <w:vAlign w:val="bottom"/>
            <w:hideMark/>
          </w:tcPr>
          <w:p w14:paraId="77337F8F"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97</w:t>
            </w:r>
          </w:p>
        </w:tc>
        <w:tc>
          <w:tcPr>
            <w:tcW w:w="629" w:type="dxa"/>
            <w:tcBorders>
              <w:top w:val="nil"/>
              <w:left w:val="single" w:sz="4" w:space="0" w:color="auto"/>
              <w:bottom w:val="single" w:sz="4" w:space="0" w:color="auto"/>
              <w:right w:val="single" w:sz="4" w:space="0" w:color="auto"/>
            </w:tcBorders>
            <w:shd w:val="clear" w:color="auto" w:fill="auto"/>
            <w:noWrap/>
            <w:vAlign w:val="bottom"/>
            <w:hideMark/>
          </w:tcPr>
          <w:p w14:paraId="0DB183E5" w14:textId="7777777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87</w:t>
            </w:r>
          </w:p>
        </w:tc>
        <w:tc>
          <w:tcPr>
            <w:tcW w:w="2016" w:type="dxa"/>
            <w:tcBorders>
              <w:top w:val="nil"/>
              <w:left w:val="single" w:sz="4" w:space="0" w:color="auto"/>
              <w:bottom w:val="single" w:sz="4" w:space="0" w:color="auto"/>
              <w:right w:val="dashed" w:sz="4" w:space="0" w:color="auto"/>
            </w:tcBorders>
            <w:vAlign w:val="bottom"/>
          </w:tcPr>
          <w:p w14:paraId="14B26FCF" w14:textId="01F5DBC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0.0001</w:t>
            </w:r>
          </w:p>
        </w:tc>
        <w:tc>
          <w:tcPr>
            <w:tcW w:w="900" w:type="dxa"/>
            <w:tcBorders>
              <w:top w:val="nil"/>
              <w:left w:val="dashed" w:sz="4" w:space="0" w:color="auto"/>
              <w:bottom w:val="single" w:sz="4" w:space="0" w:color="auto"/>
              <w:right w:val="dashed" w:sz="4" w:space="0" w:color="auto"/>
            </w:tcBorders>
            <w:vAlign w:val="bottom"/>
          </w:tcPr>
          <w:p w14:paraId="6127F0C8" w14:textId="770FC48A"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0.5025</w:t>
            </w:r>
          </w:p>
        </w:tc>
        <w:tc>
          <w:tcPr>
            <w:tcW w:w="720" w:type="dxa"/>
            <w:tcBorders>
              <w:top w:val="nil"/>
              <w:left w:val="dashed" w:sz="4" w:space="0" w:color="auto"/>
              <w:bottom w:val="single" w:sz="4" w:space="0" w:color="auto"/>
              <w:right w:val="single" w:sz="4" w:space="0" w:color="auto"/>
            </w:tcBorders>
            <w:vAlign w:val="bottom"/>
          </w:tcPr>
          <w:p w14:paraId="52C0EBA7" w14:textId="47D26127"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46</w:t>
            </w:r>
          </w:p>
        </w:tc>
        <w:tc>
          <w:tcPr>
            <w:tcW w:w="1980" w:type="dxa"/>
            <w:tcBorders>
              <w:top w:val="nil"/>
              <w:left w:val="single" w:sz="4" w:space="0" w:color="auto"/>
              <w:bottom w:val="single" w:sz="4" w:space="0" w:color="auto"/>
              <w:right w:val="single" w:sz="4" w:space="0" w:color="auto"/>
            </w:tcBorders>
            <w:shd w:val="clear" w:color="auto" w:fill="auto"/>
            <w:noWrap/>
            <w:vAlign w:val="bottom"/>
            <w:hideMark/>
          </w:tcPr>
          <w:p w14:paraId="6E1D8DE1" w14:textId="3B554EE8" w:rsidR="00042587" w:rsidRPr="00D777F8" w:rsidRDefault="00042587" w:rsidP="00042587">
            <w:pPr>
              <w:spacing w:after="0" w:line="240" w:lineRule="auto"/>
              <w:jc w:val="center"/>
              <w:rPr>
                <w:rFonts w:eastAsia="Times New Roman" w:cs="Times New Roman"/>
                <w:color w:val="000000"/>
                <w:kern w:val="0"/>
                <w:sz w:val="20"/>
                <w:szCs w:val="20"/>
                <w:lang w:val="es-ES" w:eastAsia="es-ES"/>
                <w14:ligatures w14:val="none"/>
              </w:rPr>
            </w:pPr>
            <w:r w:rsidRPr="00D777F8">
              <w:rPr>
                <w:rFonts w:eastAsia="Times New Roman" w:cs="Times New Roman"/>
                <w:color w:val="000000"/>
                <w:kern w:val="0"/>
                <w:sz w:val="20"/>
                <w:szCs w:val="20"/>
                <w:lang w:val="es-ES" w:eastAsia="es-ES"/>
                <w14:ligatures w14:val="none"/>
              </w:rPr>
              <w:t>0</w:t>
            </w:r>
          </w:p>
        </w:tc>
      </w:tr>
    </w:tbl>
    <w:p w14:paraId="587AAF06" w14:textId="77777777" w:rsidR="00944AA6" w:rsidRPr="00944AA6" w:rsidRDefault="00944AA6" w:rsidP="00BC4351">
      <w:pPr>
        <w:jc w:val="center"/>
        <w:rPr>
          <w:lang w:val="en-US"/>
        </w:rPr>
      </w:pPr>
    </w:p>
    <w:sectPr w:rsidR="00944AA6" w:rsidRPr="00944AA6" w:rsidSect="00BD6F23">
      <w:footerReference w:type="default" r:id="rId471"/>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948C53" w14:textId="77777777" w:rsidR="00DF08CE" w:rsidRPr="00D12DD7" w:rsidRDefault="00DF08CE" w:rsidP="00CF3C28">
      <w:pPr>
        <w:spacing w:after="0" w:line="240" w:lineRule="auto"/>
      </w:pPr>
      <w:r w:rsidRPr="00D12DD7">
        <w:separator/>
      </w:r>
    </w:p>
  </w:endnote>
  <w:endnote w:type="continuationSeparator" w:id="0">
    <w:p w14:paraId="53422972" w14:textId="77777777" w:rsidR="00DF08CE" w:rsidRPr="00D12DD7" w:rsidRDefault="00DF08CE" w:rsidP="00CF3C28">
      <w:pPr>
        <w:spacing w:after="0" w:line="240" w:lineRule="auto"/>
      </w:pPr>
      <w:r w:rsidRPr="00D12DD7">
        <w:continuationSeparator/>
      </w:r>
    </w:p>
  </w:endnote>
  <w:endnote w:type="continuationNotice" w:id="1">
    <w:p w14:paraId="388FE648" w14:textId="77777777" w:rsidR="00DF08CE" w:rsidRPr="00D12DD7" w:rsidRDefault="00DF08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6045955"/>
      <w:docPartObj>
        <w:docPartGallery w:val="Page Numbers (Bottom of Page)"/>
        <w:docPartUnique/>
      </w:docPartObj>
    </w:sdtPr>
    <w:sdtContent>
      <w:p w14:paraId="33B2E8D5" w14:textId="77777777" w:rsidR="00A747ED" w:rsidRPr="00D12DD7" w:rsidRDefault="00A747ED">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719B153C" w14:textId="77777777" w:rsidR="00A747ED" w:rsidRPr="00D12DD7" w:rsidRDefault="00A74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BE465A" w:rsidRPr="00D12DD7" w:rsidRDefault="00BE465A">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BE465A" w:rsidRPr="00D12DD7" w:rsidRDefault="00BE46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34CF8C" w14:textId="77777777" w:rsidR="00DF08CE" w:rsidRPr="00D12DD7" w:rsidRDefault="00DF08CE" w:rsidP="00CF3C28">
      <w:pPr>
        <w:spacing w:after="0" w:line="240" w:lineRule="auto"/>
      </w:pPr>
      <w:r w:rsidRPr="00D12DD7">
        <w:separator/>
      </w:r>
    </w:p>
  </w:footnote>
  <w:footnote w:type="continuationSeparator" w:id="0">
    <w:p w14:paraId="5730FDDE" w14:textId="77777777" w:rsidR="00DF08CE" w:rsidRPr="00D12DD7" w:rsidRDefault="00DF08CE" w:rsidP="00CF3C28">
      <w:pPr>
        <w:spacing w:after="0" w:line="240" w:lineRule="auto"/>
      </w:pPr>
      <w:r w:rsidRPr="00D12DD7">
        <w:continuationSeparator/>
      </w:r>
    </w:p>
  </w:footnote>
  <w:footnote w:type="continuationNotice" w:id="1">
    <w:p w14:paraId="38884194" w14:textId="77777777" w:rsidR="00DF08CE" w:rsidRPr="00D12DD7" w:rsidRDefault="00DF08CE">
      <w:pPr>
        <w:spacing w:after="0" w:line="240" w:lineRule="auto"/>
      </w:pPr>
    </w:p>
  </w:footnote>
  <w:footnote w:id="2">
    <w:p w14:paraId="3B4E61B9" w14:textId="46935B0B" w:rsidR="00BE465A" w:rsidRPr="00D12DD7" w:rsidRDefault="00BE465A">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ML classification techniques such as Support Vector Machines, </w:t>
      </w:r>
      <w:r>
        <w:t>D</w:t>
      </w:r>
      <w:r w:rsidRPr="00D12DD7">
        <w:t xml:space="preserve">ecision </w:t>
      </w:r>
      <w:r>
        <w:t>T</w:t>
      </w:r>
      <w:r w:rsidRPr="00D12DD7">
        <w:t xml:space="preserve">rees, and </w:t>
      </w:r>
      <w:r>
        <w:t>N</w:t>
      </w:r>
      <w:r w:rsidRPr="00D12DD7">
        <w:t xml:space="preserve">eural </w:t>
      </w:r>
      <w:r>
        <w:t>N</w:t>
      </w:r>
      <w:r w:rsidRPr="00D12DD7">
        <w:t>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086F2A68" w14:textId="4793AACD" w:rsidR="00BE465A" w:rsidRPr="00296B65" w:rsidRDefault="00BE465A">
      <w:pPr>
        <w:pStyle w:val="Textonotapie"/>
      </w:pPr>
      <w:r>
        <w:rPr>
          <w:rStyle w:val="Refdenotaalpie"/>
        </w:rPr>
        <w:footnoteRef/>
      </w:r>
      <w:r>
        <w:t xml:space="preserve"> The additive model </w:t>
      </w:r>
      <w:r w:rsidR="00E62CC3">
        <w:t xml:space="preserve">can be used to </w:t>
      </w:r>
      <w:r>
        <w:t xml:space="preserve">measure technical efficiency </w:t>
      </w:r>
      <w:r w:rsidR="00E62CC3">
        <w:t>(e.g.</w:t>
      </w:r>
      <w:r w:rsidR="00382E58">
        <w:t>,</w:t>
      </w:r>
      <w:r w:rsidR="00E62CC3">
        <w:t xml:space="preserve"> through the weighted additive model</w:t>
      </w:r>
      <w:r>
        <w:t xml:space="preserve"> determin</w:t>
      </w:r>
      <w:r w:rsidR="00E62CC3">
        <w:t>ing</w:t>
      </w:r>
      <w:r>
        <w:t xml:space="preserve"> </w:t>
      </w:r>
      <w:r w:rsidR="00E62CC3">
        <w:t xml:space="preserve">the </w:t>
      </w:r>
      <w:r>
        <w:t xml:space="preserve">inputs and output adjustments </w:t>
      </w:r>
      <w:r w:rsidR="00E62CC3">
        <w:t xml:space="preserve">necessary </w:t>
      </w:r>
      <w:r>
        <w:t>to reach the frontier</w:t>
      </w:r>
      <w:r w:rsidR="004A75C6">
        <w:t>)</w:t>
      </w:r>
      <w:r>
        <w:t xml:space="preserve"> instead of the Directional Distance Function </w:t>
      </w:r>
      <w:hyperlink w:anchor="eq_3" w:history="1">
        <w:r w:rsidRPr="006C5C0A">
          <w:rPr>
            <w:rStyle w:val="Hipervnculo"/>
            <w:iCs/>
          </w:rPr>
          <w:fldChar w:fldCharType="begin"/>
        </w:r>
        <w:r w:rsidRPr="006C5C0A">
          <w:rPr>
            <w:rStyle w:val="Hipervnculo"/>
            <w:iCs/>
          </w:rPr>
          <w:instrText xml:space="preserve"> GOTOBUTTON ZEqnNum518479  \* MERGEFORMAT </w:instrText>
        </w:r>
        <w:r w:rsidRPr="006C5C0A">
          <w:rPr>
            <w:rStyle w:val="Hipervnculo"/>
            <w:iCs/>
          </w:rPr>
          <w:fldChar w:fldCharType="begin"/>
        </w:r>
        <w:r w:rsidRPr="006C5C0A">
          <w:rPr>
            <w:rStyle w:val="Hipervnculo"/>
            <w:iCs/>
          </w:rPr>
          <w:instrText xml:space="preserve"> REF ZEqnNum518479 \* Charformat \! \* MERGEFORMAT </w:instrText>
        </w:r>
        <w:r w:rsidRPr="006C5C0A">
          <w:rPr>
            <w:rStyle w:val="Hipervnculo"/>
            <w:iCs/>
          </w:rPr>
          <w:fldChar w:fldCharType="separate"/>
        </w:r>
        <w:r w:rsidR="004B1352" w:rsidRPr="004B1352">
          <w:rPr>
            <w:rStyle w:val="Hipervnculo"/>
            <w:iCs/>
          </w:rPr>
          <w:instrText>(3)</w:instrText>
        </w:r>
        <w:r w:rsidRPr="006C5C0A">
          <w:rPr>
            <w:rStyle w:val="Hipervnculo"/>
            <w:iCs/>
          </w:rPr>
          <w:fldChar w:fldCharType="end"/>
        </w:r>
        <w:r w:rsidRPr="006C5C0A">
          <w:rPr>
            <w:rStyle w:val="Hipervnculo"/>
            <w:iCs/>
          </w:rPr>
          <w:fldChar w:fldCharType="end"/>
        </w:r>
      </w:hyperlink>
      <w:r>
        <w:t xml:space="preserve">. However, the DDF model is arguably more popular while it serves us to illustrate that efficiency measurement can be dissociated from the data labelling stage of the method. Contrarily, one could use the DDF to label the DMUs into the efficient or inefficient classes but, unfortunately, this measure does not guarantee their Pareto-efficiency categorization (as the additive model does), because individual input reductions and output increases may be feasible after the projection of the DMU to the frontier through </w:t>
      </w:r>
      <w:r w:rsidRPr="006B4011">
        <w:rPr>
          <w:i/>
          <w:iCs/>
        </w:rPr>
        <w:sym w:font="Symbol" w:char="F062"/>
      </w:r>
      <w:r>
        <w:rPr>
          <w:vertAlign w:val="superscript"/>
        </w:rPr>
        <w:t xml:space="preserve">* </w:t>
      </w:r>
      <w:r>
        <w:t xml:space="preserve">(Orea and </w:t>
      </w:r>
      <w:proofErr w:type="spellStart"/>
      <w:r>
        <w:t>Zofío</w:t>
      </w:r>
      <w:proofErr w:type="spellEnd"/>
      <w:r>
        <w:t xml:space="preserve">, 2019).    </w:t>
      </w:r>
    </w:p>
  </w:footnote>
  <w:footnote w:id="4">
    <w:p w14:paraId="5E94099A" w14:textId="1046B1D1" w:rsidR="00BE465A" w:rsidRPr="005A4A3F" w:rsidRDefault="00BE465A" w:rsidP="000603E6">
      <w:pPr>
        <w:pStyle w:val="Textonotapie"/>
      </w:pPr>
      <w:r>
        <w:rPr>
          <w:rStyle w:val="Refdenotaalpie"/>
        </w:rPr>
        <w:footnoteRef/>
      </w:r>
      <w:r>
        <w:t xml:space="preserve"> The </w:t>
      </w:r>
      <w:r w:rsidRPr="00D12DD7">
        <w:t>SABI (Iberian Balance Sheet Analysis System) database</w:t>
      </w:r>
      <w:r>
        <w:t xml:space="preserve"> is a subset of the ORBIS product commercialized by Moody’s, which offers c</w:t>
      </w:r>
      <w:r w:rsidRPr="00AD3AD2">
        <w:t>omparable data on private companie</w:t>
      </w:r>
      <w:r>
        <w:t>s</w:t>
      </w:r>
      <w:r w:rsidRPr="00D12DD7">
        <w:t xml:space="preserve">: </w:t>
      </w:r>
      <w:hyperlink r:id="rId1" w:history="1">
        <w:r w:rsidRPr="00D12DD7">
          <w:t>https://sabi.bvdinfo.com</w:t>
        </w:r>
      </w:hyperlink>
      <w:r w:rsidRPr="00D12DD7">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0579B4"/>
    <w:multiLevelType w:val="hybridMultilevel"/>
    <w:tmpl w:val="7FF07B7A"/>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4C2DB2"/>
    <w:multiLevelType w:val="hybridMultilevel"/>
    <w:tmpl w:val="5D563D08"/>
    <w:lvl w:ilvl="0" w:tplc="0C0A000F">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14120E"/>
    <w:multiLevelType w:val="hybridMultilevel"/>
    <w:tmpl w:val="31D0483E"/>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4946EE"/>
    <w:multiLevelType w:val="hybridMultilevel"/>
    <w:tmpl w:val="DCD2F8B0"/>
    <w:lvl w:ilvl="0" w:tplc="355C7304">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62E4A13"/>
    <w:multiLevelType w:val="hybridMultilevel"/>
    <w:tmpl w:val="FED01B20"/>
    <w:lvl w:ilvl="0" w:tplc="355C730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60004053">
    <w:abstractNumId w:val="0"/>
  </w:num>
  <w:num w:numId="2" w16cid:durableId="727725437">
    <w:abstractNumId w:val="9"/>
  </w:num>
  <w:num w:numId="3" w16cid:durableId="744952989">
    <w:abstractNumId w:val="7"/>
  </w:num>
  <w:num w:numId="4" w16cid:durableId="1759473034">
    <w:abstractNumId w:val="13"/>
  </w:num>
  <w:num w:numId="5" w16cid:durableId="2062172230">
    <w:abstractNumId w:val="8"/>
  </w:num>
  <w:num w:numId="6" w16cid:durableId="750781083">
    <w:abstractNumId w:val="5"/>
  </w:num>
  <w:num w:numId="7" w16cid:durableId="1497761974">
    <w:abstractNumId w:val="3"/>
  </w:num>
  <w:num w:numId="8" w16cid:durableId="1691561635">
    <w:abstractNumId w:val="10"/>
  </w:num>
  <w:num w:numId="9" w16cid:durableId="18103159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784083">
    <w:abstractNumId w:val="2"/>
  </w:num>
  <w:num w:numId="11" w16cid:durableId="1461069381">
    <w:abstractNumId w:val="4"/>
  </w:num>
  <w:num w:numId="12" w16cid:durableId="1608385493">
    <w:abstractNumId w:val="1"/>
  </w:num>
  <w:num w:numId="13" w16cid:durableId="1048381984">
    <w:abstractNumId w:val="11"/>
  </w:num>
  <w:num w:numId="14" w16cid:durableId="735500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0B5B"/>
    <w:rsid w:val="0000102F"/>
    <w:rsid w:val="000017A0"/>
    <w:rsid w:val="00001C9B"/>
    <w:rsid w:val="000027AF"/>
    <w:rsid w:val="000027DC"/>
    <w:rsid w:val="00003452"/>
    <w:rsid w:val="00003E24"/>
    <w:rsid w:val="000049D1"/>
    <w:rsid w:val="00005203"/>
    <w:rsid w:val="000056B8"/>
    <w:rsid w:val="000060E5"/>
    <w:rsid w:val="000061EE"/>
    <w:rsid w:val="00007528"/>
    <w:rsid w:val="00007D63"/>
    <w:rsid w:val="00007F97"/>
    <w:rsid w:val="0001005D"/>
    <w:rsid w:val="00010885"/>
    <w:rsid w:val="00010961"/>
    <w:rsid w:val="00010B0E"/>
    <w:rsid w:val="00010B35"/>
    <w:rsid w:val="00010DB7"/>
    <w:rsid w:val="000113DD"/>
    <w:rsid w:val="0001153A"/>
    <w:rsid w:val="00011B14"/>
    <w:rsid w:val="00011D7D"/>
    <w:rsid w:val="00011FF4"/>
    <w:rsid w:val="000124EB"/>
    <w:rsid w:val="000124FE"/>
    <w:rsid w:val="0001309D"/>
    <w:rsid w:val="000137B0"/>
    <w:rsid w:val="000138D8"/>
    <w:rsid w:val="000139FD"/>
    <w:rsid w:val="0001556F"/>
    <w:rsid w:val="00015B6D"/>
    <w:rsid w:val="00015D09"/>
    <w:rsid w:val="000161B8"/>
    <w:rsid w:val="000164D9"/>
    <w:rsid w:val="000165A1"/>
    <w:rsid w:val="00016913"/>
    <w:rsid w:val="00016E7E"/>
    <w:rsid w:val="00017291"/>
    <w:rsid w:val="000177BD"/>
    <w:rsid w:val="00017D76"/>
    <w:rsid w:val="00017F67"/>
    <w:rsid w:val="00020059"/>
    <w:rsid w:val="000201F7"/>
    <w:rsid w:val="0002143E"/>
    <w:rsid w:val="00021B9B"/>
    <w:rsid w:val="00021C5D"/>
    <w:rsid w:val="00021C80"/>
    <w:rsid w:val="000226E1"/>
    <w:rsid w:val="0002279C"/>
    <w:rsid w:val="00023947"/>
    <w:rsid w:val="00023ED8"/>
    <w:rsid w:val="000240F8"/>
    <w:rsid w:val="00024B59"/>
    <w:rsid w:val="000253C4"/>
    <w:rsid w:val="00025E12"/>
    <w:rsid w:val="000265AB"/>
    <w:rsid w:val="00026B12"/>
    <w:rsid w:val="00027179"/>
    <w:rsid w:val="000278C2"/>
    <w:rsid w:val="00027F47"/>
    <w:rsid w:val="000304B3"/>
    <w:rsid w:val="00030968"/>
    <w:rsid w:val="00030FB4"/>
    <w:rsid w:val="00031DC0"/>
    <w:rsid w:val="00031EC0"/>
    <w:rsid w:val="000321EB"/>
    <w:rsid w:val="00032429"/>
    <w:rsid w:val="00032C70"/>
    <w:rsid w:val="00032CD2"/>
    <w:rsid w:val="00032E7C"/>
    <w:rsid w:val="00033885"/>
    <w:rsid w:val="00033A35"/>
    <w:rsid w:val="00033DA4"/>
    <w:rsid w:val="00034053"/>
    <w:rsid w:val="00034087"/>
    <w:rsid w:val="00034C8C"/>
    <w:rsid w:val="00034D56"/>
    <w:rsid w:val="00035A1E"/>
    <w:rsid w:val="00035FF8"/>
    <w:rsid w:val="00036224"/>
    <w:rsid w:val="000366EA"/>
    <w:rsid w:val="00037316"/>
    <w:rsid w:val="00037BC3"/>
    <w:rsid w:val="0004030A"/>
    <w:rsid w:val="00040E05"/>
    <w:rsid w:val="00040F91"/>
    <w:rsid w:val="00040FD1"/>
    <w:rsid w:val="00042362"/>
    <w:rsid w:val="00042587"/>
    <w:rsid w:val="000425FB"/>
    <w:rsid w:val="000425FC"/>
    <w:rsid w:val="00042906"/>
    <w:rsid w:val="00042FA1"/>
    <w:rsid w:val="000433D1"/>
    <w:rsid w:val="00043BFA"/>
    <w:rsid w:val="00043E3D"/>
    <w:rsid w:val="00043F67"/>
    <w:rsid w:val="00044167"/>
    <w:rsid w:val="000443E8"/>
    <w:rsid w:val="00044655"/>
    <w:rsid w:val="00044769"/>
    <w:rsid w:val="00044945"/>
    <w:rsid w:val="00044A0C"/>
    <w:rsid w:val="0004551A"/>
    <w:rsid w:val="00045757"/>
    <w:rsid w:val="0004681E"/>
    <w:rsid w:val="0004691E"/>
    <w:rsid w:val="00046CEE"/>
    <w:rsid w:val="00046E2C"/>
    <w:rsid w:val="00046F56"/>
    <w:rsid w:val="000472E1"/>
    <w:rsid w:val="000474DB"/>
    <w:rsid w:val="00047572"/>
    <w:rsid w:val="0005002E"/>
    <w:rsid w:val="000507C5"/>
    <w:rsid w:val="000507FD"/>
    <w:rsid w:val="0005123B"/>
    <w:rsid w:val="00051701"/>
    <w:rsid w:val="000519A3"/>
    <w:rsid w:val="00051B56"/>
    <w:rsid w:val="00053ACF"/>
    <w:rsid w:val="00054483"/>
    <w:rsid w:val="000548C1"/>
    <w:rsid w:val="00054BF9"/>
    <w:rsid w:val="00055434"/>
    <w:rsid w:val="00055981"/>
    <w:rsid w:val="00056073"/>
    <w:rsid w:val="00056474"/>
    <w:rsid w:val="00056E46"/>
    <w:rsid w:val="000570AC"/>
    <w:rsid w:val="000573FD"/>
    <w:rsid w:val="00057590"/>
    <w:rsid w:val="0005794D"/>
    <w:rsid w:val="00057CDB"/>
    <w:rsid w:val="00060234"/>
    <w:rsid w:val="000603E6"/>
    <w:rsid w:val="000606ED"/>
    <w:rsid w:val="0006071D"/>
    <w:rsid w:val="00060749"/>
    <w:rsid w:val="00060869"/>
    <w:rsid w:val="00060872"/>
    <w:rsid w:val="00061B65"/>
    <w:rsid w:val="00061F49"/>
    <w:rsid w:val="00062186"/>
    <w:rsid w:val="00062548"/>
    <w:rsid w:val="000633CE"/>
    <w:rsid w:val="00063E95"/>
    <w:rsid w:val="000647AD"/>
    <w:rsid w:val="00064E12"/>
    <w:rsid w:val="00065615"/>
    <w:rsid w:val="00066603"/>
    <w:rsid w:val="00066618"/>
    <w:rsid w:val="00067094"/>
    <w:rsid w:val="000674B0"/>
    <w:rsid w:val="000674CC"/>
    <w:rsid w:val="000706CB"/>
    <w:rsid w:val="00070860"/>
    <w:rsid w:val="00070CCE"/>
    <w:rsid w:val="00070CEB"/>
    <w:rsid w:val="00071A7D"/>
    <w:rsid w:val="00071EF2"/>
    <w:rsid w:val="0007206E"/>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2FB"/>
    <w:rsid w:val="0007772D"/>
    <w:rsid w:val="00077A04"/>
    <w:rsid w:val="00077F5E"/>
    <w:rsid w:val="00081153"/>
    <w:rsid w:val="000811BD"/>
    <w:rsid w:val="00081DDB"/>
    <w:rsid w:val="000829B4"/>
    <w:rsid w:val="000832A9"/>
    <w:rsid w:val="000837BF"/>
    <w:rsid w:val="00083A1D"/>
    <w:rsid w:val="00084ABF"/>
    <w:rsid w:val="00084BD5"/>
    <w:rsid w:val="00085792"/>
    <w:rsid w:val="00085AAE"/>
    <w:rsid w:val="0008739A"/>
    <w:rsid w:val="00087A3A"/>
    <w:rsid w:val="00087CF3"/>
    <w:rsid w:val="00087E5E"/>
    <w:rsid w:val="0009014B"/>
    <w:rsid w:val="000905E5"/>
    <w:rsid w:val="000906EB"/>
    <w:rsid w:val="0009075F"/>
    <w:rsid w:val="00090B14"/>
    <w:rsid w:val="00090F8E"/>
    <w:rsid w:val="000912B0"/>
    <w:rsid w:val="00091302"/>
    <w:rsid w:val="00091551"/>
    <w:rsid w:val="00091CA9"/>
    <w:rsid w:val="00091E99"/>
    <w:rsid w:val="00092076"/>
    <w:rsid w:val="000922F1"/>
    <w:rsid w:val="000926B0"/>
    <w:rsid w:val="00092C54"/>
    <w:rsid w:val="00092D92"/>
    <w:rsid w:val="00093319"/>
    <w:rsid w:val="00093354"/>
    <w:rsid w:val="000936B1"/>
    <w:rsid w:val="000936D1"/>
    <w:rsid w:val="00093E9C"/>
    <w:rsid w:val="0009424E"/>
    <w:rsid w:val="000942BC"/>
    <w:rsid w:val="00094433"/>
    <w:rsid w:val="0009490B"/>
    <w:rsid w:val="00094CBF"/>
    <w:rsid w:val="000967FC"/>
    <w:rsid w:val="00096BC8"/>
    <w:rsid w:val="0009769C"/>
    <w:rsid w:val="000A09F1"/>
    <w:rsid w:val="000A129E"/>
    <w:rsid w:val="000A12FD"/>
    <w:rsid w:val="000A142C"/>
    <w:rsid w:val="000A158E"/>
    <w:rsid w:val="000A1942"/>
    <w:rsid w:val="000A19AB"/>
    <w:rsid w:val="000A1A7B"/>
    <w:rsid w:val="000A1D38"/>
    <w:rsid w:val="000A2359"/>
    <w:rsid w:val="000A290A"/>
    <w:rsid w:val="000A328D"/>
    <w:rsid w:val="000A37A8"/>
    <w:rsid w:val="000A3829"/>
    <w:rsid w:val="000A387C"/>
    <w:rsid w:val="000A4736"/>
    <w:rsid w:val="000A5022"/>
    <w:rsid w:val="000A5673"/>
    <w:rsid w:val="000A595B"/>
    <w:rsid w:val="000A60B1"/>
    <w:rsid w:val="000A61A5"/>
    <w:rsid w:val="000A6463"/>
    <w:rsid w:val="000A6A99"/>
    <w:rsid w:val="000A6AD4"/>
    <w:rsid w:val="000A6B85"/>
    <w:rsid w:val="000A763C"/>
    <w:rsid w:val="000A78CB"/>
    <w:rsid w:val="000A7944"/>
    <w:rsid w:val="000A7A7F"/>
    <w:rsid w:val="000A7F0A"/>
    <w:rsid w:val="000B0335"/>
    <w:rsid w:val="000B05FB"/>
    <w:rsid w:val="000B0992"/>
    <w:rsid w:val="000B0EF2"/>
    <w:rsid w:val="000B1034"/>
    <w:rsid w:val="000B1A82"/>
    <w:rsid w:val="000B2019"/>
    <w:rsid w:val="000B26A3"/>
    <w:rsid w:val="000B26FF"/>
    <w:rsid w:val="000B27D8"/>
    <w:rsid w:val="000B2E94"/>
    <w:rsid w:val="000B3364"/>
    <w:rsid w:val="000B352F"/>
    <w:rsid w:val="000B3F38"/>
    <w:rsid w:val="000B41EB"/>
    <w:rsid w:val="000B4469"/>
    <w:rsid w:val="000B49C7"/>
    <w:rsid w:val="000B4B32"/>
    <w:rsid w:val="000B5745"/>
    <w:rsid w:val="000B5D9A"/>
    <w:rsid w:val="000B68C1"/>
    <w:rsid w:val="000B6E35"/>
    <w:rsid w:val="000B74C8"/>
    <w:rsid w:val="000B76DE"/>
    <w:rsid w:val="000C02C7"/>
    <w:rsid w:val="000C04F2"/>
    <w:rsid w:val="000C0BE6"/>
    <w:rsid w:val="000C1305"/>
    <w:rsid w:val="000C17DF"/>
    <w:rsid w:val="000C1FB9"/>
    <w:rsid w:val="000C2AAC"/>
    <w:rsid w:val="000C2F8C"/>
    <w:rsid w:val="000C30DB"/>
    <w:rsid w:val="000C32B1"/>
    <w:rsid w:val="000C33E8"/>
    <w:rsid w:val="000C376B"/>
    <w:rsid w:val="000C3F41"/>
    <w:rsid w:val="000C40F2"/>
    <w:rsid w:val="000C4527"/>
    <w:rsid w:val="000C52AF"/>
    <w:rsid w:val="000C56E6"/>
    <w:rsid w:val="000C5BA3"/>
    <w:rsid w:val="000C5BC7"/>
    <w:rsid w:val="000C6D8A"/>
    <w:rsid w:val="000C7BC2"/>
    <w:rsid w:val="000C7FB6"/>
    <w:rsid w:val="000C7FBB"/>
    <w:rsid w:val="000C7FEE"/>
    <w:rsid w:val="000D09B5"/>
    <w:rsid w:val="000D0B04"/>
    <w:rsid w:val="000D0B4F"/>
    <w:rsid w:val="000D1896"/>
    <w:rsid w:val="000D1A4B"/>
    <w:rsid w:val="000D22FB"/>
    <w:rsid w:val="000D275B"/>
    <w:rsid w:val="000D2ED6"/>
    <w:rsid w:val="000D2F34"/>
    <w:rsid w:val="000D33EE"/>
    <w:rsid w:val="000D36C1"/>
    <w:rsid w:val="000D377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28E1"/>
    <w:rsid w:val="000E2C2B"/>
    <w:rsid w:val="000E31C3"/>
    <w:rsid w:val="000E32A7"/>
    <w:rsid w:val="000E487C"/>
    <w:rsid w:val="000E4904"/>
    <w:rsid w:val="000E4F5B"/>
    <w:rsid w:val="000E4FD3"/>
    <w:rsid w:val="000E598E"/>
    <w:rsid w:val="000E59D9"/>
    <w:rsid w:val="000E5A10"/>
    <w:rsid w:val="000E5AB8"/>
    <w:rsid w:val="000E6446"/>
    <w:rsid w:val="000E7B71"/>
    <w:rsid w:val="000F09BE"/>
    <w:rsid w:val="000F0C05"/>
    <w:rsid w:val="000F0D5E"/>
    <w:rsid w:val="000F0E4E"/>
    <w:rsid w:val="000F15B6"/>
    <w:rsid w:val="000F179E"/>
    <w:rsid w:val="000F17DA"/>
    <w:rsid w:val="000F1824"/>
    <w:rsid w:val="000F1941"/>
    <w:rsid w:val="000F1BDD"/>
    <w:rsid w:val="000F2210"/>
    <w:rsid w:val="000F24FE"/>
    <w:rsid w:val="000F2567"/>
    <w:rsid w:val="000F2670"/>
    <w:rsid w:val="000F2818"/>
    <w:rsid w:val="000F2D86"/>
    <w:rsid w:val="000F310C"/>
    <w:rsid w:val="000F33D0"/>
    <w:rsid w:val="000F40A8"/>
    <w:rsid w:val="000F471A"/>
    <w:rsid w:val="000F53EA"/>
    <w:rsid w:val="000F57EF"/>
    <w:rsid w:val="000F57FC"/>
    <w:rsid w:val="000F5AC7"/>
    <w:rsid w:val="000F5C85"/>
    <w:rsid w:val="000F73AD"/>
    <w:rsid w:val="000F765B"/>
    <w:rsid w:val="000F7735"/>
    <w:rsid w:val="000F7769"/>
    <w:rsid w:val="000F7D3C"/>
    <w:rsid w:val="00100423"/>
    <w:rsid w:val="001008D9"/>
    <w:rsid w:val="00101247"/>
    <w:rsid w:val="00101472"/>
    <w:rsid w:val="00101EFF"/>
    <w:rsid w:val="00102544"/>
    <w:rsid w:val="001027EE"/>
    <w:rsid w:val="00103BAA"/>
    <w:rsid w:val="0010415E"/>
    <w:rsid w:val="001042C6"/>
    <w:rsid w:val="00104411"/>
    <w:rsid w:val="001047D1"/>
    <w:rsid w:val="00105070"/>
    <w:rsid w:val="0010580C"/>
    <w:rsid w:val="00105F98"/>
    <w:rsid w:val="00106734"/>
    <w:rsid w:val="001069B9"/>
    <w:rsid w:val="00106C98"/>
    <w:rsid w:val="00106DEF"/>
    <w:rsid w:val="00106FB9"/>
    <w:rsid w:val="001074ED"/>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0E9"/>
    <w:rsid w:val="00112264"/>
    <w:rsid w:val="00112AE3"/>
    <w:rsid w:val="00112B59"/>
    <w:rsid w:val="00113378"/>
    <w:rsid w:val="00113433"/>
    <w:rsid w:val="001139E4"/>
    <w:rsid w:val="00113D60"/>
    <w:rsid w:val="001141FC"/>
    <w:rsid w:val="001142FD"/>
    <w:rsid w:val="001147DF"/>
    <w:rsid w:val="00114888"/>
    <w:rsid w:val="00114FA8"/>
    <w:rsid w:val="00115AE9"/>
    <w:rsid w:val="001160DC"/>
    <w:rsid w:val="001161E4"/>
    <w:rsid w:val="0011622D"/>
    <w:rsid w:val="00116F56"/>
    <w:rsid w:val="00117262"/>
    <w:rsid w:val="00117737"/>
    <w:rsid w:val="0012065B"/>
    <w:rsid w:val="001207E9"/>
    <w:rsid w:val="0012087D"/>
    <w:rsid w:val="00120D58"/>
    <w:rsid w:val="001210A8"/>
    <w:rsid w:val="00121335"/>
    <w:rsid w:val="00121C87"/>
    <w:rsid w:val="0012289F"/>
    <w:rsid w:val="001239A7"/>
    <w:rsid w:val="0012421A"/>
    <w:rsid w:val="001251D7"/>
    <w:rsid w:val="00125421"/>
    <w:rsid w:val="00125AC5"/>
    <w:rsid w:val="0012601D"/>
    <w:rsid w:val="00126141"/>
    <w:rsid w:val="00127497"/>
    <w:rsid w:val="00130037"/>
    <w:rsid w:val="001302D7"/>
    <w:rsid w:val="00131210"/>
    <w:rsid w:val="00131537"/>
    <w:rsid w:val="001321E2"/>
    <w:rsid w:val="001325C8"/>
    <w:rsid w:val="001327F1"/>
    <w:rsid w:val="0013283F"/>
    <w:rsid w:val="00133520"/>
    <w:rsid w:val="0013387D"/>
    <w:rsid w:val="00133D45"/>
    <w:rsid w:val="00133ECC"/>
    <w:rsid w:val="00133F90"/>
    <w:rsid w:val="001340DD"/>
    <w:rsid w:val="00134854"/>
    <w:rsid w:val="00134DB5"/>
    <w:rsid w:val="001351BC"/>
    <w:rsid w:val="00135A3F"/>
    <w:rsid w:val="00135C29"/>
    <w:rsid w:val="00135FF9"/>
    <w:rsid w:val="00136766"/>
    <w:rsid w:val="00137813"/>
    <w:rsid w:val="001378A5"/>
    <w:rsid w:val="00137F08"/>
    <w:rsid w:val="0014060D"/>
    <w:rsid w:val="001407BF"/>
    <w:rsid w:val="00140E53"/>
    <w:rsid w:val="001410F0"/>
    <w:rsid w:val="00141544"/>
    <w:rsid w:val="00141A34"/>
    <w:rsid w:val="00141A85"/>
    <w:rsid w:val="00141E00"/>
    <w:rsid w:val="0014218B"/>
    <w:rsid w:val="0014224F"/>
    <w:rsid w:val="001426E7"/>
    <w:rsid w:val="0014277A"/>
    <w:rsid w:val="0014290C"/>
    <w:rsid w:val="00142FDB"/>
    <w:rsid w:val="001436E9"/>
    <w:rsid w:val="00143771"/>
    <w:rsid w:val="00143780"/>
    <w:rsid w:val="00143851"/>
    <w:rsid w:val="00143FE1"/>
    <w:rsid w:val="001444E5"/>
    <w:rsid w:val="0014471B"/>
    <w:rsid w:val="00144A03"/>
    <w:rsid w:val="00145731"/>
    <w:rsid w:val="0014583A"/>
    <w:rsid w:val="00145E51"/>
    <w:rsid w:val="00146455"/>
    <w:rsid w:val="0014739E"/>
    <w:rsid w:val="00147EDC"/>
    <w:rsid w:val="00150698"/>
    <w:rsid w:val="00151461"/>
    <w:rsid w:val="0015191D"/>
    <w:rsid w:val="001519BC"/>
    <w:rsid w:val="00151D93"/>
    <w:rsid w:val="00151EC2"/>
    <w:rsid w:val="00152178"/>
    <w:rsid w:val="001522DF"/>
    <w:rsid w:val="0015275A"/>
    <w:rsid w:val="001528E9"/>
    <w:rsid w:val="001534AB"/>
    <w:rsid w:val="001536B5"/>
    <w:rsid w:val="00153956"/>
    <w:rsid w:val="00153ABD"/>
    <w:rsid w:val="00153B7F"/>
    <w:rsid w:val="00153D98"/>
    <w:rsid w:val="00153F26"/>
    <w:rsid w:val="00153F53"/>
    <w:rsid w:val="00153FE6"/>
    <w:rsid w:val="001545B4"/>
    <w:rsid w:val="00154C0A"/>
    <w:rsid w:val="00155549"/>
    <w:rsid w:val="00155A0D"/>
    <w:rsid w:val="00155F3A"/>
    <w:rsid w:val="001563A2"/>
    <w:rsid w:val="001564F1"/>
    <w:rsid w:val="0015761D"/>
    <w:rsid w:val="00157B76"/>
    <w:rsid w:val="001601C6"/>
    <w:rsid w:val="00160789"/>
    <w:rsid w:val="0016093A"/>
    <w:rsid w:val="001610D2"/>
    <w:rsid w:val="0016125D"/>
    <w:rsid w:val="00161739"/>
    <w:rsid w:val="00161EAB"/>
    <w:rsid w:val="001620D7"/>
    <w:rsid w:val="00162FAE"/>
    <w:rsid w:val="001635F4"/>
    <w:rsid w:val="0016360C"/>
    <w:rsid w:val="00163B4D"/>
    <w:rsid w:val="00164501"/>
    <w:rsid w:val="00165328"/>
    <w:rsid w:val="00165962"/>
    <w:rsid w:val="00165F09"/>
    <w:rsid w:val="001664B8"/>
    <w:rsid w:val="00166764"/>
    <w:rsid w:val="001672E6"/>
    <w:rsid w:val="0016739C"/>
    <w:rsid w:val="001676E1"/>
    <w:rsid w:val="001678DF"/>
    <w:rsid w:val="00170275"/>
    <w:rsid w:val="001709CE"/>
    <w:rsid w:val="00170C16"/>
    <w:rsid w:val="001716FF"/>
    <w:rsid w:val="00171C14"/>
    <w:rsid w:val="0017258C"/>
    <w:rsid w:val="00172634"/>
    <w:rsid w:val="001727BC"/>
    <w:rsid w:val="00172868"/>
    <w:rsid w:val="00172AA2"/>
    <w:rsid w:val="00172B35"/>
    <w:rsid w:val="0017328E"/>
    <w:rsid w:val="00173340"/>
    <w:rsid w:val="001734EC"/>
    <w:rsid w:val="001735D2"/>
    <w:rsid w:val="00173994"/>
    <w:rsid w:val="00173F1E"/>
    <w:rsid w:val="0017402F"/>
    <w:rsid w:val="00175415"/>
    <w:rsid w:val="001758D2"/>
    <w:rsid w:val="001767C7"/>
    <w:rsid w:val="001774FA"/>
    <w:rsid w:val="0017760D"/>
    <w:rsid w:val="00180C11"/>
    <w:rsid w:val="00180EF9"/>
    <w:rsid w:val="00180F5E"/>
    <w:rsid w:val="0018171D"/>
    <w:rsid w:val="00182328"/>
    <w:rsid w:val="00182E62"/>
    <w:rsid w:val="00182EB1"/>
    <w:rsid w:val="001832C6"/>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8D"/>
    <w:rsid w:val="001871FC"/>
    <w:rsid w:val="001872A7"/>
    <w:rsid w:val="0018748A"/>
    <w:rsid w:val="00187B0B"/>
    <w:rsid w:val="00191049"/>
    <w:rsid w:val="00191A3D"/>
    <w:rsid w:val="00192D87"/>
    <w:rsid w:val="00192EF7"/>
    <w:rsid w:val="00193D9F"/>
    <w:rsid w:val="00193E7B"/>
    <w:rsid w:val="001947C5"/>
    <w:rsid w:val="00194A42"/>
    <w:rsid w:val="00195683"/>
    <w:rsid w:val="0019579D"/>
    <w:rsid w:val="00195D16"/>
    <w:rsid w:val="00195D2A"/>
    <w:rsid w:val="00196204"/>
    <w:rsid w:val="00196629"/>
    <w:rsid w:val="001967E4"/>
    <w:rsid w:val="001968D7"/>
    <w:rsid w:val="00196FC2"/>
    <w:rsid w:val="001A070B"/>
    <w:rsid w:val="001A11F4"/>
    <w:rsid w:val="001A171B"/>
    <w:rsid w:val="001A1F1B"/>
    <w:rsid w:val="001A2509"/>
    <w:rsid w:val="001A2AB9"/>
    <w:rsid w:val="001A2DE5"/>
    <w:rsid w:val="001A2F26"/>
    <w:rsid w:val="001A3434"/>
    <w:rsid w:val="001A3691"/>
    <w:rsid w:val="001A3A09"/>
    <w:rsid w:val="001A3A91"/>
    <w:rsid w:val="001A52C7"/>
    <w:rsid w:val="001A5591"/>
    <w:rsid w:val="001A5627"/>
    <w:rsid w:val="001A5829"/>
    <w:rsid w:val="001A5E45"/>
    <w:rsid w:val="001A6151"/>
    <w:rsid w:val="001A6208"/>
    <w:rsid w:val="001A626A"/>
    <w:rsid w:val="001A6AFA"/>
    <w:rsid w:val="001A746E"/>
    <w:rsid w:val="001A76F5"/>
    <w:rsid w:val="001A77B7"/>
    <w:rsid w:val="001A7AEA"/>
    <w:rsid w:val="001A7BFB"/>
    <w:rsid w:val="001A7CC5"/>
    <w:rsid w:val="001B011E"/>
    <w:rsid w:val="001B0D28"/>
    <w:rsid w:val="001B0E62"/>
    <w:rsid w:val="001B1B89"/>
    <w:rsid w:val="001B1BD7"/>
    <w:rsid w:val="001B1D3F"/>
    <w:rsid w:val="001B1E4C"/>
    <w:rsid w:val="001B2E08"/>
    <w:rsid w:val="001B31A5"/>
    <w:rsid w:val="001B38DE"/>
    <w:rsid w:val="001B3C12"/>
    <w:rsid w:val="001B3DB4"/>
    <w:rsid w:val="001B4380"/>
    <w:rsid w:val="001B4B8C"/>
    <w:rsid w:val="001B4EF2"/>
    <w:rsid w:val="001B4FAD"/>
    <w:rsid w:val="001B5795"/>
    <w:rsid w:val="001B69FE"/>
    <w:rsid w:val="001B6E18"/>
    <w:rsid w:val="001B6E9C"/>
    <w:rsid w:val="001B7606"/>
    <w:rsid w:val="001B7851"/>
    <w:rsid w:val="001B7B62"/>
    <w:rsid w:val="001B7EF5"/>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05"/>
    <w:rsid w:val="001C6627"/>
    <w:rsid w:val="001C6AB7"/>
    <w:rsid w:val="001C6F4B"/>
    <w:rsid w:val="001C7063"/>
    <w:rsid w:val="001C7C34"/>
    <w:rsid w:val="001C7D49"/>
    <w:rsid w:val="001D1020"/>
    <w:rsid w:val="001D1621"/>
    <w:rsid w:val="001D1AAF"/>
    <w:rsid w:val="001D1C82"/>
    <w:rsid w:val="001D1E34"/>
    <w:rsid w:val="001D2667"/>
    <w:rsid w:val="001D2CEC"/>
    <w:rsid w:val="001D3ECE"/>
    <w:rsid w:val="001D4213"/>
    <w:rsid w:val="001D4B92"/>
    <w:rsid w:val="001D52A1"/>
    <w:rsid w:val="001D5627"/>
    <w:rsid w:val="001D5CB4"/>
    <w:rsid w:val="001D6710"/>
    <w:rsid w:val="001D6930"/>
    <w:rsid w:val="001D6A5E"/>
    <w:rsid w:val="001D6B42"/>
    <w:rsid w:val="001D6DDC"/>
    <w:rsid w:val="001D71EC"/>
    <w:rsid w:val="001D7EB4"/>
    <w:rsid w:val="001E02E7"/>
    <w:rsid w:val="001E0366"/>
    <w:rsid w:val="001E0AFB"/>
    <w:rsid w:val="001E0D65"/>
    <w:rsid w:val="001E0DC8"/>
    <w:rsid w:val="001E1664"/>
    <w:rsid w:val="001E1AED"/>
    <w:rsid w:val="001E27FD"/>
    <w:rsid w:val="001E2C08"/>
    <w:rsid w:val="001E33AD"/>
    <w:rsid w:val="001E350F"/>
    <w:rsid w:val="001E3B00"/>
    <w:rsid w:val="001E3B3C"/>
    <w:rsid w:val="001E4006"/>
    <w:rsid w:val="001E4271"/>
    <w:rsid w:val="001E42ED"/>
    <w:rsid w:val="001E5246"/>
    <w:rsid w:val="001E524A"/>
    <w:rsid w:val="001E5AA6"/>
    <w:rsid w:val="001E5AEA"/>
    <w:rsid w:val="001E5DF3"/>
    <w:rsid w:val="001E629B"/>
    <w:rsid w:val="001E6444"/>
    <w:rsid w:val="001E6790"/>
    <w:rsid w:val="001E6A05"/>
    <w:rsid w:val="001E6B5C"/>
    <w:rsid w:val="001E7637"/>
    <w:rsid w:val="001E7747"/>
    <w:rsid w:val="001E7F65"/>
    <w:rsid w:val="001F0544"/>
    <w:rsid w:val="001F07CF"/>
    <w:rsid w:val="001F09E1"/>
    <w:rsid w:val="001F102F"/>
    <w:rsid w:val="001F19D5"/>
    <w:rsid w:val="001F1EC3"/>
    <w:rsid w:val="001F21A1"/>
    <w:rsid w:val="001F2307"/>
    <w:rsid w:val="001F2AD1"/>
    <w:rsid w:val="001F3009"/>
    <w:rsid w:val="001F3089"/>
    <w:rsid w:val="001F3097"/>
    <w:rsid w:val="001F321D"/>
    <w:rsid w:val="001F37BD"/>
    <w:rsid w:val="001F3C5A"/>
    <w:rsid w:val="001F3CAF"/>
    <w:rsid w:val="001F3E4D"/>
    <w:rsid w:val="001F45A1"/>
    <w:rsid w:val="001F4AF9"/>
    <w:rsid w:val="001F4C56"/>
    <w:rsid w:val="001F4FB7"/>
    <w:rsid w:val="001F5163"/>
    <w:rsid w:val="001F5186"/>
    <w:rsid w:val="001F51D0"/>
    <w:rsid w:val="001F6B34"/>
    <w:rsid w:val="001F6DDE"/>
    <w:rsid w:val="001F781D"/>
    <w:rsid w:val="001F79B8"/>
    <w:rsid w:val="001F7ED9"/>
    <w:rsid w:val="0020017A"/>
    <w:rsid w:val="00200AFC"/>
    <w:rsid w:val="002010F1"/>
    <w:rsid w:val="00201603"/>
    <w:rsid w:val="00201FDC"/>
    <w:rsid w:val="00202998"/>
    <w:rsid w:val="00202A4F"/>
    <w:rsid w:val="002034FA"/>
    <w:rsid w:val="00203796"/>
    <w:rsid w:val="00203D15"/>
    <w:rsid w:val="00203D5D"/>
    <w:rsid w:val="002042B5"/>
    <w:rsid w:val="002042BE"/>
    <w:rsid w:val="002045BE"/>
    <w:rsid w:val="00204F74"/>
    <w:rsid w:val="0020556C"/>
    <w:rsid w:val="0020563C"/>
    <w:rsid w:val="00205A1D"/>
    <w:rsid w:val="00205B22"/>
    <w:rsid w:val="00205C72"/>
    <w:rsid w:val="0020608D"/>
    <w:rsid w:val="002067B5"/>
    <w:rsid w:val="00206D47"/>
    <w:rsid w:val="0020706F"/>
    <w:rsid w:val="00207804"/>
    <w:rsid w:val="0020797F"/>
    <w:rsid w:val="00210795"/>
    <w:rsid w:val="00210915"/>
    <w:rsid w:val="002109E7"/>
    <w:rsid w:val="00210B76"/>
    <w:rsid w:val="00211191"/>
    <w:rsid w:val="00211207"/>
    <w:rsid w:val="0021143E"/>
    <w:rsid w:val="00211452"/>
    <w:rsid w:val="002116C1"/>
    <w:rsid w:val="0021196E"/>
    <w:rsid w:val="00211D95"/>
    <w:rsid w:val="00211E34"/>
    <w:rsid w:val="00212559"/>
    <w:rsid w:val="0021258D"/>
    <w:rsid w:val="002125E3"/>
    <w:rsid w:val="002129DA"/>
    <w:rsid w:val="00212A3C"/>
    <w:rsid w:val="00212AED"/>
    <w:rsid w:val="00213020"/>
    <w:rsid w:val="0021306B"/>
    <w:rsid w:val="00213602"/>
    <w:rsid w:val="0021368D"/>
    <w:rsid w:val="00213C92"/>
    <w:rsid w:val="00213C9D"/>
    <w:rsid w:val="00213EC3"/>
    <w:rsid w:val="002148CC"/>
    <w:rsid w:val="002154D9"/>
    <w:rsid w:val="00215BF8"/>
    <w:rsid w:val="00215FE3"/>
    <w:rsid w:val="0021662E"/>
    <w:rsid w:val="0021755B"/>
    <w:rsid w:val="002175D9"/>
    <w:rsid w:val="002179DB"/>
    <w:rsid w:val="00217B37"/>
    <w:rsid w:val="00217DCE"/>
    <w:rsid w:val="00217FB0"/>
    <w:rsid w:val="00220444"/>
    <w:rsid w:val="00220846"/>
    <w:rsid w:val="00220AE2"/>
    <w:rsid w:val="00220CD0"/>
    <w:rsid w:val="00221A91"/>
    <w:rsid w:val="002223EE"/>
    <w:rsid w:val="002227D3"/>
    <w:rsid w:val="00222974"/>
    <w:rsid w:val="00222D8A"/>
    <w:rsid w:val="00222DA8"/>
    <w:rsid w:val="00223C0F"/>
    <w:rsid w:val="00223D89"/>
    <w:rsid w:val="00223DE1"/>
    <w:rsid w:val="00223E89"/>
    <w:rsid w:val="00223F1D"/>
    <w:rsid w:val="002244E1"/>
    <w:rsid w:val="0022465F"/>
    <w:rsid w:val="00224988"/>
    <w:rsid w:val="00224BA8"/>
    <w:rsid w:val="00225243"/>
    <w:rsid w:val="00225325"/>
    <w:rsid w:val="00225CC9"/>
    <w:rsid w:val="002260AD"/>
    <w:rsid w:val="00226652"/>
    <w:rsid w:val="00226BAE"/>
    <w:rsid w:val="00226C38"/>
    <w:rsid w:val="00226FA5"/>
    <w:rsid w:val="002271F0"/>
    <w:rsid w:val="002273A5"/>
    <w:rsid w:val="00227A84"/>
    <w:rsid w:val="00230139"/>
    <w:rsid w:val="00230778"/>
    <w:rsid w:val="00230F35"/>
    <w:rsid w:val="00230FCE"/>
    <w:rsid w:val="002310BB"/>
    <w:rsid w:val="00231E2A"/>
    <w:rsid w:val="00232BFE"/>
    <w:rsid w:val="00232EA3"/>
    <w:rsid w:val="0023301B"/>
    <w:rsid w:val="00233113"/>
    <w:rsid w:val="0023338E"/>
    <w:rsid w:val="00233BF3"/>
    <w:rsid w:val="002342D2"/>
    <w:rsid w:val="0023474C"/>
    <w:rsid w:val="00234841"/>
    <w:rsid w:val="0023488C"/>
    <w:rsid w:val="002349A7"/>
    <w:rsid w:val="002351EB"/>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1FEC"/>
    <w:rsid w:val="00242CAE"/>
    <w:rsid w:val="002446BC"/>
    <w:rsid w:val="00244945"/>
    <w:rsid w:val="00244BE8"/>
    <w:rsid w:val="002466C4"/>
    <w:rsid w:val="00246A41"/>
    <w:rsid w:val="00246AC3"/>
    <w:rsid w:val="0024701A"/>
    <w:rsid w:val="00247C32"/>
    <w:rsid w:val="00250081"/>
    <w:rsid w:val="00250449"/>
    <w:rsid w:val="00251336"/>
    <w:rsid w:val="002516EA"/>
    <w:rsid w:val="00252074"/>
    <w:rsid w:val="0025232C"/>
    <w:rsid w:val="00253031"/>
    <w:rsid w:val="002531C3"/>
    <w:rsid w:val="00254824"/>
    <w:rsid w:val="00255140"/>
    <w:rsid w:val="00255E2C"/>
    <w:rsid w:val="00256AD3"/>
    <w:rsid w:val="00256F89"/>
    <w:rsid w:val="00257445"/>
    <w:rsid w:val="002577C8"/>
    <w:rsid w:val="002577FB"/>
    <w:rsid w:val="0025797C"/>
    <w:rsid w:val="0026023B"/>
    <w:rsid w:val="002606C4"/>
    <w:rsid w:val="00260DF7"/>
    <w:rsid w:val="00260E35"/>
    <w:rsid w:val="002611B5"/>
    <w:rsid w:val="00261B53"/>
    <w:rsid w:val="0026214B"/>
    <w:rsid w:val="00262C2D"/>
    <w:rsid w:val="00263B90"/>
    <w:rsid w:val="00263E4B"/>
    <w:rsid w:val="00263F46"/>
    <w:rsid w:val="002640EF"/>
    <w:rsid w:val="002646EC"/>
    <w:rsid w:val="00264E57"/>
    <w:rsid w:val="002652B1"/>
    <w:rsid w:val="002658F5"/>
    <w:rsid w:val="00265FA9"/>
    <w:rsid w:val="0026617B"/>
    <w:rsid w:val="002661BE"/>
    <w:rsid w:val="00267812"/>
    <w:rsid w:val="00267C42"/>
    <w:rsid w:val="00267C61"/>
    <w:rsid w:val="00267DAC"/>
    <w:rsid w:val="0027098F"/>
    <w:rsid w:val="002709FF"/>
    <w:rsid w:val="0027125F"/>
    <w:rsid w:val="002712B9"/>
    <w:rsid w:val="00271922"/>
    <w:rsid w:val="002723BC"/>
    <w:rsid w:val="00273265"/>
    <w:rsid w:val="002737AF"/>
    <w:rsid w:val="00273B74"/>
    <w:rsid w:val="00273C40"/>
    <w:rsid w:val="00273E4A"/>
    <w:rsid w:val="00273F01"/>
    <w:rsid w:val="00274525"/>
    <w:rsid w:val="00274CA1"/>
    <w:rsid w:val="00274D33"/>
    <w:rsid w:val="00274F57"/>
    <w:rsid w:val="00275DDC"/>
    <w:rsid w:val="0027619F"/>
    <w:rsid w:val="002767DA"/>
    <w:rsid w:val="002768EB"/>
    <w:rsid w:val="00276C87"/>
    <w:rsid w:val="00277459"/>
    <w:rsid w:val="00277F4D"/>
    <w:rsid w:val="00280B4F"/>
    <w:rsid w:val="00280D6E"/>
    <w:rsid w:val="00280DD6"/>
    <w:rsid w:val="00281303"/>
    <w:rsid w:val="0028138D"/>
    <w:rsid w:val="00281570"/>
    <w:rsid w:val="0028163C"/>
    <w:rsid w:val="00281885"/>
    <w:rsid w:val="00281A3E"/>
    <w:rsid w:val="00281D47"/>
    <w:rsid w:val="00281E97"/>
    <w:rsid w:val="002829A9"/>
    <w:rsid w:val="00282E20"/>
    <w:rsid w:val="00282E66"/>
    <w:rsid w:val="00283E82"/>
    <w:rsid w:val="00284C7E"/>
    <w:rsid w:val="00284FC0"/>
    <w:rsid w:val="002857B0"/>
    <w:rsid w:val="00285A51"/>
    <w:rsid w:val="002861F9"/>
    <w:rsid w:val="002863AA"/>
    <w:rsid w:val="00286B0C"/>
    <w:rsid w:val="00286E64"/>
    <w:rsid w:val="00287177"/>
    <w:rsid w:val="002874B6"/>
    <w:rsid w:val="002878AF"/>
    <w:rsid w:val="00287E33"/>
    <w:rsid w:val="00290992"/>
    <w:rsid w:val="00290C43"/>
    <w:rsid w:val="00291E76"/>
    <w:rsid w:val="002922FC"/>
    <w:rsid w:val="00292500"/>
    <w:rsid w:val="00293046"/>
    <w:rsid w:val="0029361F"/>
    <w:rsid w:val="002938F9"/>
    <w:rsid w:val="00293E1D"/>
    <w:rsid w:val="00293E61"/>
    <w:rsid w:val="002948F9"/>
    <w:rsid w:val="00294FBD"/>
    <w:rsid w:val="00295049"/>
    <w:rsid w:val="00295853"/>
    <w:rsid w:val="0029663F"/>
    <w:rsid w:val="00296934"/>
    <w:rsid w:val="00296B65"/>
    <w:rsid w:val="00297BC7"/>
    <w:rsid w:val="002A05B4"/>
    <w:rsid w:val="002A0B77"/>
    <w:rsid w:val="002A1603"/>
    <w:rsid w:val="002A2042"/>
    <w:rsid w:val="002A2F58"/>
    <w:rsid w:val="002A305E"/>
    <w:rsid w:val="002A310B"/>
    <w:rsid w:val="002A313A"/>
    <w:rsid w:val="002A327E"/>
    <w:rsid w:val="002A33BC"/>
    <w:rsid w:val="002A393E"/>
    <w:rsid w:val="002A3F31"/>
    <w:rsid w:val="002A42EC"/>
    <w:rsid w:val="002A4949"/>
    <w:rsid w:val="002A4C94"/>
    <w:rsid w:val="002A5859"/>
    <w:rsid w:val="002A5F8A"/>
    <w:rsid w:val="002A601D"/>
    <w:rsid w:val="002A60ED"/>
    <w:rsid w:val="002A6DF1"/>
    <w:rsid w:val="002A705A"/>
    <w:rsid w:val="002A736E"/>
    <w:rsid w:val="002A786E"/>
    <w:rsid w:val="002A7A26"/>
    <w:rsid w:val="002A7D4E"/>
    <w:rsid w:val="002B0C87"/>
    <w:rsid w:val="002B0C8B"/>
    <w:rsid w:val="002B0E95"/>
    <w:rsid w:val="002B1BB5"/>
    <w:rsid w:val="002B1EE2"/>
    <w:rsid w:val="002B330E"/>
    <w:rsid w:val="002B368C"/>
    <w:rsid w:val="002B3D18"/>
    <w:rsid w:val="002B3D7C"/>
    <w:rsid w:val="002B4138"/>
    <w:rsid w:val="002B4178"/>
    <w:rsid w:val="002B5B8D"/>
    <w:rsid w:val="002B648D"/>
    <w:rsid w:val="002B6897"/>
    <w:rsid w:val="002B68C7"/>
    <w:rsid w:val="002B7014"/>
    <w:rsid w:val="002B790E"/>
    <w:rsid w:val="002C01B5"/>
    <w:rsid w:val="002C0287"/>
    <w:rsid w:val="002C0F0E"/>
    <w:rsid w:val="002C1927"/>
    <w:rsid w:val="002C23A5"/>
    <w:rsid w:val="002C2B59"/>
    <w:rsid w:val="002C2D09"/>
    <w:rsid w:val="002C35E9"/>
    <w:rsid w:val="002C3723"/>
    <w:rsid w:val="002C3FE1"/>
    <w:rsid w:val="002C45B0"/>
    <w:rsid w:val="002C4904"/>
    <w:rsid w:val="002C4B3E"/>
    <w:rsid w:val="002C4B66"/>
    <w:rsid w:val="002C4D80"/>
    <w:rsid w:val="002C4EB2"/>
    <w:rsid w:val="002C59E1"/>
    <w:rsid w:val="002C59FC"/>
    <w:rsid w:val="002C644C"/>
    <w:rsid w:val="002C656D"/>
    <w:rsid w:val="002C6F50"/>
    <w:rsid w:val="002C6FE3"/>
    <w:rsid w:val="002C7416"/>
    <w:rsid w:val="002C774C"/>
    <w:rsid w:val="002C7F99"/>
    <w:rsid w:val="002D024A"/>
    <w:rsid w:val="002D02AF"/>
    <w:rsid w:val="002D0E71"/>
    <w:rsid w:val="002D1103"/>
    <w:rsid w:val="002D1B73"/>
    <w:rsid w:val="002D1D70"/>
    <w:rsid w:val="002D2AC3"/>
    <w:rsid w:val="002D2DE6"/>
    <w:rsid w:val="002D3299"/>
    <w:rsid w:val="002D360F"/>
    <w:rsid w:val="002D37F1"/>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2C8"/>
    <w:rsid w:val="002E4456"/>
    <w:rsid w:val="002E471D"/>
    <w:rsid w:val="002E496E"/>
    <w:rsid w:val="002E4D66"/>
    <w:rsid w:val="002E5219"/>
    <w:rsid w:val="002E540A"/>
    <w:rsid w:val="002E55C5"/>
    <w:rsid w:val="002E58C4"/>
    <w:rsid w:val="002E5C42"/>
    <w:rsid w:val="002E5DFB"/>
    <w:rsid w:val="002E6999"/>
    <w:rsid w:val="002E7BAB"/>
    <w:rsid w:val="002E7CAD"/>
    <w:rsid w:val="002E7F8E"/>
    <w:rsid w:val="002F0002"/>
    <w:rsid w:val="002F064F"/>
    <w:rsid w:val="002F06C2"/>
    <w:rsid w:val="002F0CA5"/>
    <w:rsid w:val="002F1075"/>
    <w:rsid w:val="002F14F9"/>
    <w:rsid w:val="002F2074"/>
    <w:rsid w:val="002F2B4F"/>
    <w:rsid w:val="002F2BC0"/>
    <w:rsid w:val="002F2EBD"/>
    <w:rsid w:val="002F3596"/>
    <w:rsid w:val="002F398E"/>
    <w:rsid w:val="002F3DC6"/>
    <w:rsid w:val="002F3FCE"/>
    <w:rsid w:val="002F4053"/>
    <w:rsid w:val="002F4D00"/>
    <w:rsid w:val="002F511E"/>
    <w:rsid w:val="002F528F"/>
    <w:rsid w:val="002F5639"/>
    <w:rsid w:val="002F5732"/>
    <w:rsid w:val="002F5A60"/>
    <w:rsid w:val="002F5D6E"/>
    <w:rsid w:val="002F6C23"/>
    <w:rsid w:val="002F7774"/>
    <w:rsid w:val="002F79E9"/>
    <w:rsid w:val="002F7FF4"/>
    <w:rsid w:val="00300764"/>
    <w:rsid w:val="00300B22"/>
    <w:rsid w:val="0030122C"/>
    <w:rsid w:val="00301357"/>
    <w:rsid w:val="00301D43"/>
    <w:rsid w:val="00303A6A"/>
    <w:rsid w:val="00303CE2"/>
    <w:rsid w:val="00303EB9"/>
    <w:rsid w:val="00303F84"/>
    <w:rsid w:val="00304307"/>
    <w:rsid w:val="00304C43"/>
    <w:rsid w:val="00304D2C"/>
    <w:rsid w:val="00304E3A"/>
    <w:rsid w:val="003053BD"/>
    <w:rsid w:val="0030580C"/>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2E5"/>
    <w:rsid w:val="00321DF4"/>
    <w:rsid w:val="00322EE0"/>
    <w:rsid w:val="00322EFB"/>
    <w:rsid w:val="00323113"/>
    <w:rsid w:val="003231A3"/>
    <w:rsid w:val="00323555"/>
    <w:rsid w:val="003242AD"/>
    <w:rsid w:val="0032435D"/>
    <w:rsid w:val="003246BB"/>
    <w:rsid w:val="00324BC7"/>
    <w:rsid w:val="00324F2D"/>
    <w:rsid w:val="003253DE"/>
    <w:rsid w:val="003257BF"/>
    <w:rsid w:val="003265AC"/>
    <w:rsid w:val="00326B33"/>
    <w:rsid w:val="00326C24"/>
    <w:rsid w:val="003273EC"/>
    <w:rsid w:val="003274CE"/>
    <w:rsid w:val="00327A4C"/>
    <w:rsid w:val="00327EA8"/>
    <w:rsid w:val="00330325"/>
    <w:rsid w:val="00330735"/>
    <w:rsid w:val="00330BE2"/>
    <w:rsid w:val="003313A3"/>
    <w:rsid w:val="00331A2C"/>
    <w:rsid w:val="00331F07"/>
    <w:rsid w:val="00332222"/>
    <w:rsid w:val="003322B6"/>
    <w:rsid w:val="00332652"/>
    <w:rsid w:val="00332D67"/>
    <w:rsid w:val="003330A8"/>
    <w:rsid w:val="003330C2"/>
    <w:rsid w:val="00333651"/>
    <w:rsid w:val="00334051"/>
    <w:rsid w:val="0033455F"/>
    <w:rsid w:val="00334693"/>
    <w:rsid w:val="00334741"/>
    <w:rsid w:val="003349D1"/>
    <w:rsid w:val="003349D3"/>
    <w:rsid w:val="00334A44"/>
    <w:rsid w:val="00334C74"/>
    <w:rsid w:val="00334CF9"/>
    <w:rsid w:val="00334EB7"/>
    <w:rsid w:val="00334FCD"/>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38"/>
    <w:rsid w:val="00340DF1"/>
    <w:rsid w:val="003411E9"/>
    <w:rsid w:val="0034120D"/>
    <w:rsid w:val="003431C8"/>
    <w:rsid w:val="00343379"/>
    <w:rsid w:val="00343C0E"/>
    <w:rsid w:val="00344039"/>
    <w:rsid w:val="003446BE"/>
    <w:rsid w:val="003448AA"/>
    <w:rsid w:val="00344FC0"/>
    <w:rsid w:val="00345440"/>
    <w:rsid w:val="003456CA"/>
    <w:rsid w:val="00345A7B"/>
    <w:rsid w:val="00345C76"/>
    <w:rsid w:val="0034668B"/>
    <w:rsid w:val="0034669A"/>
    <w:rsid w:val="003467FC"/>
    <w:rsid w:val="003475F5"/>
    <w:rsid w:val="00350049"/>
    <w:rsid w:val="00350439"/>
    <w:rsid w:val="00350FA3"/>
    <w:rsid w:val="00351471"/>
    <w:rsid w:val="003521F7"/>
    <w:rsid w:val="0035238D"/>
    <w:rsid w:val="00352A2C"/>
    <w:rsid w:val="00352D61"/>
    <w:rsid w:val="00352EC2"/>
    <w:rsid w:val="00352F93"/>
    <w:rsid w:val="00353306"/>
    <w:rsid w:val="0035339D"/>
    <w:rsid w:val="003536D0"/>
    <w:rsid w:val="00353882"/>
    <w:rsid w:val="003541FE"/>
    <w:rsid w:val="0035462B"/>
    <w:rsid w:val="00355654"/>
    <w:rsid w:val="003559C2"/>
    <w:rsid w:val="00355A94"/>
    <w:rsid w:val="003566C9"/>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24E"/>
    <w:rsid w:val="00367325"/>
    <w:rsid w:val="00367A2A"/>
    <w:rsid w:val="00367CAE"/>
    <w:rsid w:val="00367D1A"/>
    <w:rsid w:val="00367EF8"/>
    <w:rsid w:val="00367F50"/>
    <w:rsid w:val="00370478"/>
    <w:rsid w:val="00370E62"/>
    <w:rsid w:val="00371200"/>
    <w:rsid w:val="00371B67"/>
    <w:rsid w:val="00371E21"/>
    <w:rsid w:val="003726C5"/>
    <w:rsid w:val="00372842"/>
    <w:rsid w:val="00372B93"/>
    <w:rsid w:val="00372F9A"/>
    <w:rsid w:val="00373814"/>
    <w:rsid w:val="00373BAD"/>
    <w:rsid w:val="00373C3F"/>
    <w:rsid w:val="003749FF"/>
    <w:rsid w:val="00374DC8"/>
    <w:rsid w:val="003752B8"/>
    <w:rsid w:val="0037587A"/>
    <w:rsid w:val="00375B39"/>
    <w:rsid w:val="003775E0"/>
    <w:rsid w:val="00380359"/>
    <w:rsid w:val="0038036B"/>
    <w:rsid w:val="003808EC"/>
    <w:rsid w:val="00381091"/>
    <w:rsid w:val="00381315"/>
    <w:rsid w:val="00381CC6"/>
    <w:rsid w:val="00381D38"/>
    <w:rsid w:val="00382015"/>
    <w:rsid w:val="00382052"/>
    <w:rsid w:val="00382168"/>
    <w:rsid w:val="0038294E"/>
    <w:rsid w:val="00382DD4"/>
    <w:rsid w:val="00382DDF"/>
    <w:rsid w:val="00382E58"/>
    <w:rsid w:val="00382EC7"/>
    <w:rsid w:val="00382F95"/>
    <w:rsid w:val="00383269"/>
    <w:rsid w:val="0038342C"/>
    <w:rsid w:val="003834F3"/>
    <w:rsid w:val="003836F6"/>
    <w:rsid w:val="00383F38"/>
    <w:rsid w:val="003841BC"/>
    <w:rsid w:val="00385B7B"/>
    <w:rsid w:val="00385F8F"/>
    <w:rsid w:val="00386017"/>
    <w:rsid w:val="003865D5"/>
    <w:rsid w:val="00386747"/>
    <w:rsid w:val="003868BC"/>
    <w:rsid w:val="00386B13"/>
    <w:rsid w:val="00387314"/>
    <w:rsid w:val="00387655"/>
    <w:rsid w:val="00387B78"/>
    <w:rsid w:val="00387CD2"/>
    <w:rsid w:val="00390023"/>
    <w:rsid w:val="0039062D"/>
    <w:rsid w:val="00390814"/>
    <w:rsid w:val="00390DE0"/>
    <w:rsid w:val="003913BA"/>
    <w:rsid w:val="00391436"/>
    <w:rsid w:val="00391D1F"/>
    <w:rsid w:val="003927F7"/>
    <w:rsid w:val="00393A87"/>
    <w:rsid w:val="00394014"/>
    <w:rsid w:val="003941A0"/>
    <w:rsid w:val="00394D88"/>
    <w:rsid w:val="0039511C"/>
    <w:rsid w:val="00395527"/>
    <w:rsid w:val="00395643"/>
    <w:rsid w:val="00395787"/>
    <w:rsid w:val="003961B2"/>
    <w:rsid w:val="003968A8"/>
    <w:rsid w:val="00396C22"/>
    <w:rsid w:val="00396D79"/>
    <w:rsid w:val="00396E3A"/>
    <w:rsid w:val="00396E9A"/>
    <w:rsid w:val="0039729A"/>
    <w:rsid w:val="003974FB"/>
    <w:rsid w:val="003A01D9"/>
    <w:rsid w:val="003A0647"/>
    <w:rsid w:val="003A0B3B"/>
    <w:rsid w:val="003A1768"/>
    <w:rsid w:val="003A199F"/>
    <w:rsid w:val="003A1B6E"/>
    <w:rsid w:val="003A1E5F"/>
    <w:rsid w:val="003A243B"/>
    <w:rsid w:val="003A298E"/>
    <w:rsid w:val="003A2E8D"/>
    <w:rsid w:val="003A3649"/>
    <w:rsid w:val="003A3662"/>
    <w:rsid w:val="003A38CB"/>
    <w:rsid w:val="003A3E44"/>
    <w:rsid w:val="003A4501"/>
    <w:rsid w:val="003A4589"/>
    <w:rsid w:val="003A476E"/>
    <w:rsid w:val="003A5C17"/>
    <w:rsid w:val="003A5DC0"/>
    <w:rsid w:val="003A60B6"/>
    <w:rsid w:val="003A6309"/>
    <w:rsid w:val="003A652B"/>
    <w:rsid w:val="003A6764"/>
    <w:rsid w:val="003A6A09"/>
    <w:rsid w:val="003A6B53"/>
    <w:rsid w:val="003A6FC7"/>
    <w:rsid w:val="003A705B"/>
    <w:rsid w:val="003A70F8"/>
    <w:rsid w:val="003A751C"/>
    <w:rsid w:val="003A7DB2"/>
    <w:rsid w:val="003A7DEB"/>
    <w:rsid w:val="003A7E2D"/>
    <w:rsid w:val="003A7E62"/>
    <w:rsid w:val="003B027F"/>
    <w:rsid w:val="003B083A"/>
    <w:rsid w:val="003B0AE4"/>
    <w:rsid w:val="003B11E1"/>
    <w:rsid w:val="003B2437"/>
    <w:rsid w:val="003B299A"/>
    <w:rsid w:val="003B3AAC"/>
    <w:rsid w:val="003B3B41"/>
    <w:rsid w:val="003B3E0A"/>
    <w:rsid w:val="003B3F2F"/>
    <w:rsid w:val="003B4353"/>
    <w:rsid w:val="003B4B10"/>
    <w:rsid w:val="003B4E86"/>
    <w:rsid w:val="003B4F9C"/>
    <w:rsid w:val="003B57B4"/>
    <w:rsid w:val="003B59DD"/>
    <w:rsid w:val="003B5F15"/>
    <w:rsid w:val="003B61C2"/>
    <w:rsid w:val="003B6295"/>
    <w:rsid w:val="003B6A92"/>
    <w:rsid w:val="003B725C"/>
    <w:rsid w:val="003B75D3"/>
    <w:rsid w:val="003B7912"/>
    <w:rsid w:val="003B7FC5"/>
    <w:rsid w:val="003C03F2"/>
    <w:rsid w:val="003C052B"/>
    <w:rsid w:val="003C0FF4"/>
    <w:rsid w:val="003C14E5"/>
    <w:rsid w:val="003C1543"/>
    <w:rsid w:val="003C1556"/>
    <w:rsid w:val="003C1BD8"/>
    <w:rsid w:val="003C1C18"/>
    <w:rsid w:val="003C1F0A"/>
    <w:rsid w:val="003C30A9"/>
    <w:rsid w:val="003C3DBE"/>
    <w:rsid w:val="003C3E8D"/>
    <w:rsid w:val="003C40C5"/>
    <w:rsid w:val="003C44A1"/>
    <w:rsid w:val="003C521A"/>
    <w:rsid w:val="003C5815"/>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1F40"/>
    <w:rsid w:val="003D26DB"/>
    <w:rsid w:val="003D3204"/>
    <w:rsid w:val="003D3892"/>
    <w:rsid w:val="003D4062"/>
    <w:rsid w:val="003D48FA"/>
    <w:rsid w:val="003D4C01"/>
    <w:rsid w:val="003D50AE"/>
    <w:rsid w:val="003D532A"/>
    <w:rsid w:val="003D5562"/>
    <w:rsid w:val="003D5819"/>
    <w:rsid w:val="003D5C06"/>
    <w:rsid w:val="003D5C0C"/>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1D"/>
    <w:rsid w:val="003E2CDB"/>
    <w:rsid w:val="003E2F40"/>
    <w:rsid w:val="003E2FC4"/>
    <w:rsid w:val="003E31F5"/>
    <w:rsid w:val="003E3C72"/>
    <w:rsid w:val="003E405B"/>
    <w:rsid w:val="003E4D77"/>
    <w:rsid w:val="003E5031"/>
    <w:rsid w:val="003E5122"/>
    <w:rsid w:val="003E5607"/>
    <w:rsid w:val="003E5B15"/>
    <w:rsid w:val="003E5B81"/>
    <w:rsid w:val="003E5C24"/>
    <w:rsid w:val="003E60F7"/>
    <w:rsid w:val="003E65EF"/>
    <w:rsid w:val="003E68DB"/>
    <w:rsid w:val="003E694D"/>
    <w:rsid w:val="003E7397"/>
    <w:rsid w:val="003E748B"/>
    <w:rsid w:val="003E764B"/>
    <w:rsid w:val="003E7F00"/>
    <w:rsid w:val="003F090E"/>
    <w:rsid w:val="003F0F59"/>
    <w:rsid w:val="003F13DC"/>
    <w:rsid w:val="003F1437"/>
    <w:rsid w:val="003F1704"/>
    <w:rsid w:val="003F17CE"/>
    <w:rsid w:val="003F1D8B"/>
    <w:rsid w:val="003F2ACD"/>
    <w:rsid w:val="003F302C"/>
    <w:rsid w:val="003F30E7"/>
    <w:rsid w:val="003F3E84"/>
    <w:rsid w:val="003F3ED8"/>
    <w:rsid w:val="003F3F94"/>
    <w:rsid w:val="003F4879"/>
    <w:rsid w:val="003F4E6E"/>
    <w:rsid w:val="003F623F"/>
    <w:rsid w:val="003F7042"/>
    <w:rsid w:val="003F710B"/>
    <w:rsid w:val="003F73AA"/>
    <w:rsid w:val="003F7B55"/>
    <w:rsid w:val="0040044C"/>
    <w:rsid w:val="00402311"/>
    <w:rsid w:val="0040267D"/>
    <w:rsid w:val="00402824"/>
    <w:rsid w:val="00402B38"/>
    <w:rsid w:val="00402BAE"/>
    <w:rsid w:val="00402DE5"/>
    <w:rsid w:val="0040311A"/>
    <w:rsid w:val="00403161"/>
    <w:rsid w:val="0040327A"/>
    <w:rsid w:val="00403649"/>
    <w:rsid w:val="004036A3"/>
    <w:rsid w:val="00403944"/>
    <w:rsid w:val="004039E3"/>
    <w:rsid w:val="00404369"/>
    <w:rsid w:val="0040438A"/>
    <w:rsid w:val="004044F3"/>
    <w:rsid w:val="00404540"/>
    <w:rsid w:val="00404750"/>
    <w:rsid w:val="0040490F"/>
    <w:rsid w:val="00404C7D"/>
    <w:rsid w:val="00405625"/>
    <w:rsid w:val="004056D6"/>
    <w:rsid w:val="00405B97"/>
    <w:rsid w:val="00405E02"/>
    <w:rsid w:val="004063D6"/>
    <w:rsid w:val="00406B2C"/>
    <w:rsid w:val="00406DEB"/>
    <w:rsid w:val="00406EC0"/>
    <w:rsid w:val="004072FA"/>
    <w:rsid w:val="0040778D"/>
    <w:rsid w:val="00407ACA"/>
    <w:rsid w:val="00407C1F"/>
    <w:rsid w:val="00407F08"/>
    <w:rsid w:val="00407F14"/>
    <w:rsid w:val="00407F61"/>
    <w:rsid w:val="00410C71"/>
    <w:rsid w:val="00410E35"/>
    <w:rsid w:val="00411B63"/>
    <w:rsid w:val="00412633"/>
    <w:rsid w:val="00412BD3"/>
    <w:rsid w:val="00412FF0"/>
    <w:rsid w:val="004139BC"/>
    <w:rsid w:val="00413D74"/>
    <w:rsid w:val="00413F88"/>
    <w:rsid w:val="0041493E"/>
    <w:rsid w:val="00414ED3"/>
    <w:rsid w:val="0041536D"/>
    <w:rsid w:val="00415C23"/>
    <w:rsid w:val="00415C77"/>
    <w:rsid w:val="00415EF1"/>
    <w:rsid w:val="00415FE2"/>
    <w:rsid w:val="004163D6"/>
    <w:rsid w:val="0041663F"/>
    <w:rsid w:val="004172E0"/>
    <w:rsid w:val="0041761E"/>
    <w:rsid w:val="00417963"/>
    <w:rsid w:val="00417E54"/>
    <w:rsid w:val="00417F5A"/>
    <w:rsid w:val="0042084A"/>
    <w:rsid w:val="00420B9D"/>
    <w:rsid w:val="00420BA8"/>
    <w:rsid w:val="00420E27"/>
    <w:rsid w:val="00421A65"/>
    <w:rsid w:val="00421A91"/>
    <w:rsid w:val="004220FF"/>
    <w:rsid w:val="004221FD"/>
    <w:rsid w:val="00422364"/>
    <w:rsid w:val="00422D93"/>
    <w:rsid w:val="004230A3"/>
    <w:rsid w:val="004241C3"/>
    <w:rsid w:val="00424BBE"/>
    <w:rsid w:val="00424EEE"/>
    <w:rsid w:val="004254B3"/>
    <w:rsid w:val="0042588B"/>
    <w:rsid w:val="00425D64"/>
    <w:rsid w:val="00425F74"/>
    <w:rsid w:val="00426502"/>
    <w:rsid w:val="0042717D"/>
    <w:rsid w:val="00427295"/>
    <w:rsid w:val="00427B86"/>
    <w:rsid w:val="00427D7A"/>
    <w:rsid w:val="004306E9"/>
    <w:rsid w:val="00430DDB"/>
    <w:rsid w:val="00430E1B"/>
    <w:rsid w:val="00431912"/>
    <w:rsid w:val="00431AD7"/>
    <w:rsid w:val="00431CE6"/>
    <w:rsid w:val="00431F9E"/>
    <w:rsid w:val="0043256B"/>
    <w:rsid w:val="004327C2"/>
    <w:rsid w:val="00433B80"/>
    <w:rsid w:val="004343D9"/>
    <w:rsid w:val="0043539E"/>
    <w:rsid w:val="0043553E"/>
    <w:rsid w:val="004360DD"/>
    <w:rsid w:val="004361FD"/>
    <w:rsid w:val="004371C8"/>
    <w:rsid w:val="00437588"/>
    <w:rsid w:val="00437887"/>
    <w:rsid w:val="00437C1E"/>
    <w:rsid w:val="00437C22"/>
    <w:rsid w:val="0044048B"/>
    <w:rsid w:val="004405D9"/>
    <w:rsid w:val="004405FC"/>
    <w:rsid w:val="0044087F"/>
    <w:rsid w:val="00441D5A"/>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5505"/>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0DFB"/>
    <w:rsid w:val="00451A54"/>
    <w:rsid w:val="004523AF"/>
    <w:rsid w:val="00452D18"/>
    <w:rsid w:val="00453853"/>
    <w:rsid w:val="00453AB5"/>
    <w:rsid w:val="00453D7C"/>
    <w:rsid w:val="0045404C"/>
    <w:rsid w:val="004547CE"/>
    <w:rsid w:val="00454911"/>
    <w:rsid w:val="004549E2"/>
    <w:rsid w:val="00454EDF"/>
    <w:rsid w:val="0045549E"/>
    <w:rsid w:val="00455D2B"/>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0CA"/>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467"/>
    <w:rsid w:val="00464602"/>
    <w:rsid w:val="00465855"/>
    <w:rsid w:val="00466038"/>
    <w:rsid w:val="00466426"/>
    <w:rsid w:val="00466FD1"/>
    <w:rsid w:val="00467482"/>
    <w:rsid w:val="0046754C"/>
    <w:rsid w:val="0046767D"/>
    <w:rsid w:val="004678ED"/>
    <w:rsid w:val="00467C66"/>
    <w:rsid w:val="00467F56"/>
    <w:rsid w:val="00467F66"/>
    <w:rsid w:val="004700D2"/>
    <w:rsid w:val="004701B8"/>
    <w:rsid w:val="004703EF"/>
    <w:rsid w:val="00470597"/>
    <w:rsid w:val="00470BA6"/>
    <w:rsid w:val="00471376"/>
    <w:rsid w:val="004714FE"/>
    <w:rsid w:val="00471630"/>
    <w:rsid w:val="00471BDB"/>
    <w:rsid w:val="00471EA3"/>
    <w:rsid w:val="0047252F"/>
    <w:rsid w:val="00472FFF"/>
    <w:rsid w:val="004733DF"/>
    <w:rsid w:val="004737B0"/>
    <w:rsid w:val="00473A7A"/>
    <w:rsid w:val="004745CC"/>
    <w:rsid w:val="004746BD"/>
    <w:rsid w:val="004746C6"/>
    <w:rsid w:val="004747C3"/>
    <w:rsid w:val="00475499"/>
    <w:rsid w:val="00475C3D"/>
    <w:rsid w:val="00475EB9"/>
    <w:rsid w:val="00476216"/>
    <w:rsid w:val="004765C7"/>
    <w:rsid w:val="004773A0"/>
    <w:rsid w:val="00477478"/>
    <w:rsid w:val="004804EE"/>
    <w:rsid w:val="004805EC"/>
    <w:rsid w:val="00480FC0"/>
    <w:rsid w:val="0048299C"/>
    <w:rsid w:val="00483974"/>
    <w:rsid w:val="0048397D"/>
    <w:rsid w:val="00483D64"/>
    <w:rsid w:val="0048401A"/>
    <w:rsid w:val="00484104"/>
    <w:rsid w:val="004844E1"/>
    <w:rsid w:val="004847BB"/>
    <w:rsid w:val="00484965"/>
    <w:rsid w:val="00484F82"/>
    <w:rsid w:val="004850F0"/>
    <w:rsid w:val="00485B5D"/>
    <w:rsid w:val="00485D8C"/>
    <w:rsid w:val="00486717"/>
    <w:rsid w:val="00486743"/>
    <w:rsid w:val="00486AC6"/>
    <w:rsid w:val="004871C5"/>
    <w:rsid w:val="004876D9"/>
    <w:rsid w:val="00487D86"/>
    <w:rsid w:val="004903FA"/>
    <w:rsid w:val="00490595"/>
    <w:rsid w:val="00490942"/>
    <w:rsid w:val="00490F90"/>
    <w:rsid w:val="004911A7"/>
    <w:rsid w:val="004912D6"/>
    <w:rsid w:val="004912E4"/>
    <w:rsid w:val="004913BD"/>
    <w:rsid w:val="004915D3"/>
    <w:rsid w:val="00491C1D"/>
    <w:rsid w:val="00491DC1"/>
    <w:rsid w:val="004927D8"/>
    <w:rsid w:val="00492DD8"/>
    <w:rsid w:val="0049319E"/>
    <w:rsid w:val="0049332B"/>
    <w:rsid w:val="00493461"/>
    <w:rsid w:val="00493F56"/>
    <w:rsid w:val="004941F0"/>
    <w:rsid w:val="004943AF"/>
    <w:rsid w:val="00494559"/>
    <w:rsid w:val="00494CED"/>
    <w:rsid w:val="0049668D"/>
    <w:rsid w:val="00496D7F"/>
    <w:rsid w:val="00497055"/>
    <w:rsid w:val="00497844"/>
    <w:rsid w:val="00497861"/>
    <w:rsid w:val="004978A0"/>
    <w:rsid w:val="00497AED"/>
    <w:rsid w:val="00497E58"/>
    <w:rsid w:val="00497E74"/>
    <w:rsid w:val="004A01CA"/>
    <w:rsid w:val="004A020C"/>
    <w:rsid w:val="004A0DBF"/>
    <w:rsid w:val="004A0F21"/>
    <w:rsid w:val="004A1014"/>
    <w:rsid w:val="004A147A"/>
    <w:rsid w:val="004A1B6C"/>
    <w:rsid w:val="004A1D12"/>
    <w:rsid w:val="004A21D1"/>
    <w:rsid w:val="004A245F"/>
    <w:rsid w:val="004A253D"/>
    <w:rsid w:val="004A2917"/>
    <w:rsid w:val="004A2BF2"/>
    <w:rsid w:val="004A2D91"/>
    <w:rsid w:val="004A3059"/>
    <w:rsid w:val="004A30AA"/>
    <w:rsid w:val="004A3300"/>
    <w:rsid w:val="004A3527"/>
    <w:rsid w:val="004A426F"/>
    <w:rsid w:val="004A48B7"/>
    <w:rsid w:val="004A4C9A"/>
    <w:rsid w:val="004A4D8A"/>
    <w:rsid w:val="004A52C9"/>
    <w:rsid w:val="004A6983"/>
    <w:rsid w:val="004A6E9A"/>
    <w:rsid w:val="004A75B1"/>
    <w:rsid w:val="004A75C6"/>
    <w:rsid w:val="004A78B9"/>
    <w:rsid w:val="004A7D60"/>
    <w:rsid w:val="004A7E5D"/>
    <w:rsid w:val="004B038C"/>
    <w:rsid w:val="004B0D38"/>
    <w:rsid w:val="004B0EB0"/>
    <w:rsid w:val="004B11C6"/>
    <w:rsid w:val="004B1352"/>
    <w:rsid w:val="004B2600"/>
    <w:rsid w:val="004B2688"/>
    <w:rsid w:val="004B26B2"/>
    <w:rsid w:val="004B29B2"/>
    <w:rsid w:val="004B2FAA"/>
    <w:rsid w:val="004B3B89"/>
    <w:rsid w:val="004B3C61"/>
    <w:rsid w:val="004B4294"/>
    <w:rsid w:val="004B46CE"/>
    <w:rsid w:val="004B482F"/>
    <w:rsid w:val="004B4AE4"/>
    <w:rsid w:val="004B4EDA"/>
    <w:rsid w:val="004B4FE5"/>
    <w:rsid w:val="004B504C"/>
    <w:rsid w:val="004B51CA"/>
    <w:rsid w:val="004B569E"/>
    <w:rsid w:val="004B5D1D"/>
    <w:rsid w:val="004B5D1F"/>
    <w:rsid w:val="004B692F"/>
    <w:rsid w:val="004B69B6"/>
    <w:rsid w:val="004B6A6E"/>
    <w:rsid w:val="004B70C9"/>
    <w:rsid w:val="004B714C"/>
    <w:rsid w:val="004B7154"/>
    <w:rsid w:val="004B7210"/>
    <w:rsid w:val="004B73D3"/>
    <w:rsid w:val="004B743B"/>
    <w:rsid w:val="004B77EA"/>
    <w:rsid w:val="004B7A2B"/>
    <w:rsid w:val="004C0372"/>
    <w:rsid w:val="004C0544"/>
    <w:rsid w:val="004C0CD0"/>
    <w:rsid w:val="004C1171"/>
    <w:rsid w:val="004C126B"/>
    <w:rsid w:val="004C1471"/>
    <w:rsid w:val="004C1731"/>
    <w:rsid w:val="004C1737"/>
    <w:rsid w:val="004C2394"/>
    <w:rsid w:val="004C2475"/>
    <w:rsid w:val="004C2A40"/>
    <w:rsid w:val="004C2E4F"/>
    <w:rsid w:val="004C2EF6"/>
    <w:rsid w:val="004C31D2"/>
    <w:rsid w:val="004C338D"/>
    <w:rsid w:val="004C4135"/>
    <w:rsid w:val="004C4481"/>
    <w:rsid w:val="004C4656"/>
    <w:rsid w:val="004C48EE"/>
    <w:rsid w:val="004C4CD8"/>
    <w:rsid w:val="004C504A"/>
    <w:rsid w:val="004C5201"/>
    <w:rsid w:val="004C5259"/>
    <w:rsid w:val="004C5359"/>
    <w:rsid w:val="004C5784"/>
    <w:rsid w:val="004C58A2"/>
    <w:rsid w:val="004C5DAD"/>
    <w:rsid w:val="004C6033"/>
    <w:rsid w:val="004C61B5"/>
    <w:rsid w:val="004C632A"/>
    <w:rsid w:val="004C67AC"/>
    <w:rsid w:val="004C6C98"/>
    <w:rsid w:val="004C721D"/>
    <w:rsid w:val="004C7520"/>
    <w:rsid w:val="004C7C14"/>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E18"/>
    <w:rsid w:val="004D6FA4"/>
    <w:rsid w:val="004D7760"/>
    <w:rsid w:val="004D7AB2"/>
    <w:rsid w:val="004E0018"/>
    <w:rsid w:val="004E03A2"/>
    <w:rsid w:val="004E07FF"/>
    <w:rsid w:val="004E0920"/>
    <w:rsid w:val="004E0B3B"/>
    <w:rsid w:val="004E0C0C"/>
    <w:rsid w:val="004E1D3D"/>
    <w:rsid w:val="004E1E22"/>
    <w:rsid w:val="004E2D7E"/>
    <w:rsid w:val="004E2F43"/>
    <w:rsid w:val="004E4039"/>
    <w:rsid w:val="004E4559"/>
    <w:rsid w:val="004E4932"/>
    <w:rsid w:val="004E4BA7"/>
    <w:rsid w:val="004E532F"/>
    <w:rsid w:val="004E57E1"/>
    <w:rsid w:val="004E5E58"/>
    <w:rsid w:val="004E65F6"/>
    <w:rsid w:val="004E6820"/>
    <w:rsid w:val="004E6CAE"/>
    <w:rsid w:val="004E725F"/>
    <w:rsid w:val="004E78F4"/>
    <w:rsid w:val="004F07B5"/>
    <w:rsid w:val="004F0F0F"/>
    <w:rsid w:val="004F148C"/>
    <w:rsid w:val="004F1918"/>
    <w:rsid w:val="004F2061"/>
    <w:rsid w:val="004F272F"/>
    <w:rsid w:val="004F2CC2"/>
    <w:rsid w:val="004F2F86"/>
    <w:rsid w:val="004F2FCB"/>
    <w:rsid w:val="004F40BB"/>
    <w:rsid w:val="004F4393"/>
    <w:rsid w:val="004F4784"/>
    <w:rsid w:val="004F4E59"/>
    <w:rsid w:val="004F500E"/>
    <w:rsid w:val="004F501A"/>
    <w:rsid w:val="004F50AB"/>
    <w:rsid w:val="004F58C9"/>
    <w:rsid w:val="004F5995"/>
    <w:rsid w:val="004F5CE9"/>
    <w:rsid w:val="004F613F"/>
    <w:rsid w:val="004F6AB0"/>
    <w:rsid w:val="004F6FE9"/>
    <w:rsid w:val="004F74B0"/>
    <w:rsid w:val="004F7643"/>
    <w:rsid w:val="004F7AC5"/>
    <w:rsid w:val="004F7D82"/>
    <w:rsid w:val="005005B1"/>
    <w:rsid w:val="00501424"/>
    <w:rsid w:val="0050224C"/>
    <w:rsid w:val="005023E4"/>
    <w:rsid w:val="00502459"/>
    <w:rsid w:val="00502E7D"/>
    <w:rsid w:val="0050301B"/>
    <w:rsid w:val="005030DD"/>
    <w:rsid w:val="00503BEC"/>
    <w:rsid w:val="005040D0"/>
    <w:rsid w:val="005042AB"/>
    <w:rsid w:val="005045A3"/>
    <w:rsid w:val="0050496A"/>
    <w:rsid w:val="00504B83"/>
    <w:rsid w:val="00504DB9"/>
    <w:rsid w:val="00505061"/>
    <w:rsid w:val="005050BE"/>
    <w:rsid w:val="0050510C"/>
    <w:rsid w:val="0050535F"/>
    <w:rsid w:val="00505417"/>
    <w:rsid w:val="005055F7"/>
    <w:rsid w:val="00505C4E"/>
    <w:rsid w:val="00506317"/>
    <w:rsid w:val="005063A1"/>
    <w:rsid w:val="005069A8"/>
    <w:rsid w:val="00506D7C"/>
    <w:rsid w:val="00506EBA"/>
    <w:rsid w:val="00506F7D"/>
    <w:rsid w:val="0050731A"/>
    <w:rsid w:val="005078F3"/>
    <w:rsid w:val="005105A5"/>
    <w:rsid w:val="00510A67"/>
    <w:rsid w:val="00510DC2"/>
    <w:rsid w:val="005111C7"/>
    <w:rsid w:val="00511242"/>
    <w:rsid w:val="005120BC"/>
    <w:rsid w:val="005123DF"/>
    <w:rsid w:val="00512F88"/>
    <w:rsid w:val="00513052"/>
    <w:rsid w:val="005130F3"/>
    <w:rsid w:val="005132F0"/>
    <w:rsid w:val="0051356F"/>
    <w:rsid w:val="00513D82"/>
    <w:rsid w:val="00514214"/>
    <w:rsid w:val="00515026"/>
    <w:rsid w:val="005150C2"/>
    <w:rsid w:val="005153B1"/>
    <w:rsid w:val="00515774"/>
    <w:rsid w:val="00515D3D"/>
    <w:rsid w:val="00516587"/>
    <w:rsid w:val="00516C1E"/>
    <w:rsid w:val="00516EA2"/>
    <w:rsid w:val="005170C9"/>
    <w:rsid w:val="0051757E"/>
    <w:rsid w:val="00517D48"/>
    <w:rsid w:val="00517FC5"/>
    <w:rsid w:val="00520774"/>
    <w:rsid w:val="00520A29"/>
    <w:rsid w:val="00520A4F"/>
    <w:rsid w:val="00520C27"/>
    <w:rsid w:val="00520FAB"/>
    <w:rsid w:val="00521106"/>
    <w:rsid w:val="00521217"/>
    <w:rsid w:val="005212FB"/>
    <w:rsid w:val="005218EF"/>
    <w:rsid w:val="00521A58"/>
    <w:rsid w:val="00521A79"/>
    <w:rsid w:val="00521A94"/>
    <w:rsid w:val="005223F2"/>
    <w:rsid w:val="00522418"/>
    <w:rsid w:val="00522F7F"/>
    <w:rsid w:val="00523083"/>
    <w:rsid w:val="005234AD"/>
    <w:rsid w:val="00523930"/>
    <w:rsid w:val="00523DF4"/>
    <w:rsid w:val="00524016"/>
    <w:rsid w:val="005242E4"/>
    <w:rsid w:val="0052480C"/>
    <w:rsid w:val="0052605E"/>
    <w:rsid w:val="00526070"/>
    <w:rsid w:val="0052662A"/>
    <w:rsid w:val="00526828"/>
    <w:rsid w:val="00526A7F"/>
    <w:rsid w:val="005272DC"/>
    <w:rsid w:val="0052750E"/>
    <w:rsid w:val="00527A8F"/>
    <w:rsid w:val="00527C43"/>
    <w:rsid w:val="0053031C"/>
    <w:rsid w:val="0053067E"/>
    <w:rsid w:val="00530CE9"/>
    <w:rsid w:val="00532294"/>
    <w:rsid w:val="00532528"/>
    <w:rsid w:val="0053279A"/>
    <w:rsid w:val="00532E84"/>
    <w:rsid w:val="005335EF"/>
    <w:rsid w:val="00533FA4"/>
    <w:rsid w:val="005345BC"/>
    <w:rsid w:val="0053477F"/>
    <w:rsid w:val="00534E2F"/>
    <w:rsid w:val="005350BD"/>
    <w:rsid w:val="0053560F"/>
    <w:rsid w:val="0053570C"/>
    <w:rsid w:val="00535E2A"/>
    <w:rsid w:val="00536B86"/>
    <w:rsid w:val="005372C5"/>
    <w:rsid w:val="005375AA"/>
    <w:rsid w:val="0053791E"/>
    <w:rsid w:val="00540C97"/>
    <w:rsid w:val="00541C16"/>
    <w:rsid w:val="00542066"/>
    <w:rsid w:val="005422AD"/>
    <w:rsid w:val="00542503"/>
    <w:rsid w:val="00542793"/>
    <w:rsid w:val="00542810"/>
    <w:rsid w:val="00542AC9"/>
    <w:rsid w:val="00542CC4"/>
    <w:rsid w:val="00544A88"/>
    <w:rsid w:val="00544D21"/>
    <w:rsid w:val="00544E0E"/>
    <w:rsid w:val="005453E4"/>
    <w:rsid w:val="0054588B"/>
    <w:rsid w:val="005459B6"/>
    <w:rsid w:val="0054622B"/>
    <w:rsid w:val="00547769"/>
    <w:rsid w:val="005505F8"/>
    <w:rsid w:val="005506DC"/>
    <w:rsid w:val="00551C0B"/>
    <w:rsid w:val="00551CBB"/>
    <w:rsid w:val="00551FE5"/>
    <w:rsid w:val="005521A0"/>
    <w:rsid w:val="00552AFA"/>
    <w:rsid w:val="00552E0C"/>
    <w:rsid w:val="005534A6"/>
    <w:rsid w:val="00553605"/>
    <w:rsid w:val="00553D00"/>
    <w:rsid w:val="00553EC6"/>
    <w:rsid w:val="00554D0C"/>
    <w:rsid w:val="005553BC"/>
    <w:rsid w:val="00555884"/>
    <w:rsid w:val="0055602E"/>
    <w:rsid w:val="005564D7"/>
    <w:rsid w:val="005564E7"/>
    <w:rsid w:val="0055692D"/>
    <w:rsid w:val="0055696A"/>
    <w:rsid w:val="00556985"/>
    <w:rsid w:val="00556C2C"/>
    <w:rsid w:val="00557F70"/>
    <w:rsid w:val="00557F75"/>
    <w:rsid w:val="00557FDC"/>
    <w:rsid w:val="00560067"/>
    <w:rsid w:val="005601FA"/>
    <w:rsid w:val="0056053C"/>
    <w:rsid w:val="0056058B"/>
    <w:rsid w:val="00560CAC"/>
    <w:rsid w:val="00560FC0"/>
    <w:rsid w:val="005612BC"/>
    <w:rsid w:val="005617F8"/>
    <w:rsid w:val="00561AFB"/>
    <w:rsid w:val="00562572"/>
    <w:rsid w:val="00562BA4"/>
    <w:rsid w:val="00562F55"/>
    <w:rsid w:val="00564200"/>
    <w:rsid w:val="005644F4"/>
    <w:rsid w:val="0056461C"/>
    <w:rsid w:val="00564CAF"/>
    <w:rsid w:val="005650FB"/>
    <w:rsid w:val="0056592E"/>
    <w:rsid w:val="00565A34"/>
    <w:rsid w:val="00566096"/>
    <w:rsid w:val="00566696"/>
    <w:rsid w:val="00566E3D"/>
    <w:rsid w:val="00566ED4"/>
    <w:rsid w:val="0056708D"/>
    <w:rsid w:val="00567396"/>
    <w:rsid w:val="005676F0"/>
    <w:rsid w:val="00570E82"/>
    <w:rsid w:val="0057156A"/>
    <w:rsid w:val="00572394"/>
    <w:rsid w:val="00572D91"/>
    <w:rsid w:val="00572FFD"/>
    <w:rsid w:val="005730F6"/>
    <w:rsid w:val="0057325C"/>
    <w:rsid w:val="00573D43"/>
    <w:rsid w:val="00574410"/>
    <w:rsid w:val="00574890"/>
    <w:rsid w:val="005754BD"/>
    <w:rsid w:val="005758FC"/>
    <w:rsid w:val="00575EEC"/>
    <w:rsid w:val="00577517"/>
    <w:rsid w:val="00577B7D"/>
    <w:rsid w:val="00580270"/>
    <w:rsid w:val="00580B21"/>
    <w:rsid w:val="00580C26"/>
    <w:rsid w:val="00580F4D"/>
    <w:rsid w:val="00582315"/>
    <w:rsid w:val="00582CDD"/>
    <w:rsid w:val="00582D21"/>
    <w:rsid w:val="00583128"/>
    <w:rsid w:val="00583B8A"/>
    <w:rsid w:val="00583FE6"/>
    <w:rsid w:val="0058441F"/>
    <w:rsid w:val="00585812"/>
    <w:rsid w:val="00585869"/>
    <w:rsid w:val="00585D70"/>
    <w:rsid w:val="00585D7A"/>
    <w:rsid w:val="00586478"/>
    <w:rsid w:val="00586498"/>
    <w:rsid w:val="00586843"/>
    <w:rsid w:val="0058689E"/>
    <w:rsid w:val="00586973"/>
    <w:rsid w:val="00587E17"/>
    <w:rsid w:val="005900B7"/>
    <w:rsid w:val="0059071F"/>
    <w:rsid w:val="00590F80"/>
    <w:rsid w:val="0059131F"/>
    <w:rsid w:val="0059133A"/>
    <w:rsid w:val="00591813"/>
    <w:rsid w:val="00591982"/>
    <w:rsid w:val="00591E27"/>
    <w:rsid w:val="005928C3"/>
    <w:rsid w:val="00592ADD"/>
    <w:rsid w:val="00592B9C"/>
    <w:rsid w:val="00593673"/>
    <w:rsid w:val="00593AF6"/>
    <w:rsid w:val="00593E8B"/>
    <w:rsid w:val="00594028"/>
    <w:rsid w:val="00594F53"/>
    <w:rsid w:val="005951DD"/>
    <w:rsid w:val="00595ED7"/>
    <w:rsid w:val="005967B2"/>
    <w:rsid w:val="00596BA3"/>
    <w:rsid w:val="005974C0"/>
    <w:rsid w:val="0059769E"/>
    <w:rsid w:val="0059784E"/>
    <w:rsid w:val="005A04BE"/>
    <w:rsid w:val="005A08E0"/>
    <w:rsid w:val="005A0923"/>
    <w:rsid w:val="005A23A6"/>
    <w:rsid w:val="005A2F6C"/>
    <w:rsid w:val="005A3733"/>
    <w:rsid w:val="005A3823"/>
    <w:rsid w:val="005A385A"/>
    <w:rsid w:val="005A409F"/>
    <w:rsid w:val="005A4197"/>
    <w:rsid w:val="005A4A3F"/>
    <w:rsid w:val="005A4ABD"/>
    <w:rsid w:val="005A4BED"/>
    <w:rsid w:val="005A4E86"/>
    <w:rsid w:val="005A4FD9"/>
    <w:rsid w:val="005A514D"/>
    <w:rsid w:val="005A55C2"/>
    <w:rsid w:val="005A5B0D"/>
    <w:rsid w:val="005A5C03"/>
    <w:rsid w:val="005A5FB8"/>
    <w:rsid w:val="005A676E"/>
    <w:rsid w:val="005A6B91"/>
    <w:rsid w:val="005A71F5"/>
    <w:rsid w:val="005A7BFC"/>
    <w:rsid w:val="005B030D"/>
    <w:rsid w:val="005B0693"/>
    <w:rsid w:val="005B097F"/>
    <w:rsid w:val="005B09C3"/>
    <w:rsid w:val="005B0B72"/>
    <w:rsid w:val="005B11CD"/>
    <w:rsid w:val="005B2082"/>
    <w:rsid w:val="005B259F"/>
    <w:rsid w:val="005B2A79"/>
    <w:rsid w:val="005B2E7C"/>
    <w:rsid w:val="005B397D"/>
    <w:rsid w:val="005B3CBA"/>
    <w:rsid w:val="005B41D5"/>
    <w:rsid w:val="005B4868"/>
    <w:rsid w:val="005B4869"/>
    <w:rsid w:val="005B5095"/>
    <w:rsid w:val="005B58BA"/>
    <w:rsid w:val="005B5AA4"/>
    <w:rsid w:val="005B6388"/>
    <w:rsid w:val="005B6453"/>
    <w:rsid w:val="005B64D0"/>
    <w:rsid w:val="005B6EAD"/>
    <w:rsid w:val="005B706F"/>
    <w:rsid w:val="005B7855"/>
    <w:rsid w:val="005B7A7E"/>
    <w:rsid w:val="005B7A81"/>
    <w:rsid w:val="005C01E6"/>
    <w:rsid w:val="005C0E50"/>
    <w:rsid w:val="005C10EF"/>
    <w:rsid w:val="005C11FA"/>
    <w:rsid w:val="005C126B"/>
    <w:rsid w:val="005C12C2"/>
    <w:rsid w:val="005C13B9"/>
    <w:rsid w:val="005C1643"/>
    <w:rsid w:val="005C173C"/>
    <w:rsid w:val="005C19CD"/>
    <w:rsid w:val="005C1B4B"/>
    <w:rsid w:val="005C1F82"/>
    <w:rsid w:val="005C1FA8"/>
    <w:rsid w:val="005C1FF7"/>
    <w:rsid w:val="005C20C8"/>
    <w:rsid w:val="005C25BF"/>
    <w:rsid w:val="005C2988"/>
    <w:rsid w:val="005C31F5"/>
    <w:rsid w:val="005C456D"/>
    <w:rsid w:val="005C557D"/>
    <w:rsid w:val="005C5799"/>
    <w:rsid w:val="005C5A91"/>
    <w:rsid w:val="005C6087"/>
    <w:rsid w:val="005C687B"/>
    <w:rsid w:val="005C6882"/>
    <w:rsid w:val="005C73B1"/>
    <w:rsid w:val="005C7F7F"/>
    <w:rsid w:val="005D01DE"/>
    <w:rsid w:val="005D02E3"/>
    <w:rsid w:val="005D03C8"/>
    <w:rsid w:val="005D0751"/>
    <w:rsid w:val="005D07FD"/>
    <w:rsid w:val="005D0D46"/>
    <w:rsid w:val="005D0E7A"/>
    <w:rsid w:val="005D1135"/>
    <w:rsid w:val="005D1207"/>
    <w:rsid w:val="005D1269"/>
    <w:rsid w:val="005D12B9"/>
    <w:rsid w:val="005D16F9"/>
    <w:rsid w:val="005D1DBD"/>
    <w:rsid w:val="005D1EE2"/>
    <w:rsid w:val="005D2033"/>
    <w:rsid w:val="005D2E89"/>
    <w:rsid w:val="005D35C5"/>
    <w:rsid w:val="005D42ED"/>
    <w:rsid w:val="005D46B0"/>
    <w:rsid w:val="005D4BC5"/>
    <w:rsid w:val="005D4BCE"/>
    <w:rsid w:val="005D51B9"/>
    <w:rsid w:val="005D5349"/>
    <w:rsid w:val="005D5889"/>
    <w:rsid w:val="005D6326"/>
    <w:rsid w:val="005D654F"/>
    <w:rsid w:val="005D717F"/>
    <w:rsid w:val="005D71FB"/>
    <w:rsid w:val="005D72C1"/>
    <w:rsid w:val="005D76EA"/>
    <w:rsid w:val="005D7924"/>
    <w:rsid w:val="005E05EE"/>
    <w:rsid w:val="005E0ACC"/>
    <w:rsid w:val="005E0B26"/>
    <w:rsid w:val="005E0B72"/>
    <w:rsid w:val="005E0D12"/>
    <w:rsid w:val="005E1001"/>
    <w:rsid w:val="005E104B"/>
    <w:rsid w:val="005E10C7"/>
    <w:rsid w:val="005E1E60"/>
    <w:rsid w:val="005E2828"/>
    <w:rsid w:val="005E3136"/>
    <w:rsid w:val="005E3369"/>
    <w:rsid w:val="005E3442"/>
    <w:rsid w:val="005E385E"/>
    <w:rsid w:val="005E393A"/>
    <w:rsid w:val="005E3ED3"/>
    <w:rsid w:val="005E425D"/>
    <w:rsid w:val="005E4C5F"/>
    <w:rsid w:val="005E4EA4"/>
    <w:rsid w:val="005E4F24"/>
    <w:rsid w:val="005E54E2"/>
    <w:rsid w:val="005E5F86"/>
    <w:rsid w:val="005E63CA"/>
    <w:rsid w:val="005E6A7D"/>
    <w:rsid w:val="005E7361"/>
    <w:rsid w:val="005E7402"/>
    <w:rsid w:val="005E74C4"/>
    <w:rsid w:val="005F06E9"/>
    <w:rsid w:val="005F0C55"/>
    <w:rsid w:val="005F1406"/>
    <w:rsid w:val="005F145D"/>
    <w:rsid w:val="005F1DDF"/>
    <w:rsid w:val="005F2013"/>
    <w:rsid w:val="005F22F7"/>
    <w:rsid w:val="005F2885"/>
    <w:rsid w:val="005F294D"/>
    <w:rsid w:val="005F2F7D"/>
    <w:rsid w:val="005F31B3"/>
    <w:rsid w:val="005F3265"/>
    <w:rsid w:val="005F3853"/>
    <w:rsid w:val="005F3989"/>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2073"/>
    <w:rsid w:val="00613007"/>
    <w:rsid w:val="00613019"/>
    <w:rsid w:val="0061328B"/>
    <w:rsid w:val="00613471"/>
    <w:rsid w:val="0061390A"/>
    <w:rsid w:val="00614839"/>
    <w:rsid w:val="00615132"/>
    <w:rsid w:val="006152FB"/>
    <w:rsid w:val="006163F2"/>
    <w:rsid w:val="0061681C"/>
    <w:rsid w:val="006168A7"/>
    <w:rsid w:val="00617A59"/>
    <w:rsid w:val="00617E38"/>
    <w:rsid w:val="00617F5B"/>
    <w:rsid w:val="006201E6"/>
    <w:rsid w:val="00620860"/>
    <w:rsid w:val="00620866"/>
    <w:rsid w:val="00621435"/>
    <w:rsid w:val="0062190B"/>
    <w:rsid w:val="0062193C"/>
    <w:rsid w:val="00621CD6"/>
    <w:rsid w:val="0062297B"/>
    <w:rsid w:val="00622EB3"/>
    <w:rsid w:val="006231C8"/>
    <w:rsid w:val="0062325D"/>
    <w:rsid w:val="006234F4"/>
    <w:rsid w:val="00623569"/>
    <w:rsid w:val="00623910"/>
    <w:rsid w:val="00623F35"/>
    <w:rsid w:val="00624341"/>
    <w:rsid w:val="006243A7"/>
    <w:rsid w:val="0062441F"/>
    <w:rsid w:val="00624973"/>
    <w:rsid w:val="00624A44"/>
    <w:rsid w:val="00625089"/>
    <w:rsid w:val="00625153"/>
    <w:rsid w:val="006251EF"/>
    <w:rsid w:val="006255D5"/>
    <w:rsid w:val="0062564F"/>
    <w:rsid w:val="00625E2F"/>
    <w:rsid w:val="006266B6"/>
    <w:rsid w:val="00626A83"/>
    <w:rsid w:val="006277D8"/>
    <w:rsid w:val="00627AF3"/>
    <w:rsid w:val="00627B70"/>
    <w:rsid w:val="00627C34"/>
    <w:rsid w:val="00630292"/>
    <w:rsid w:val="0063066D"/>
    <w:rsid w:val="00630E02"/>
    <w:rsid w:val="00630E54"/>
    <w:rsid w:val="0063117E"/>
    <w:rsid w:val="00631E93"/>
    <w:rsid w:val="006321D6"/>
    <w:rsid w:val="00632950"/>
    <w:rsid w:val="00632E12"/>
    <w:rsid w:val="006330F7"/>
    <w:rsid w:val="0063330E"/>
    <w:rsid w:val="006334AA"/>
    <w:rsid w:val="00633538"/>
    <w:rsid w:val="00633694"/>
    <w:rsid w:val="006338C6"/>
    <w:rsid w:val="00633DFC"/>
    <w:rsid w:val="00634193"/>
    <w:rsid w:val="00634580"/>
    <w:rsid w:val="00634626"/>
    <w:rsid w:val="00634EA9"/>
    <w:rsid w:val="00634EB5"/>
    <w:rsid w:val="00635456"/>
    <w:rsid w:val="006355F7"/>
    <w:rsid w:val="00635737"/>
    <w:rsid w:val="00635A86"/>
    <w:rsid w:val="00635E73"/>
    <w:rsid w:val="00635E9F"/>
    <w:rsid w:val="006361D6"/>
    <w:rsid w:val="00636711"/>
    <w:rsid w:val="00636DBB"/>
    <w:rsid w:val="006375E6"/>
    <w:rsid w:val="00637D7D"/>
    <w:rsid w:val="00641174"/>
    <w:rsid w:val="00641619"/>
    <w:rsid w:val="00642A1E"/>
    <w:rsid w:val="0064309E"/>
    <w:rsid w:val="0064312C"/>
    <w:rsid w:val="00643144"/>
    <w:rsid w:val="006433A8"/>
    <w:rsid w:val="00643BB4"/>
    <w:rsid w:val="00643C3B"/>
    <w:rsid w:val="00644021"/>
    <w:rsid w:val="00644571"/>
    <w:rsid w:val="00644649"/>
    <w:rsid w:val="006447A7"/>
    <w:rsid w:val="00645073"/>
    <w:rsid w:val="006452F7"/>
    <w:rsid w:val="0064542D"/>
    <w:rsid w:val="00645562"/>
    <w:rsid w:val="00645595"/>
    <w:rsid w:val="006457D9"/>
    <w:rsid w:val="0064597F"/>
    <w:rsid w:val="00646398"/>
    <w:rsid w:val="006476AE"/>
    <w:rsid w:val="00650532"/>
    <w:rsid w:val="00650A55"/>
    <w:rsid w:val="006511EC"/>
    <w:rsid w:val="006513B1"/>
    <w:rsid w:val="0065169C"/>
    <w:rsid w:val="006520CB"/>
    <w:rsid w:val="00652513"/>
    <w:rsid w:val="00652A7C"/>
    <w:rsid w:val="00653B54"/>
    <w:rsid w:val="00653C36"/>
    <w:rsid w:val="00653F11"/>
    <w:rsid w:val="006541D8"/>
    <w:rsid w:val="0065421E"/>
    <w:rsid w:val="006543A0"/>
    <w:rsid w:val="0065456F"/>
    <w:rsid w:val="0065458B"/>
    <w:rsid w:val="0065528B"/>
    <w:rsid w:val="006557ED"/>
    <w:rsid w:val="006558C8"/>
    <w:rsid w:val="00655A2F"/>
    <w:rsid w:val="00656014"/>
    <w:rsid w:val="0065679C"/>
    <w:rsid w:val="00656DC8"/>
    <w:rsid w:val="00657090"/>
    <w:rsid w:val="00657290"/>
    <w:rsid w:val="00657900"/>
    <w:rsid w:val="00657B70"/>
    <w:rsid w:val="00661564"/>
    <w:rsid w:val="006618A8"/>
    <w:rsid w:val="00661E84"/>
    <w:rsid w:val="006620AE"/>
    <w:rsid w:val="00662717"/>
    <w:rsid w:val="00662972"/>
    <w:rsid w:val="00663657"/>
    <w:rsid w:val="00663EF2"/>
    <w:rsid w:val="006643FE"/>
    <w:rsid w:val="00664453"/>
    <w:rsid w:val="00664629"/>
    <w:rsid w:val="0066492A"/>
    <w:rsid w:val="00664E01"/>
    <w:rsid w:val="0066507F"/>
    <w:rsid w:val="00665D4F"/>
    <w:rsid w:val="006662B0"/>
    <w:rsid w:val="006666C0"/>
    <w:rsid w:val="00666725"/>
    <w:rsid w:val="00666812"/>
    <w:rsid w:val="00666B6A"/>
    <w:rsid w:val="00666D18"/>
    <w:rsid w:val="006671B5"/>
    <w:rsid w:val="00667411"/>
    <w:rsid w:val="006674D7"/>
    <w:rsid w:val="00667A78"/>
    <w:rsid w:val="00670631"/>
    <w:rsid w:val="00670D30"/>
    <w:rsid w:val="006710A2"/>
    <w:rsid w:val="006714A5"/>
    <w:rsid w:val="0067187C"/>
    <w:rsid w:val="00671B5E"/>
    <w:rsid w:val="00671CFE"/>
    <w:rsid w:val="00672327"/>
    <w:rsid w:val="0067239A"/>
    <w:rsid w:val="0067355C"/>
    <w:rsid w:val="00673802"/>
    <w:rsid w:val="00673848"/>
    <w:rsid w:val="00673A94"/>
    <w:rsid w:val="00673BB6"/>
    <w:rsid w:val="00674994"/>
    <w:rsid w:val="006753F3"/>
    <w:rsid w:val="00675AF1"/>
    <w:rsid w:val="00675D66"/>
    <w:rsid w:val="00675E7C"/>
    <w:rsid w:val="006763CE"/>
    <w:rsid w:val="00676608"/>
    <w:rsid w:val="00676C93"/>
    <w:rsid w:val="00677560"/>
    <w:rsid w:val="00677CB0"/>
    <w:rsid w:val="00677CCF"/>
    <w:rsid w:val="00677F91"/>
    <w:rsid w:val="006800D0"/>
    <w:rsid w:val="006802EC"/>
    <w:rsid w:val="00680BDA"/>
    <w:rsid w:val="006812B0"/>
    <w:rsid w:val="00681C18"/>
    <w:rsid w:val="006821C0"/>
    <w:rsid w:val="006829D6"/>
    <w:rsid w:val="00682BF8"/>
    <w:rsid w:val="00682E3D"/>
    <w:rsid w:val="0068321B"/>
    <w:rsid w:val="00683931"/>
    <w:rsid w:val="00683B0D"/>
    <w:rsid w:val="00683CAF"/>
    <w:rsid w:val="00683CF1"/>
    <w:rsid w:val="006840E0"/>
    <w:rsid w:val="00684BC3"/>
    <w:rsid w:val="00684C02"/>
    <w:rsid w:val="00685699"/>
    <w:rsid w:val="006857B5"/>
    <w:rsid w:val="00686022"/>
    <w:rsid w:val="0068632C"/>
    <w:rsid w:val="006867F9"/>
    <w:rsid w:val="00686D2A"/>
    <w:rsid w:val="00687992"/>
    <w:rsid w:val="00690A60"/>
    <w:rsid w:val="00690AA1"/>
    <w:rsid w:val="00690D21"/>
    <w:rsid w:val="006914B9"/>
    <w:rsid w:val="006914ED"/>
    <w:rsid w:val="00691898"/>
    <w:rsid w:val="00692B2E"/>
    <w:rsid w:val="00693032"/>
    <w:rsid w:val="006935B0"/>
    <w:rsid w:val="006939D2"/>
    <w:rsid w:val="00693E55"/>
    <w:rsid w:val="00693EFB"/>
    <w:rsid w:val="00693F8E"/>
    <w:rsid w:val="006943A3"/>
    <w:rsid w:val="00694D63"/>
    <w:rsid w:val="00695707"/>
    <w:rsid w:val="00695FE8"/>
    <w:rsid w:val="006968B4"/>
    <w:rsid w:val="00697112"/>
    <w:rsid w:val="006973D4"/>
    <w:rsid w:val="00697908"/>
    <w:rsid w:val="00697D3B"/>
    <w:rsid w:val="00697D49"/>
    <w:rsid w:val="006A00F0"/>
    <w:rsid w:val="006A0BAA"/>
    <w:rsid w:val="006A0D95"/>
    <w:rsid w:val="006A0E96"/>
    <w:rsid w:val="006A16A2"/>
    <w:rsid w:val="006A2586"/>
    <w:rsid w:val="006A2709"/>
    <w:rsid w:val="006A28DC"/>
    <w:rsid w:val="006A29B4"/>
    <w:rsid w:val="006A31B8"/>
    <w:rsid w:val="006A3AA3"/>
    <w:rsid w:val="006A3AEF"/>
    <w:rsid w:val="006A3B47"/>
    <w:rsid w:val="006A3E1E"/>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771"/>
    <w:rsid w:val="006A7B79"/>
    <w:rsid w:val="006A7E58"/>
    <w:rsid w:val="006A7F54"/>
    <w:rsid w:val="006A7F75"/>
    <w:rsid w:val="006B00FF"/>
    <w:rsid w:val="006B0356"/>
    <w:rsid w:val="006B0862"/>
    <w:rsid w:val="006B08F9"/>
    <w:rsid w:val="006B0984"/>
    <w:rsid w:val="006B0ABE"/>
    <w:rsid w:val="006B0F92"/>
    <w:rsid w:val="006B143E"/>
    <w:rsid w:val="006B1895"/>
    <w:rsid w:val="006B1B5D"/>
    <w:rsid w:val="006B2739"/>
    <w:rsid w:val="006B2799"/>
    <w:rsid w:val="006B29F3"/>
    <w:rsid w:val="006B2D05"/>
    <w:rsid w:val="006B4011"/>
    <w:rsid w:val="006B4C5C"/>
    <w:rsid w:val="006B557E"/>
    <w:rsid w:val="006B56DF"/>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23"/>
    <w:rsid w:val="006C4D41"/>
    <w:rsid w:val="006C4ED4"/>
    <w:rsid w:val="006C5833"/>
    <w:rsid w:val="006C5C0A"/>
    <w:rsid w:val="006C5DBE"/>
    <w:rsid w:val="006C646C"/>
    <w:rsid w:val="006C6636"/>
    <w:rsid w:val="006C6678"/>
    <w:rsid w:val="006C674F"/>
    <w:rsid w:val="006C6FBE"/>
    <w:rsid w:val="006C723F"/>
    <w:rsid w:val="006C741A"/>
    <w:rsid w:val="006C74B3"/>
    <w:rsid w:val="006C7C40"/>
    <w:rsid w:val="006C7E50"/>
    <w:rsid w:val="006D0162"/>
    <w:rsid w:val="006D0E28"/>
    <w:rsid w:val="006D10FC"/>
    <w:rsid w:val="006D13B9"/>
    <w:rsid w:val="006D1493"/>
    <w:rsid w:val="006D18E9"/>
    <w:rsid w:val="006D1945"/>
    <w:rsid w:val="006D1BF8"/>
    <w:rsid w:val="006D1BFB"/>
    <w:rsid w:val="006D1EC5"/>
    <w:rsid w:val="006D1FD3"/>
    <w:rsid w:val="006D1FDE"/>
    <w:rsid w:val="006D2D3F"/>
    <w:rsid w:val="006D300F"/>
    <w:rsid w:val="006D3258"/>
    <w:rsid w:val="006D36C4"/>
    <w:rsid w:val="006D3795"/>
    <w:rsid w:val="006D39C4"/>
    <w:rsid w:val="006D3C4D"/>
    <w:rsid w:val="006D43CD"/>
    <w:rsid w:val="006D52B8"/>
    <w:rsid w:val="006D584B"/>
    <w:rsid w:val="006D62DB"/>
    <w:rsid w:val="006D653D"/>
    <w:rsid w:val="006D720D"/>
    <w:rsid w:val="006D7A58"/>
    <w:rsid w:val="006E0090"/>
    <w:rsid w:val="006E06D8"/>
    <w:rsid w:val="006E08DE"/>
    <w:rsid w:val="006E270C"/>
    <w:rsid w:val="006E2885"/>
    <w:rsid w:val="006E2A1B"/>
    <w:rsid w:val="006E2C85"/>
    <w:rsid w:val="006E302C"/>
    <w:rsid w:val="006E3642"/>
    <w:rsid w:val="006E37BD"/>
    <w:rsid w:val="006E3A81"/>
    <w:rsid w:val="006E3D30"/>
    <w:rsid w:val="006E3FDD"/>
    <w:rsid w:val="006E4134"/>
    <w:rsid w:val="006E42B0"/>
    <w:rsid w:val="006E4707"/>
    <w:rsid w:val="006E488E"/>
    <w:rsid w:val="006E48EB"/>
    <w:rsid w:val="006E5781"/>
    <w:rsid w:val="006E5C26"/>
    <w:rsid w:val="006E5D7D"/>
    <w:rsid w:val="006E5F9F"/>
    <w:rsid w:val="006E6648"/>
    <w:rsid w:val="006E6FAF"/>
    <w:rsid w:val="006E6FB1"/>
    <w:rsid w:val="006E711A"/>
    <w:rsid w:val="006E73C1"/>
    <w:rsid w:val="006E76EF"/>
    <w:rsid w:val="006E7820"/>
    <w:rsid w:val="006E78F2"/>
    <w:rsid w:val="006E7FC7"/>
    <w:rsid w:val="006F022D"/>
    <w:rsid w:val="006F0263"/>
    <w:rsid w:val="006F07A3"/>
    <w:rsid w:val="006F0B11"/>
    <w:rsid w:val="006F1BED"/>
    <w:rsid w:val="006F1D59"/>
    <w:rsid w:val="006F1FC5"/>
    <w:rsid w:val="006F1FFD"/>
    <w:rsid w:val="006F2072"/>
    <w:rsid w:val="006F219C"/>
    <w:rsid w:val="006F23B1"/>
    <w:rsid w:val="006F2814"/>
    <w:rsid w:val="006F2B0B"/>
    <w:rsid w:val="006F3493"/>
    <w:rsid w:val="006F37BC"/>
    <w:rsid w:val="006F3847"/>
    <w:rsid w:val="006F3C13"/>
    <w:rsid w:val="006F3FA8"/>
    <w:rsid w:val="006F3FB2"/>
    <w:rsid w:val="006F4B79"/>
    <w:rsid w:val="006F5880"/>
    <w:rsid w:val="006F6390"/>
    <w:rsid w:val="006F7184"/>
    <w:rsid w:val="006F74A6"/>
    <w:rsid w:val="006F7642"/>
    <w:rsid w:val="006F77B7"/>
    <w:rsid w:val="007001B3"/>
    <w:rsid w:val="007006ED"/>
    <w:rsid w:val="007009C2"/>
    <w:rsid w:val="00700AD9"/>
    <w:rsid w:val="00701837"/>
    <w:rsid w:val="00701AB0"/>
    <w:rsid w:val="00701B05"/>
    <w:rsid w:val="00701C66"/>
    <w:rsid w:val="00701DCC"/>
    <w:rsid w:val="00701E4F"/>
    <w:rsid w:val="007028AA"/>
    <w:rsid w:val="00702BA1"/>
    <w:rsid w:val="0070308F"/>
    <w:rsid w:val="00703C00"/>
    <w:rsid w:val="00703F71"/>
    <w:rsid w:val="00704220"/>
    <w:rsid w:val="00704CA2"/>
    <w:rsid w:val="007050AE"/>
    <w:rsid w:val="007051DF"/>
    <w:rsid w:val="007057A3"/>
    <w:rsid w:val="007057B0"/>
    <w:rsid w:val="007058B2"/>
    <w:rsid w:val="00705CE6"/>
    <w:rsid w:val="00705E9A"/>
    <w:rsid w:val="007069AA"/>
    <w:rsid w:val="00706AF9"/>
    <w:rsid w:val="00707339"/>
    <w:rsid w:val="00707805"/>
    <w:rsid w:val="007078C6"/>
    <w:rsid w:val="0071093F"/>
    <w:rsid w:val="00710A27"/>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38D"/>
    <w:rsid w:val="0071674B"/>
    <w:rsid w:val="00716AAB"/>
    <w:rsid w:val="007176C7"/>
    <w:rsid w:val="00717A14"/>
    <w:rsid w:val="00720084"/>
    <w:rsid w:val="00720333"/>
    <w:rsid w:val="007208A5"/>
    <w:rsid w:val="00720DD3"/>
    <w:rsid w:val="00720F86"/>
    <w:rsid w:val="00721ABF"/>
    <w:rsid w:val="00721D94"/>
    <w:rsid w:val="00722DB6"/>
    <w:rsid w:val="00723D91"/>
    <w:rsid w:val="007240C0"/>
    <w:rsid w:val="0072435F"/>
    <w:rsid w:val="00724597"/>
    <w:rsid w:val="00724C98"/>
    <w:rsid w:val="007263B5"/>
    <w:rsid w:val="00726A74"/>
    <w:rsid w:val="007275AA"/>
    <w:rsid w:val="00727B18"/>
    <w:rsid w:val="00727BB7"/>
    <w:rsid w:val="00730291"/>
    <w:rsid w:val="00730664"/>
    <w:rsid w:val="0073073B"/>
    <w:rsid w:val="00731335"/>
    <w:rsid w:val="00731BA7"/>
    <w:rsid w:val="00732350"/>
    <w:rsid w:val="00732357"/>
    <w:rsid w:val="00732462"/>
    <w:rsid w:val="00732A1D"/>
    <w:rsid w:val="00732F21"/>
    <w:rsid w:val="0073475A"/>
    <w:rsid w:val="00734F3E"/>
    <w:rsid w:val="00734FD9"/>
    <w:rsid w:val="0073519F"/>
    <w:rsid w:val="007357D7"/>
    <w:rsid w:val="00735A38"/>
    <w:rsid w:val="00736101"/>
    <w:rsid w:val="007361EE"/>
    <w:rsid w:val="00736210"/>
    <w:rsid w:val="00736DBC"/>
    <w:rsid w:val="0073732C"/>
    <w:rsid w:val="00737468"/>
    <w:rsid w:val="0073759A"/>
    <w:rsid w:val="00737E21"/>
    <w:rsid w:val="00740082"/>
    <w:rsid w:val="00740716"/>
    <w:rsid w:val="00740740"/>
    <w:rsid w:val="0074081D"/>
    <w:rsid w:val="00740EC2"/>
    <w:rsid w:val="00741172"/>
    <w:rsid w:val="007414ED"/>
    <w:rsid w:val="00741B15"/>
    <w:rsid w:val="00741E52"/>
    <w:rsid w:val="00741FAB"/>
    <w:rsid w:val="00742414"/>
    <w:rsid w:val="00742599"/>
    <w:rsid w:val="00742889"/>
    <w:rsid w:val="00742A47"/>
    <w:rsid w:val="00742C14"/>
    <w:rsid w:val="00744357"/>
    <w:rsid w:val="007443BE"/>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4A7A"/>
    <w:rsid w:val="007553D6"/>
    <w:rsid w:val="00755B65"/>
    <w:rsid w:val="00755B7E"/>
    <w:rsid w:val="00756A49"/>
    <w:rsid w:val="00756DEA"/>
    <w:rsid w:val="00757181"/>
    <w:rsid w:val="0075752E"/>
    <w:rsid w:val="00757E1E"/>
    <w:rsid w:val="00760047"/>
    <w:rsid w:val="00760299"/>
    <w:rsid w:val="0076067F"/>
    <w:rsid w:val="0076085B"/>
    <w:rsid w:val="00760A5E"/>
    <w:rsid w:val="00760BA8"/>
    <w:rsid w:val="00761C5D"/>
    <w:rsid w:val="00761D6D"/>
    <w:rsid w:val="00761DE8"/>
    <w:rsid w:val="00762031"/>
    <w:rsid w:val="0076229B"/>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48"/>
    <w:rsid w:val="00766656"/>
    <w:rsid w:val="007667F0"/>
    <w:rsid w:val="00766853"/>
    <w:rsid w:val="00766B81"/>
    <w:rsid w:val="00767180"/>
    <w:rsid w:val="00767CCB"/>
    <w:rsid w:val="00770401"/>
    <w:rsid w:val="007704B7"/>
    <w:rsid w:val="007705CA"/>
    <w:rsid w:val="00770933"/>
    <w:rsid w:val="00770FA8"/>
    <w:rsid w:val="00771298"/>
    <w:rsid w:val="007725C8"/>
    <w:rsid w:val="00772ACB"/>
    <w:rsid w:val="00772FA8"/>
    <w:rsid w:val="00772FFE"/>
    <w:rsid w:val="00773FCB"/>
    <w:rsid w:val="00773FDB"/>
    <w:rsid w:val="0077403A"/>
    <w:rsid w:val="007747EA"/>
    <w:rsid w:val="00774B44"/>
    <w:rsid w:val="007758BE"/>
    <w:rsid w:val="00775E90"/>
    <w:rsid w:val="00776EF5"/>
    <w:rsid w:val="00777089"/>
    <w:rsid w:val="007773BA"/>
    <w:rsid w:val="00777712"/>
    <w:rsid w:val="0078015D"/>
    <w:rsid w:val="00780380"/>
    <w:rsid w:val="00780886"/>
    <w:rsid w:val="00780C4E"/>
    <w:rsid w:val="007825D0"/>
    <w:rsid w:val="00783BDE"/>
    <w:rsid w:val="00784333"/>
    <w:rsid w:val="00784987"/>
    <w:rsid w:val="00784A9A"/>
    <w:rsid w:val="00784B65"/>
    <w:rsid w:val="007850B8"/>
    <w:rsid w:val="00785227"/>
    <w:rsid w:val="007854DE"/>
    <w:rsid w:val="00785C08"/>
    <w:rsid w:val="00786656"/>
    <w:rsid w:val="00786B00"/>
    <w:rsid w:val="00786CEA"/>
    <w:rsid w:val="0078733B"/>
    <w:rsid w:val="007876A5"/>
    <w:rsid w:val="00787F5B"/>
    <w:rsid w:val="00787F88"/>
    <w:rsid w:val="007902E0"/>
    <w:rsid w:val="007904AD"/>
    <w:rsid w:val="007919E6"/>
    <w:rsid w:val="00791A19"/>
    <w:rsid w:val="00791B76"/>
    <w:rsid w:val="00791D81"/>
    <w:rsid w:val="00791E25"/>
    <w:rsid w:val="007926C3"/>
    <w:rsid w:val="007928E3"/>
    <w:rsid w:val="0079293D"/>
    <w:rsid w:val="00794BDD"/>
    <w:rsid w:val="007951F9"/>
    <w:rsid w:val="00795433"/>
    <w:rsid w:val="0079561B"/>
    <w:rsid w:val="0079571C"/>
    <w:rsid w:val="00795A06"/>
    <w:rsid w:val="00795B25"/>
    <w:rsid w:val="0079641F"/>
    <w:rsid w:val="00796609"/>
    <w:rsid w:val="00796F18"/>
    <w:rsid w:val="00797475"/>
    <w:rsid w:val="007977E3"/>
    <w:rsid w:val="0079780D"/>
    <w:rsid w:val="007A0ACD"/>
    <w:rsid w:val="007A1658"/>
    <w:rsid w:val="007A1699"/>
    <w:rsid w:val="007A193A"/>
    <w:rsid w:val="007A1E61"/>
    <w:rsid w:val="007A2879"/>
    <w:rsid w:val="007A3E61"/>
    <w:rsid w:val="007A3EB9"/>
    <w:rsid w:val="007A4080"/>
    <w:rsid w:val="007A453E"/>
    <w:rsid w:val="007A4588"/>
    <w:rsid w:val="007A49F6"/>
    <w:rsid w:val="007A5973"/>
    <w:rsid w:val="007A5979"/>
    <w:rsid w:val="007A59AA"/>
    <w:rsid w:val="007A59C8"/>
    <w:rsid w:val="007A5CD2"/>
    <w:rsid w:val="007A5D94"/>
    <w:rsid w:val="007A62B7"/>
    <w:rsid w:val="007A66B9"/>
    <w:rsid w:val="007A7AD4"/>
    <w:rsid w:val="007A7D07"/>
    <w:rsid w:val="007B04B6"/>
    <w:rsid w:val="007B09BE"/>
    <w:rsid w:val="007B12FD"/>
    <w:rsid w:val="007B14C2"/>
    <w:rsid w:val="007B15F2"/>
    <w:rsid w:val="007B167E"/>
    <w:rsid w:val="007B199D"/>
    <w:rsid w:val="007B1CD1"/>
    <w:rsid w:val="007B21CC"/>
    <w:rsid w:val="007B2349"/>
    <w:rsid w:val="007B23A6"/>
    <w:rsid w:val="007B3419"/>
    <w:rsid w:val="007B384D"/>
    <w:rsid w:val="007B3AD7"/>
    <w:rsid w:val="007B3FAA"/>
    <w:rsid w:val="007B45DF"/>
    <w:rsid w:val="007B484E"/>
    <w:rsid w:val="007B496F"/>
    <w:rsid w:val="007B4AAC"/>
    <w:rsid w:val="007B4FA2"/>
    <w:rsid w:val="007B649D"/>
    <w:rsid w:val="007B6977"/>
    <w:rsid w:val="007B6E10"/>
    <w:rsid w:val="007B7081"/>
    <w:rsid w:val="007B7160"/>
    <w:rsid w:val="007B7972"/>
    <w:rsid w:val="007B7E1A"/>
    <w:rsid w:val="007B7EB2"/>
    <w:rsid w:val="007C08C6"/>
    <w:rsid w:val="007C0ECD"/>
    <w:rsid w:val="007C1718"/>
    <w:rsid w:val="007C1D96"/>
    <w:rsid w:val="007C23E9"/>
    <w:rsid w:val="007C241A"/>
    <w:rsid w:val="007C2423"/>
    <w:rsid w:val="007C257E"/>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260"/>
    <w:rsid w:val="007D2A74"/>
    <w:rsid w:val="007D2C88"/>
    <w:rsid w:val="007D38CE"/>
    <w:rsid w:val="007D3F5D"/>
    <w:rsid w:val="007D4448"/>
    <w:rsid w:val="007D48E0"/>
    <w:rsid w:val="007D4D19"/>
    <w:rsid w:val="007D4D84"/>
    <w:rsid w:val="007D5927"/>
    <w:rsid w:val="007D69BB"/>
    <w:rsid w:val="007D735B"/>
    <w:rsid w:val="007D735F"/>
    <w:rsid w:val="007D75BC"/>
    <w:rsid w:val="007D7A0E"/>
    <w:rsid w:val="007E034F"/>
    <w:rsid w:val="007E03F9"/>
    <w:rsid w:val="007E0495"/>
    <w:rsid w:val="007E108D"/>
    <w:rsid w:val="007E1ED5"/>
    <w:rsid w:val="007E222C"/>
    <w:rsid w:val="007E274F"/>
    <w:rsid w:val="007E33E4"/>
    <w:rsid w:val="007E38F0"/>
    <w:rsid w:val="007E3E6D"/>
    <w:rsid w:val="007E58A2"/>
    <w:rsid w:val="007E5BF8"/>
    <w:rsid w:val="007E5DAF"/>
    <w:rsid w:val="007E631F"/>
    <w:rsid w:val="007E6522"/>
    <w:rsid w:val="007E6826"/>
    <w:rsid w:val="007E731F"/>
    <w:rsid w:val="007E790E"/>
    <w:rsid w:val="007E7952"/>
    <w:rsid w:val="007F041E"/>
    <w:rsid w:val="007F0CCA"/>
    <w:rsid w:val="007F0D48"/>
    <w:rsid w:val="007F1144"/>
    <w:rsid w:val="007F14AD"/>
    <w:rsid w:val="007F2248"/>
    <w:rsid w:val="007F24E3"/>
    <w:rsid w:val="007F2B36"/>
    <w:rsid w:val="007F2E17"/>
    <w:rsid w:val="007F2FEF"/>
    <w:rsid w:val="007F32BC"/>
    <w:rsid w:val="007F3336"/>
    <w:rsid w:val="007F3BAA"/>
    <w:rsid w:val="007F3BAB"/>
    <w:rsid w:val="007F3E8E"/>
    <w:rsid w:val="007F4BE9"/>
    <w:rsid w:val="007F4F8D"/>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262"/>
    <w:rsid w:val="00806AFD"/>
    <w:rsid w:val="008076D9"/>
    <w:rsid w:val="00807A25"/>
    <w:rsid w:val="00807AB3"/>
    <w:rsid w:val="0081028E"/>
    <w:rsid w:val="00810FE3"/>
    <w:rsid w:val="00811062"/>
    <w:rsid w:val="0081108D"/>
    <w:rsid w:val="0081120E"/>
    <w:rsid w:val="008112B6"/>
    <w:rsid w:val="00811538"/>
    <w:rsid w:val="0081200A"/>
    <w:rsid w:val="008129F6"/>
    <w:rsid w:val="00812AD7"/>
    <w:rsid w:val="00812F11"/>
    <w:rsid w:val="00813144"/>
    <w:rsid w:val="0081373C"/>
    <w:rsid w:val="00813AA1"/>
    <w:rsid w:val="00814A61"/>
    <w:rsid w:val="008156B9"/>
    <w:rsid w:val="008167BA"/>
    <w:rsid w:val="00817032"/>
    <w:rsid w:val="0081709D"/>
    <w:rsid w:val="008171F8"/>
    <w:rsid w:val="008174BF"/>
    <w:rsid w:val="00817C47"/>
    <w:rsid w:val="00817E88"/>
    <w:rsid w:val="0082050E"/>
    <w:rsid w:val="0082067B"/>
    <w:rsid w:val="008207A2"/>
    <w:rsid w:val="00820E99"/>
    <w:rsid w:val="00820EBB"/>
    <w:rsid w:val="00821012"/>
    <w:rsid w:val="008210E5"/>
    <w:rsid w:val="008218F2"/>
    <w:rsid w:val="008219DF"/>
    <w:rsid w:val="00821B61"/>
    <w:rsid w:val="008224C1"/>
    <w:rsid w:val="00822EF1"/>
    <w:rsid w:val="00822F2D"/>
    <w:rsid w:val="008237BC"/>
    <w:rsid w:val="00823A3C"/>
    <w:rsid w:val="00823AA8"/>
    <w:rsid w:val="0082453E"/>
    <w:rsid w:val="008258D3"/>
    <w:rsid w:val="00825AA5"/>
    <w:rsid w:val="00825AEA"/>
    <w:rsid w:val="00825B97"/>
    <w:rsid w:val="008260C4"/>
    <w:rsid w:val="008263A0"/>
    <w:rsid w:val="00826A0B"/>
    <w:rsid w:val="00827051"/>
    <w:rsid w:val="00827054"/>
    <w:rsid w:val="008271DB"/>
    <w:rsid w:val="00827815"/>
    <w:rsid w:val="00827C95"/>
    <w:rsid w:val="00827DFF"/>
    <w:rsid w:val="0083059F"/>
    <w:rsid w:val="00831539"/>
    <w:rsid w:val="00831C1D"/>
    <w:rsid w:val="00831CAA"/>
    <w:rsid w:val="00832252"/>
    <w:rsid w:val="00832402"/>
    <w:rsid w:val="008329E1"/>
    <w:rsid w:val="008333A5"/>
    <w:rsid w:val="008337C9"/>
    <w:rsid w:val="0083383E"/>
    <w:rsid w:val="008343FE"/>
    <w:rsid w:val="008346D6"/>
    <w:rsid w:val="008349B3"/>
    <w:rsid w:val="00834A67"/>
    <w:rsid w:val="00834ED0"/>
    <w:rsid w:val="008350E9"/>
    <w:rsid w:val="00835142"/>
    <w:rsid w:val="00835193"/>
    <w:rsid w:val="00835814"/>
    <w:rsid w:val="008368B0"/>
    <w:rsid w:val="008379B2"/>
    <w:rsid w:val="00837D29"/>
    <w:rsid w:val="008402EB"/>
    <w:rsid w:val="00840526"/>
    <w:rsid w:val="00840A33"/>
    <w:rsid w:val="00840AD4"/>
    <w:rsid w:val="00840C90"/>
    <w:rsid w:val="0084175F"/>
    <w:rsid w:val="008417F5"/>
    <w:rsid w:val="00841EDB"/>
    <w:rsid w:val="008420DA"/>
    <w:rsid w:val="0084318F"/>
    <w:rsid w:val="00843217"/>
    <w:rsid w:val="008434E6"/>
    <w:rsid w:val="0084397F"/>
    <w:rsid w:val="00844376"/>
    <w:rsid w:val="008443E4"/>
    <w:rsid w:val="0084443D"/>
    <w:rsid w:val="00844A5B"/>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B95"/>
    <w:rsid w:val="00850F67"/>
    <w:rsid w:val="00851329"/>
    <w:rsid w:val="0085149A"/>
    <w:rsid w:val="008515F3"/>
    <w:rsid w:val="00851D07"/>
    <w:rsid w:val="00851FD2"/>
    <w:rsid w:val="00852165"/>
    <w:rsid w:val="00852254"/>
    <w:rsid w:val="008528D5"/>
    <w:rsid w:val="00853276"/>
    <w:rsid w:val="0085498C"/>
    <w:rsid w:val="008550F5"/>
    <w:rsid w:val="00855741"/>
    <w:rsid w:val="008557FB"/>
    <w:rsid w:val="00855AC7"/>
    <w:rsid w:val="00855E74"/>
    <w:rsid w:val="00856177"/>
    <w:rsid w:val="008570C7"/>
    <w:rsid w:val="0085718E"/>
    <w:rsid w:val="008577A4"/>
    <w:rsid w:val="00857AAE"/>
    <w:rsid w:val="00857C63"/>
    <w:rsid w:val="008606D2"/>
    <w:rsid w:val="00860EE2"/>
    <w:rsid w:val="008610A2"/>
    <w:rsid w:val="008610D8"/>
    <w:rsid w:val="00861543"/>
    <w:rsid w:val="0086190F"/>
    <w:rsid w:val="00862436"/>
    <w:rsid w:val="00862480"/>
    <w:rsid w:val="0086297E"/>
    <w:rsid w:val="00863431"/>
    <w:rsid w:val="008641A8"/>
    <w:rsid w:val="00864744"/>
    <w:rsid w:val="008653A3"/>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DC1"/>
    <w:rsid w:val="00870FDA"/>
    <w:rsid w:val="00871B95"/>
    <w:rsid w:val="008720A9"/>
    <w:rsid w:val="008728E9"/>
    <w:rsid w:val="00873501"/>
    <w:rsid w:val="00873DBB"/>
    <w:rsid w:val="00875C3A"/>
    <w:rsid w:val="00875C4D"/>
    <w:rsid w:val="00875D78"/>
    <w:rsid w:val="00876486"/>
    <w:rsid w:val="00877162"/>
    <w:rsid w:val="00880205"/>
    <w:rsid w:val="0088027F"/>
    <w:rsid w:val="00880665"/>
    <w:rsid w:val="00880913"/>
    <w:rsid w:val="00880A3B"/>
    <w:rsid w:val="00880D52"/>
    <w:rsid w:val="008810B5"/>
    <w:rsid w:val="0088118D"/>
    <w:rsid w:val="0088179F"/>
    <w:rsid w:val="00881EDD"/>
    <w:rsid w:val="00882810"/>
    <w:rsid w:val="00882DC5"/>
    <w:rsid w:val="00882E5C"/>
    <w:rsid w:val="0088303A"/>
    <w:rsid w:val="00883172"/>
    <w:rsid w:val="0088337C"/>
    <w:rsid w:val="0088343E"/>
    <w:rsid w:val="0088372B"/>
    <w:rsid w:val="00883DB0"/>
    <w:rsid w:val="00883DD6"/>
    <w:rsid w:val="00883E25"/>
    <w:rsid w:val="00884061"/>
    <w:rsid w:val="008845E0"/>
    <w:rsid w:val="00884759"/>
    <w:rsid w:val="00884CBC"/>
    <w:rsid w:val="0088509E"/>
    <w:rsid w:val="0088530A"/>
    <w:rsid w:val="0088584A"/>
    <w:rsid w:val="0088586C"/>
    <w:rsid w:val="00885873"/>
    <w:rsid w:val="00886BDA"/>
    <w:rsid w:val="0088741E"/>
    <w:rsid w:val="008874A9"/>
    <w:rsid w:val="00887A5D"/>
    <w:rsid w:val="00887A7F"/>
    <w:rsid w:val="00890706"/>
    <w:rsid w:val="008908E3"/>
    <w:rsid w:val="008908EE"/>
    <w:rsid w:val="00890C23"/>
    <w:rsid w:val="00890F1B"/>
    <w:rsid w:val="008910C0"/>
    <w:rsid w:val="00891657"/>
    <w:rsid w:val="00891674"/>
    <w:rsid w:val="008916FA"/>
    <w:rsid w:val="008926B3"/>
    <w:rsid w:val="008927D6"/>
    <w:rsid w:val="008929B9"/>
    <w:rsid w:val="008929FB"/>
    <w:rsid w:val="00892E27"/>
    <w:rsid w:val="00892E9A"/>
    <w:rsid w:val="00893173"/>
    <w:rsid w:val="00893467"/>
    <w:rsid w:val="0089347D"/>
    <w:rsid w:val="00893C6A"/>
    <w:rsid w:val="00893CAF"/>
    <w:rsid w:val="008941CB"/>
    <w:rsid w:val="00894FB0"/>
    <w:rsid w:val="0089515D"/>
    <w:rsid w:val="00895521"/>
    <w:rsid w:val="00895A43"/>
    <w:rsid w:val="00896D43"/>
    <w:rsid w:val="00897A1F"/>
    <w:rsid w:val="008A01EC"/>
    <w:rsid w:val="008A0222"/>
    <w:rsid w:val="008A03DC"/>
    <w:rsid w:val="008A09C8"/>
    <w:rsid w:val="008A0E1E"/>
    <w:rsid w:val="008A0F42"/>
    <w:rsid w:val="008A1B79"/>
    <w:rsid w:val="008A1F0C"/>
    <w:rsid w:val="008A24DF"/>
    <w:rsid w:val="008A2535"/>
    <w:rsid w:val="008A3174"/>
    <w:rsid w:val="008A31AE"/>
    <w:rsid w:val="008A32FA"/>
    <w:rsid w:val="008A35A3"/>
    <w:rsid w:val="008A4093"/>
    <w:rsid w:val="008A4C61"/>
    <w:rsid w:val="008A51D3"/>
    <w:rsid w:val="008A51E2"/>
    <w:rsid w:val="008A52C7"/>
    <w:rsid w:val="008A55FF"/>
    <w:rsid w:val="008A61B1"/>
    <w:rsid w:val="008A6BF3"/>
    <w:rsid w:val="008A6F19"/>
    <w:rsid w:val="008B0993"/>
    <w:rsid w:val="008B15FA"/>
    <w:rsid w:val="008B18D7"/>
    <w:rsid w:val="008B1B43"/>
    <w:rsid w:val="008B23D1"/>
    <w:rsid w:val="008B27BD"/>
    <w:rsid w:val="008B2A8C"/>
    <w:rsid w:val="008B36AA"/>
    <w:rsid w:val="008B3AB5"/>
    <w:rsid w:val="008B4181"/>
    <w:rsid w:val="008B4AEE"/>
    <w:rsid w:val="008B4E67"/>
    <w:rsid w:val="008B51E6"/>
    <w:rsid w:val="008B57AA"/>
    <w:rsid w:val="008B59A6"/>
    <w:rsid w:val="008B5CD8"/>
    <w:rsid w:val="008B5D0B"/>
    <w:rsid w:val="008B6067"/>
    <w:rsid w:val="008B607E"/>
    <w:rsid w:val="008B6CDE"/>
    <w:rsid w:val="008B6F44"/>
    <w:rsid w:val="008B7C79"/>
    <w:rsid w:val="008C0501"/>
    <w:rsid w:val="008C0547"/>
    <w:rsid w:val="008C0927"/>
    <w:rsid w:val="008C0EA4"/>
    <w:rsid w:val="008C0F7C"/>
    <w:rsid w:val="008C1CC6"/>
    <w:rsid w:val="008C28B8"/>
    <w:rsid w:val="008C2B38"/>
    <w:rsid w:val="008C2BFA"/>
    <w:rsid w:val="008C2C3E"/>
    <w:rsid w:val="008C2D66"/>
    <w:rsid w:val="008C3077"/>
    <w:rsid w:val="008C324D"/>
    <w:rsid w:val="008C34C6"/>
    <w:rsid w:val="008C3A07"/>
    <w:rsid w:val="008C3CBC"/>
    <w:rsid w:val="008C4539"/>
    <w:rsid w:val="008C4BF7"/>
    <w:rsid w:val="008C4EE2"/>
    <w:rsid w:val="008C5423"/>
    <w:rsid w:val="008C5E37"/>
    <w:rsid w:val="008C6451"/>
    <w:rsid w:val="008C690C"/>
    <w:rsid w:val="008C6ECE"/>
    <w:rsid w:val="008C780C"/>
    <w:rsid w:val="008C798C"/>
    <w:rsid w:val="008C7DCB"/>
    <w:rsid w:val="008D02B8"/>
    <w:rsid w:val="008D0BE3"/>
    <w:rsid w:val="008D1DE6"/>
    <w:rsid w:val="008D2126"/>
    <w:rsid w:val="008D21D0"/>
    <w:rsid w:val="008D23F7"/>
    <w:rsid w:val="008D2D3F"/>
    <w:rsid w:val="008D2E83"/>
    <w:rsid w:val="008D356D"/>
    <w:rsid w:val="008D3FCF"/>
    <w:rsid w:val="008D4984"/>
    <w:rsid w:val="008D550D"/>
    <w:rsid w:val="008D6293"/>
    <w:rsid w:val="008D6605"/>
    <w:rsid w:val="008D6632"/>
    <w:rsid w:val="008D7C0B"/>
    <w:rsid w:val="008D7C31"/>
    <w:rsid w:val="008E051B"/>
    <w:rsid w:val="008E0784"/>
    <w:rsid w:val="008E07CE"/>
    <w:rsid w:val="008E07D9"/>
    <w:rsid w:val="008E0894"/>
    <w:rsid w:val="008E192B"/>
    <w:rsid w:val="008E1E69"/>
    <w:rsid w:val="008E2A7A"/>
    <w:rsid w:val="008E3201"/>
    <w:rsid w:val="008E3328"/>
    <w:rsid w:val="008E35C0"/>
    <w:rsid w:val="008E3AC1"/>
    <w:rsid w:val="008E3C03"/>
    <w:rsid w:val="008E467A"/>
    <w:rsid w:val="008E4CF4"/>
    <w:rsid w:val="008E4D09"/>
    <w:rsid w:val="008E4DCB"/>
    <w:rsid w:val="008E4FAB"/>
    <w:rsid w:val="008E59CF"/>
    <w:rsid w:val="008E5A94"/>
    <w:rsid w:val="008E5D11"/>
    <w:rsid w:val="008E5FF3"/>
    <w:rsid w:val="008E6382"/>
    <w:rsid w:val="008E6DE3"/>
    <w:rsid w:val="008E78C1"/>
    <w:rsid w:val="008E7F5A"/>
    <w:rsid w:val="008F0011"/>
    <w:rsid w:val="008F01D5"/>
    <w:rsid w:val="008F0246"/>
    <w:rsid w:val="008F08FA"/>
    <w:rsid w:val="008F19D4"/>
    <w:rsid w:val="008F2019"/>
    <w:rsid w:val="008F206B"/>
    <w:rsid w:val="008F20A1"/>
    <w:rsid w:val="008F20AD"/>
    <w:rsid w:val="008F21DC"/>
    <w:rsid w:val="008F2416"/>
    <w:rsid w:val="008F2B26"/>
    <w:rsid w:val="008F2B63"/>
    <w:rsid w:val="008F2EF2"/>
    <w:rsid w:val="008F3087"/>
    <w:rsid w:val="008F320E"/>
    <w:rsid w:val="008F347B"/>
    <w:rsid w:val="008F380C"/>
    <w:rsid w:val="008F3E38"/>
    <w:rsid w:val="008F409F"/>
    <w:rsid w:val="008F49AC"/>
    <w:rsid w:val="008F4EDA"/>
    <w:rsid w:val="008F52D9"/>
    <w:rsid w:val="008F586E"/>
    <w:rsid w:val="008F5FA2"/>
    <w:rsid w:val="008F6484"/>
    <w:rsid w:val="008F666C"/>
    <w:rsid w:val="008F7135"/>
    <w:rsid w:val="008F721C"/>
    <w:rsid w:val="008F7DE3"/>
    <w:rsid w:val="0090075D"/>
    <w:rsid w:val="00900C57"/>
    <w:rsid w:val="00900F5F"/>
    <w:rsid w:val="0090119F"/>
    <w:rsid w:val="0090179A"/>
    <w:rsid w:val="00901E75"/>
    <w:rsid w:val="009028C0"/>
    <w:rsid w:val="009038F3"/>
    <w:rsid w:val="00903963"/>
    <w:rsid w:val="00903B2E"/>
    <w:rsid w:val="00903BE8"/>
    <w:rsid w:val="009040CB"/>
    <w:rsid w:val="009041BD"/>
    <w:rsid w:val="00904BF6"/>
    <w:rsid w:val="00904FFE"/>
    <w:rsid w:val="00905047"/>
    <w:rsid w:val="009062D0"/>
    <w:rsid w:val="00906746"/>
    <w:rsid w:val="00910511"/>
    <w:rsid w:val="0091077E"/>
    <w:rsid w:val="00910DB6"/>
    <w:rsid w:val="00910E20"/>
    <w:rsid w:val="00910E31"/>
    <w:rsid w:val="00911654"/>
    <w:rsid w:val="00911702"/>
    <w:rsid w:val="00911819"/>
    <w:rsid w:val="00911AA0"/>
    <w:rsid w:val="00911CC1"/>
    <w:rsid w:val="009123C2"/>
    <w:rsid w:val="00912541"/>
    <w:rsid w:val="0091294B"/>
    <w:rsid w:val="00912CE9"/>
    <w:rsid w:val="00912FE8"/>
    <w:rsid w:val="00913278"/>
    <w:rsid w:val="00913570"/>
    <w:rsid w:val="00914C11"/>
    <w:rsid w:val="00914FF7"/>
    <w:rsid w:val="00915353"/>
    <w:rsid w:val="00915C91"/>
    <w:rsid w:val="00915D39"/>
    <w:rsid w:val="009161DC"/>
    <w:rsid w:val="00916BBE"/>
    <w:rsid w:val="009175E0"/>
    <w:rsid w:val="00917FE7"/>
    <w:rsid w:val="009202D1"/>
    <w:rsid w:val="0092070B"/>
    <w:rsid w:val="00920A0F"/>
    <w:rsid w:val="00920BDC"/>
    <w:rsid w:val="00920D45"/>
    <w:rsid w:val="00921115"/>
    <w:rsid w:val="00921540"/>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5D05"/>
    <w:rsid w:val="00925EDD"/>
    <w:rsid w:val="00926140"/>
    <w:rsid w:val="0092625A"/>
    <w:rsid w:val="00926886"/>
    <w:rsid w:val="00927015"/>
    <w:rsid w:val="00927BA4"/>
    <w:rsid w:val="00927DE3"/>
    <w:rsid w:val="00930CEF"/>
    <w:rsid w:val="00931350"/>
    <w:rsid w:val="00931B84"/>
    <w:rsid w:val="00931BB2"/>
    <w:rsid w:val="00931E06"/>
    <w:rsid w:val="009334D1"/>
    <w:rsid w:val="00934C52"/>
    <w:rsid w:val="0093548C"/>
    <w:rsid w:val="0093568A"/>
    <w:rsid w:val="00935AC1"/>
    <w:rsid w:val="00935D8C"/>
    <w:rsid w:val="0093628A"/>
    <w:rsid w:val="00936312"/>
    <w:rsid w:val="00936DE1"/>
    <w:rsid w:val="009376F6"/>
    <w:rsid w:val="00937946"/>
    <w:rsid w:val="00937E2E"/>
    <w:rsid w:val="009404B3"/>
    <w:rsid w:val="00940B78"/>
    <w:rsid w:val="009413E3"/>
    <w:rsid w:val="009413F1"/>
    <w:rsid w:val="00941BEF"/>
    <w:rsid w:val="00942114"/>
    <w:rsid w:val="00942EA4"/>
    <w:rsid w:val="00942EB1"/>
    <w:rsid w:val="00943477"/>
    <w:rsid w:val="009435C2"/>
    <w:rsid w:val="00943639"/>
    <w:rsid w:val="0094365A"/>
    <w:rsid w:val="00943F48"/>
    <w:rsid w:val="00944A53"/>
    <w:rsid w:val="00944AA6"/>
    <w:rsid w:val="00944F3B"/>
    <w:rsid w:val="00945716"/>
    <w:rsid w:val="00945DF9"/>
    <w:rsid w:val="0094662D"/>
    <w:rsid w:val="00946CB9"/>
    <w:rsid w:val="00947452"/>
    <w:rsid w:val="00950127"/>
    <w:rsid w:val="009504A2"/>
    <w:rsid w:val="009509C6"/>
    <w:rsid w:val="00951DC0"/>
    <w:rsid w:val="009523A8"/>
    <w:rsid w:val="009523DD"/>
    <w:rsid w:val="00952DDB"/>
    <w:rsid w:val="00953589"/>
    <w:rsid w:val="00953B18"/>
    <w:rsid w:val="00953EF5"/>
    <w:rsid w:val="00953FAC"/>
    <w:rsid w:val="00954972"/>
    <w:rsid w:val="00954A6D"/>
    <w:rsid w:val="00954ABE"/>
    <w:rsid w:val="00954B34"/>
    <w:rsid w:val="00954C5A"/>
    <w:rsid w:val="00954D14"/>
    <w:rsid w:val="00955457"/>
    <w:rsid w:val="00955700"/>
    <w:rsid w:val="00955E1A"/>
    <w:rsid w:val="00955EE5"/>
    <w:rsid w:val="0095602C"/>
    <w:rsid w:val="009560EC"/>
    <w:rsid w:val="00956459"/>
    <w:rsid w:val="0095649F"/>
    <w:rsid w:val="009566F1"/>
    <w:rsid w:val="00956CBD"/>
    <w:rsid w:val="00956E5B"/>
    <w:rsid w:val="0095714E"/>
    <w:rsid w:val="0095749F"/>
    <w:rsid w:val="0095776C"/>
    <w:rsid w:val="0095798B"/>
    <w:rsid w:val="00957BD3"/>
    <w:rsid w:val="00957DBB"/>
    <w:rsid w:val="0096005C"/>
    <w:rsid w:val="00960463"/>
    <w:rsid w:val="00961A56"/>
    <w:rsid w:val="00961B92"/>
    <w:rsid w:val="00961EE1"/>
    <w:rsid w:val="009621B3"/>
    <w:rsid w:val="00962429"/>
    <w:rsid w:val="00962989"/>
    <w:rsid w:val="00962B92"/>
    <w:rsid w:val="00962E52"/>
    <w:rsid w:val="009632B8"/>
    <w:rsid w:val="0096356C"/>
    <w:rsid w:val="00963A94"/>
    <w:rsid w:val="009646D4"/>
    <w:rsid w:val="009649E7"/>
    <w:rsid w:val="00964A66"/>
    <w:rsid w:val="00964CF9"/>
    <w:rsid w:val="009650CC"/>
    <w:rsid w:val="00965647"/>
    <w:rsid w:val="00965AE6"/>
    <w:rsid w:val="00966490"/>
    <w:rsid w:val="0096660C"/>
    <w:rsid w:val="009670E8"/>
    <w:rsid w:val="009679BD"/>
    <w:rsid w:val="00967BFF"/>
    <w:rsid w:val="00967F04"/>
    <w:rsid w:val="0097001E"/>
    <w:rsid w:val="00970502"/>
    <w:rsid w:val="00970A26"/>
    <w:rsid w:val="00970AC3"/>
    <w:rsid w:val="00970AF3"/>
    <w:rsid w:val="00970C95"/>
    <w:rsid w:val="0097127C"/>
    <w:rsid w:val="009715AB"/>
    <w:rsid w:val="00971BCE"/>
    <w:rsid w:val="00971D4F"/>
    <w:rsid w:val="00972007"/>
    <w:rsid w:val="00972091"/>
    <w:rsid w:val="0097217B"/>
    <w:rsid w:val="00972606"/>
    <w:rsid w:val="0097332C"/>
    <w:rsid w:val="009736FE"/>
    <w:rsid w:val="009739F3"/>
    <w:rsid w:val="00974FFC"/>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72"/>
    <w:rsid w:val="009826B4"/>
    <w:rsid w:val="009829E9"/>
    <w:rsid w:val="00982D13"/>
    <w:rsid w:val="009831C0"/>
    <w:rsid w:val="00983D98"/>
    <w:rsid w:val="00983FD1"/>
    <w:rsid w:val="00984271"/>
    <w:rsid w:val="00984C76"/>
    <w:rsid w:val="00985595"/>
    <w:rsid w:val="00985894"/>
    <w:rsid w:val="009858B5"/>
    <w:rsid w:val="00985BD8"/>
    <w:rsid w:val="00985D49"/>
    <w:rsid w:val="00986BD9"/>
    <w:rsid w:val="00986F8E"/>
    <w:rsid w:val="0098785C"/>
    <w:rsid w:val="00987DD0"/>
    <w:rsid w:val="00987F58"/>
    <w:rsid w:val="0099063A"/>
    <w:rsid w:val="00990DF0"/>
    <w:rsid w:val="00991440"/>
    <w:rsid w:val="009916BA"/>
    <w:rsid w:val="00991829"/>
    <w:rsid w:val="00991AC0"/>
    <w:rsid w:val="00991C4C"/>
    <w:rsid w:val="009924E2"/>
    <w:rsid w:val="009925AF"/>
    <w:rsid w:val="00992716"/>
    <w:rsid w:val="009927DD"/>
    <w:rsid w:val="00992BFE"/>
    <w:rsid w:val="00992D4A"/>
    <w:rsid w:val="009933BD"/>
    <w:rsid w:val="00993634"/>
    <w:rsid w:val="0099377D"/>
    <w:rsid w:val="00993B3F"/>
    <w:rsid w:val="00993DE5"/>
    <w:rsid w:val="009944A3"/>
    <w:rsid w:val="00994AB3"/>
    <w:rsid w:val="009957DE"/>
    <w:rsid w:val="00995C13"/>
    <w:rsid w:val="009963CC"/>
    <w:rsid w:val="00996B42"/>
    <w:rsid w:val="00996B88"/>
    <w:rsid w:val="0099762A"/>
    <w:rsid w:val="00997664"/>
    <w:rsid w:val="00997697"/>
    <w:rsid w:val="009979C7"/>
    <w:rsid w:val="00997E27"/>
    <w:rsid w:val="00997EB1"/>
    <w:rsid w:val="009A06D8"/>
    <w:rsid w:val="009A06FF"/>
    <w:rsid w:val="009A0A2E"/>
    <w:rsid w:val="009A1A70"/>
    <w:rsid w:val="009A1E73"/>
    <w:rsid w:val="009A22EF"/>
    <w:rsid w:val="009A23E4"/>
    <w:rsid w:val="009A27F7"/>
    <w:rsid w:val="009A290D"/>
    <w:rsid w:val="009A29B1"/>
    <w:rsid w:val="009A2AF7"/>
    <w:rsid w:val="009A2C46"/>
    <w:rsid w:val="009A3B63"/>
    <w:rsid w:val="009A3D53"/>
    <w:rsid w:val="009A42BB"/>
    <w:rsid w:val="009A4818"/>
    <w:rsid w:val="009A4AC3"/>
    <w:rsid w:val="009A4BFE"/>
    <w:rsid w:val="009A4FD3"/>
    <w:rsid w:val="009A504D"/>
    <w:rsid w:val="009A532C"/>
    <w:rsid w:val="009A5538"/>
    <w:rsid w:val="009A56B7"/>
    <w:rsid w:val="009A5F5A"/>
    <w:rsid w:val="009A64B8"/>
    <w:rsid w:val="009A6C31"/>
    <w:rsid w:val="009A7350"/>
    <w:rsid w:val="009A750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5404"/>
    <w:rsid w:val="009B55DC"/>
    <w:rsid w:val="009B5FA9"/>
    <w:rsid w:val="009B6161"/>
    <w:rsid w:val="009B6451"/>
    <w:rsid w:val="009B6529"/>
    <w:rsid w:val="009B6B0A"/>
    <w:rsid w:val="009B7A3F"/>
    <w:rsid w:val="009B7B2F"/>
    <w:rsid w:val="009B7E71"/>
    <w:rsid w:val="009C02F3"/>
    <w:rsid w:val="009C101F"/>
    <w:rsid w:val="009C111B"/>
    <w:rsid w:val="009C19D9"/>
    <w:rsid w:val="009C1BAF"/>
    <w:rsid w:val="009C36A0"/>
    <w:rsid w:val="009C3CEA"/>
    <w:rsid w:val="009C3DF2"/>
    <w:rsid w:val="009C538F"/>
    <w:rsid w:val="009C5429"/>
    <w:rsid w:val="009C5716"/>
    <w:rsid w:val="009C5BD8"/>
    <w:rsid w:val="009C5D85"/>
    <w:rsid w:val="009C5DFF"/>
    <w:rsid w:val="009C5F17"/>
    <w:rsid w:val="009C60B5"/>
    <w:rsid w:val="009C63CB"/>
    <w:rsid w:val="009C6B9A"/>
    <w:rsid w:val="009C6CBF"/>
    <w:rsid w:val="009D01AC"/>
    <w:rsid w:val="009D0E8F"/>
    <w:rsid w:val="009D1098"/>
    <w:rsid w:val="009D1299"/>
    <w:rsid w:val="009D1854"/>
    <w:rsid w:val="009D1A09"/>
    <w:rsid w:val="009D1D83"/>
    <w:rsid w:val="009D1E71"/>
    <w:rsid w:val="009D200D"/>
    <w:rsid w:val="009D2027"/>
    <w:rsid w:val="009D21E7"/>
    <w:rsid w:val="009D29CF"/>
    <w:rsid w:val="009D29D6"/>
    <w:rsid w:val="009D2DB2"/>
    <w:rsid w:val="009D31B7"/>
    <w:rsid w:val="009D3478"/>
    <w:rsid w:val="009D373C"/>
    <w:rsid w:val="009D3BB5"/>
    <w:rsid w:val="009D4BE3"/>
    <w:rsid w:val="009D4DC7"/>
    <w:rsid w:val="009D4ED8"/>
    <w:rsid w:val="009D5156"/>
    <w:rsid w:val="009D5562"/>
    <w:rsid w:val="009D6868"/>
    <w:rsid w:val="009D6C1E"/>
    <w:rsid w:val="009D6F5D"/>
    <w:rsid w:val="009D700C"/>
    <w:rsid w:val="009D76C5"/>
    <w:rsid w:val="009D78A3"/>
    <w:rsid w:val="009D7AD2"/>
    <w:rsid w:val="009D7BB7"/>
    <w:rsid w:val="009D7F23"/>
    <w:rsid w:val="009E0455"/>
    <w:rsid w:val="009E04DF"/>
    <w:rsid w:val="009E0887"/>
    <w:rsid w:val="009E0A80"/>
    <w:rsid w:val="009E0E45"/>
    <w:rsid w:val="009E1118"/>
    <w:rsid w:val="009E1662"/>
    <w:rsid w:val="009E1865"/>
    <w:rsid w:val="009E1D2E"/>
    <w:rsid w:val="009E23B4"/>
    <w:rsid w:val="009E2424"/>
    <w:rsid w:val="009E287E"/>
    <w:rsid w:val="009E2B4E"/>
    <w:rsid w:val="009E2EB0"/>
    <w:rsid w:val="009E2EE2"/>
    <w:rsid w:val="009E31AA"/>
    <w:rsid w:val="009E3247"/>
    <w:rsid w:val="009E356B"/>
    <w:rsid w:val="009E3797"/>
    <w:rsid w:val="009E45A6"/>
    <w:rsid w:val="009E4BFA"/>
    <w:rsid w:val="009E4E96"/>
    <w:rsid w:val="009E5393"/>
    <w:rsid w:val="009E5959"/>
    <w:rsid w:val="009E5A1B"/>
    <w:rsid w:val="009E614E"/>
    <w:rsid w:val="009E64D1"/>
    <w:rsid w:val="009E6EC6"/>
    <w:rsid w:val="009E70C0"/>
    <w:rsid w:val="009E7881"/>
    <w:rsid w:val="009E7B3C"/>
    <w:rsid w:val="009E7FB0"/>
    <w:rsid w:val="009F05C3"/>
    <w:rsid w:val="009F19A1"/>
    <w:rsid w:val="009F2072"/>
    <w:rsid w:val="009F2188"/>
    <w:rsid w:val="009F22B9"/>
    <w:rsid w:val="009F22D6"/>
    <w:rsid w:val="009F2429"/>
    <w:rsid w:val="009F27DD"/>
    <w:rsid w:val="009F3205"/>
    <w:rsid w:val="009F3776"/>
    <w:rsid w:val="009F3878"/>
    <w:rsid w:val="009F3C3B"/>
    <w:rsid w:val="009F40DB"/>
    <w:rsid w:val="009F45DF"/>
    <w:rsid w:val="009F4648"/>
    <w:rsid w:val="009F4A6B"/>
    <w:rsid w:val="009F4FDF"/>
    <w:rsid w:val="009F519D"/>
    <w:rsid w:val="009F5225"/>
    <w:rsid w:val="009F5EC8"/>
    <w:rsid w:val="009F618C"/>
    <w:rsid w:val="009F63F7"/>
    <w:rsid w:val="009F6495"/>
    <w:rsid w:val="009F6C7A"/>
    <w:rsid w:val="009F708C"/>
    <w:rsid w:val="009F70FA"/>
    <w:rsid w:val="009F712F"/>
    <w:rsid w:val="009F71CB"/>
    <w:rsid w:val="009F7722"/>
    <w:rsid w:val="009F7818"/>
    <w:rsid w:val="009F784C"/>
    <w:rsid w:val="00A00244"/>
    <w:rsid w:val="00A0090A"/>
    <w:rsid w:val="00A009C0"/>
    <w:rsid w:val="00A00CA6"/>
    <w:rsid w:val="00A01095"/>
    <w:rsid w:val="00A014FB"/>
    <w:rsid w:val="00A01F3C"/>
    <w:rsid w:val="00A01F8B"/>
    <w:rsid w:val="00A02B84"/>
    <w:rsid w:val="00A02C76"/>
    <w:rsid w:val="00A031CC"/>
    <w:rsid w:val="00A035CA"/>
    <w:rsid w:val="00A03B70"/>
    <w:rsid w:val="00A03E98"/>
    <w:rsid w:val="00A04A7F"/>
    <w:rsid w:val="00A04AFB"/>
    <w:rsid w:val="00A0570E"/>
    <w:rsid w:val="00A0575C"/>
    <w:rsid w:val="00A06646"/>
    <w:rsid w:val="00A06769"/>
    <w:rsid w:val="00A06A78"/>
    <w:rsid w:val="00A07230"/>
    <w:rsid w:val="00A07884"/>
    <w:rsid w:val="00A079A7"/>
    <w:rsid w:val="00A07ECD"/>
    <w:rsid w:val="00A1022A"/>
    <w:rsid w:val="00A1030C"/>
    <w:rsid w:val="00A10F42"/>
    <w:rsid w:val="00A11416"/>
    <w:rsid w:val="00A1173E"/>
    <w:rsid w:val="00A11966"/>
    <w:rsid w:val="00A11B61"/>
    <w:rsid w:val="00A1274E"/>
    <w:rsid w:val="00A12E46"/>
    <w:rsid w:val="00A131FF"/>
    <w:rsid w:val="00A134CA"/>
    <w:rsid w:val="00A13505"/>
    <w:rsid w:val="00A138E2"/>
    <w:rsid w:val="00A13B76"/>
    <w:rsid w:val="00A1488B"/>
    <w:rsid w:val="00A14A30"/>
    <w:rsid w:val="00A157B4"/>
    <w:rsid w:val="00A15B36"/>
    <w:rsid w:val="00A16AC8"/>
    <w:rsid w:val="00A16B72"/>
    <w:rsid w:val="00A17951"/>
    <w:rsid w:val="00A17B91"/>
    <w:rsid w:val="00A20704"/>
    <w:rsid w:val="00A20995"/>
    <w:rsid w:val="00A21415"/>
    <w:rsid w:val="00A218F0"/>
    <w:rsid w:val="00A21C50"/>
    <w:rsid w:val="00A2264E"/>
    <w:rsid w:val="00A22683"/>
    <w:rsid w:val="00A226C2"/>
    <w:rsid w:val="00A22A2D"/>
    <w:rsid w:val="00A22D9E"/>
    <w:rsid w:val="00A231AF"/>
    <w:rsid w:val="00A23D0B"/>
    <w:rsid w:val="00A24400"/>
    <w:rsid w:val="00A24464"/>
    <w:rsid w:val="00A24554"/>
    <w:rsid w:val="00A24829"/>
    <w:rsid w:val="00A24911"/>
    <w:rsid w:val="00A24A23"/>
    <w:rsid w:val="00A24D2B"/>
    <w:rsid w:val="00A24DF7"/>
    <w:rsid w:val="00A24E76"/>
    <w:rsid w:val="00A24EAD"/>
    <w:rsid w:val="00A2505F"/>
    <w:rsid w:val="00A25226"/>
    <w:rsid w:val="00A253F4"/>
    <w:rsid w:val="00A2569C"/>
    <w:rsid w:val="00A25947"/>
    <w:rsid w:val="00A25BA8"/>
    <w:rsid w:val="00A263C2"/>
    <w:rsid w:val="00A2692C"/>
    <w:rsid w:val="00A27535"/>
    <w:rsid w:val="00A2795E"/>
    <w:rsid w:val="00A27DBF"/>
    <w:rsid w:val="00A302A8"/>
    <w:rsid w:val="00A30937"/>
    <w:rsid w:val="00A30BC7"/>
    <w:rsid w:val="00A316C3"/>
    <w:rsid w:val="00A31A2A"/>
    <w:rsid w:val="00A31EDD"/>
    <w:rsid w:val="00A32B3F"/>
    <w:rsid w:val="00A32E9F"/>
    <w:rsid w:val="00A33017"/>
    <w:rsid w:val="00A33B22"/>
    <w:rsid w:val="00A33CBE"/>
    <w:rsid w:val="00A33DC9"/>
    <w:rsid w:val="00A342AA"/>
    <w:rsid w:val="00A34342"/>
    <w:rsid w:val="00A344C5"/>
    <w:rsid w:val="00A3505B"/>
    <w:rsid w:val="00A3511B"/>
    <w:rsid w:val="00A353DE"/>
    <w:rsid w:val="00A3590D"/>
    <w:rsid w:val="00A36170"/>
    <w:rsid w:val="00A3622E"/>
    <w:rsid w:val="00A36B12"/>
    <w:rsid w:val="00A372CE"/>
    <w:rsid w:val="00A37920"/>
    <w:rsid w:val="00A37EB3"/>
    <w:rsid w:val="00A40025"/>
    <w:rsid w:val="00A40A5D"/>
    <w:rsid w:val="00A40BF2"/>
    <w:rsid w:val="00A410C1"/>
    <w:rsid w:val="00A41732"/>
    <w:rsid w:val="00A41AB6"/>
    <w:rsid w:val="00A41C17"/>
    <w:rsid w:val="00A41F15"/>
    <w:rsid w:val="00A428D8"/>
    <w:rsid w:val="00A428DC"/>
    <w:rsid w:val="00A42AB9"/>
    <w:rsid w:val="00A42CC7"/>
    <w:rsid w:val="00A42D9C"/>
    <w:rsid w:val="00A433E2"/>
    <w:rsid w:val="00A434B4"/>
    <w:rsid w:val="00A4369B"/>
    <w:rsid w:val="00A43CAF"/>
    <w:rsid w:val="00A43D15"/>
    <w:rsid w:val="00A4421A"/>
    <w:rsid w:val="00A44B2B"/>
    <w:rsid w:val="00A44D46"/>
    <w:rsid w:val="00A45303"/>
    <w:rsid w:val="00A45C20"/>
    <w:rsid w:val="00A45EAF"/>
    <w:rsid w:val="00A467B3"/>
    <w:rsid w:val="00A472DC"/>
    <w:rsid w:val="00A4749E"/>
    <w:rsid w:val="00A50302"/>
    <w:rsid w:val="00A509BF"/>
    <w:rsid w:val="00A50A04"/>
    <w:rsid w:val="00A51316"/>
    <w:rsid w:val="00A51929"/>
    <w:rsid w:val="00A51AE4"/>
    <w:rsid w:val="00A52353"/>
    <w:rsid w:val="00A5261A"/>
    <w:rsid w:val="00A52684"/>
    <w:rsid w:val="00A52F6A"/>
    <w:rsid w:val="00A53563"/>
    <w:rsid w:val="00A53C60"/>
    <w:rsid w:val="00A5443E"/>
    <w:rsid w:val="00A55828"/>
    <w:rsid w:val="00A559DF"/>
    <w:rsid w:val="00A55A08"/>
    <w:rsid w:val="00A55AED"/>
    <w:rsid w:val="00A55EB9"/>
    <w:rsid w:val="00A55FAD"/>
    <w:rsid w:val="00A565BC"/>
    <w:rsid w:val="00A5696C"/>
    <w:rsid w:val="00A56AF4"/>
    <w:rsid w:val="00A56CC9"/>
    <w:rsid w:val="00A56E32"/>
    <w:rsid w:val="00A5739A"/>
    <w:rsid w:val="00A573BA"/>
    <w:rsid w:val="00A576F6"/>
    <w:rsid w:val="00A57727"/>
    <w:rsid w:val="00A57A0B"/>
    <w:rsid w:val="00A57BA6"/>
    <w:rsid w:val="00A604AB"/>
    <w:rsid w:val="00A60B1D"/>
    <w:rsid w:val="00A60C6C"/>
    <w:rsid w:val="00A60DB9"/>
    <w:rsid w:val="00A60FC3"/>
    <w:rsid w:val="00A61C63"/>
    <w:rsid w:val="00A61DEE"/>
    <w:rsid w:val="00A62461"/>
    <w:rsid w:val="00A626A8"/>
    <w:rsid w:val="00A62DE5"/>
    <w:rsid w:val="00A62E27"/>
    <w:rsid w:val="00A634C5"/>
    <w:rsid w:val="00A63991"/>
    <w:rsid w:val="00A63D6E"/>
    <w:rsid w:val="00A644F7"/>
    <w:rsid w:val="00A648A1"/>
    <w:rsid w:val="00A64B18"/>
    <w:rsid w:val="00A64F79"/>
    <w:rsid w:val="00A653A8"/>
    <w:rsid w:val="00A658E2"/>
    <w:rsid w:val="00A65BBE"/>
    <w:rsid w:val="00A66178"/>
    <w:rsid w:val="00A6668B"/>
    <w:rsid w:val="00A667B0"/>
    <w:rsid w:val="00A668F5"/>
    <w:rsid w:val="00A66A50"/>
    <w:rsid w:val="00A66A86"/>
    <w:rsid w:val="00A66ED9"/>
    <w:rsid w:val="00A673B5"/>
    <w:rsid w:val="00A675D0"/>
    <w:rsid w:val="00A678D6"/>
    <w:rsid w:val="00A700F9"/>
    <w:rsid w:val="00A706BF"/>
    <w:rsid w:val="00A70725"/>
    <w:rsid w:val="00A7097F"/>
    <w:rsid w:val="00A709E9"/>
    <w:rsid w:val="00A720EF"/>
    <w:rsid w:val="00A7290A"/>
    <w:rsid w:val="00A72B02"/>
    <w:rsid w:val="00A72B75"/>
    <w:rsid w:val="00A72C19"/>
    <w:rsid w:val="00A72CE4"/>
    <w:rsid w:val="00A74227"/>
    <w:rsid w:val="00A747ED"/>
    <w:rsid w:val="00A74E49"/>
    <w:rsid w:val="00A752FF"/>
    <w:rsid w:val="00A75EC0"/>
    <w:rsid w:val="00A7618D"/>
    <w:rsid w:val="00A76634"/>
    <w:rsid w:val="00A76663"/>
    <w:rsid w:val="00A76ED3"/>
    <w:rsid w:val="00A7714C"/>
    <w:rsid w:val="00A77BAD"/>
    <w:rsid w:val="00A77C69"/>
    <w:rsid w:val="00A800B3"/>
    <w:rsid w:val="00A80B3C"/>
    <w:rsid w:val="00A81346"/>
    <w:rsid w:val="00A8135E"/>
    <w:rsid w:val="00A81964"/>
    <w:rsid w:val="00A8298B"/>
    <w:rsid w:val="00A82E7F"/>
    <w:rsid w:val="00A82F0D"/>
    <w:rsid w:val="00A8435E"/>
    <w:rsid w:val="00A8496B"/>
    <w:rsid w:val="00A84A01"/>
    <w:rsid w:val="00A84FD5"/>
    <w:rsid w:val="00A8544A"/>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117"/>
    <w:rsid w:val="00A942AE"/>
    <w:rsid w:val="00A94464"/>
    <w:rsid w:val="00A94BB4"/>
    <w:rsid w:val="00A95531"/>
    <w:rsid w:val="00A96069"/>
    <w:rsid w:val="00A96316"/>
    <w:rsid w:val="00A96429"/>
    <w:rsid w:val="00A969B2"/>
    <w:rsid w:val="00A96BCD"/>
    <w:rsid w:val="00A96D49"/>
    <w:rsid w:val="00A96E3F"/>
    <w:rsid w:val="00A96E89"/>
    <w:rsid w:val="00A96FB8"/>
    <w:rsid w:val="00A97669"/>
    <w:rsid w:val="00AA0871"/>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0D8"/>
    <w:rsid w:val="00AB090C"/>
    <w:rsid w:val="00AB10C1"/>
    <w:rsid w:val="00AB1298"/>
    <w:rsid w:val="00AB14BF"/>
    <w:rsid w:val="00AB158D"/>
    <w:rsid w:val="00AB1B2E"/>
    <w:rsid w:val="00AB1BE6"/>
    <w:rsid w:val="00AB1CC8"/>
    <w:rsid w:val="00AB2A99"/>
    <w:rsid w:val="00AB32BC"/>
    <w:rsid w:val="00AB32F0"/>
    <w:rsid w:val="00AB3565"/>
    <w:rsid w:val="00AB43AA"/>
    <w:rsid w:val="00AB445F"/>
    <w:rsid w:val="00AB474C"/>
    <w:rsid w:val="00AB4F05"/>
    <w:rsid w:val="00AB5695"/>
    <w:rsid w:val="00AB6112"/>
    <w:rsid w:val="00AB6167"/>
    <w:rsid w:val="00AB6235"/>
    <w:rsid w:val="00AB6538"/>
    <w:rsid w:val="00AB6F50"/>
    <w:rsid w:val="00AB71BD"/>
    <w:rsid w:val="00AB7263"/>
    <w:rsid w:val="00AB76BF"/>
    <w:rsid w:val="00AB77AC"/>
    <w:rsid w:val="00AB7885"/>
    <w:rsid w:val="00AB791D"/>
    <w:rsid w:val="00AB7FAB"/>
    <w:rsid w:val="00AC0425"/>
    <w:rsid w:val="00AC07FB"/>
    <w:rsid w:val="00AC0D92"/>
    <w:rsid w:val="00AC20E3"/>
    <w:rsid w:val="00AC2CF4"/>
    <w:rsid w:val="00AC321D"/>
    <w:rsid w:val="00AC3434"/>
    <w:rsid w:val="00AC3BEF"/>
    <w:rsid w:val="00AC44A2"/>
    <w:rsid w:val="00AC4713"/>
    <w:rsid w:val="00AC4A58"/>
    <w:rsid w:val="00AC4C1B"/>
    <w:rsid w:val="00AC4F5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3BD"/>
    <w:rsid w:val="00AD3736"/>
    <w:rsid w:val="00AD3838"/>
    <w:rsid w:val="00AD3AD2"/>
    <w:rsid w:val="00AD421D"/>
    <w:rsid w:val="00AD423D"/>
    <w:rsid w:val="00AD4479"/>
    <w:rsid w:val="00AD4543"/>
    <w:rsid w:val="00AD485D"/>
    <w:rsid w:val="00AD4AFF"/>
    <w:rsid w:val="00AD4FC9"/>
    <w:rsid w:val="00AD533D"/>
    <w:rsid w:val="00AD54A5"/>
    <w:rsid w:val="00AD569A"/>
    <w:rsid w:val="00AD64AB"/>
    <w:rsid w:val="00AD67D2"/>
    <w:rsid w:val="00AD6EDD"/>
    <w:rsid w:val="00AD7364"/>
    <w:rsid w:val="00AD7480"/>
    <w:rsid w:val="00AD7EC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4C76"/>
    <w:rsid w:val="00AE67D9"/>
    <w:rsid w:val="00AE6850"/>
    <w:rsid w:val="00AE6999"/>
    <w:rsid w:val="00AE6A52"/>
    <w:rsid w:val="00AE70BE"/>
    <w:rsid w:val="00AE76BC"/>
    <w:rsid w:val="00AE775D"/>
    <w:rsid w:val="00AE780C"/>
    <w:rsid w:val="00AE7A3E"/>
    <w:rsid w:val="00AE7F0A"/>
    <w:rsid w:val="00AF21FA"/>
    <w:rsid w:val="00AF2F9E"/>
    <w:rsid w:val="00AF3012"/>
    <w:rsid w:val="00AF307F"/>
    <w:rsid w:val="00AF34E6"/>
    <w:rsid w:val="00AF35E2"/>
    <w:rsid w:val="00AF37CD"/>
    <w:rsid w:val="00AF4137"/>
    <w:rsid w:val="00AF4C43"/>
    <w:rsid w:val="00AF4C50"/>
    <w:rsid w:val="00AF513B"/>
    <w:rsid w:val="00AF53C4"/>
    <w:rsid w:val="00AF5F6A"/>
    <w:rsid w:val="00AF61EE"/>
    <w:rsid w:val="00AF6271"/>
    <w:rsid w:val="00AF7A04"/>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1FCE"/>
    <w:rsid w:val="00B021BE"/>
    <w:rsid w:val="00B02515"/>
    <w:rsid w:val="00B02895"/>
    <w:rsid w:val="00B02A67"/>
    <w:rsid w:val="00B02C06"/>
    <w:rsid w:val="00B030DE"/>
    <w:rsid w:val="00B03293"/>
    <w:rsid w:val="00B033D6"/>
    <w:rsid w:val="00B038E0"/>
    <w:rsid w:val="00B04A0E"/>
    <w:rsid w:val="00B04A51"/>
    <w:rsid w:val="00B04C9E"/>
    <w:rsid w:val="00B0507F"/>
    <w:rsid w:val="00B05AE8"/>
    <w:rsid w:val="00B06135"/>
    <w:rsid w:val="00B061FE"/>
    <w:rsid w:val="00B063B0"/>
    <w:rsid w:val="00B06560"/>
    <w:rsid w:val="00B06CD0"/>
    <w:rsid w:val="00B06CD4"/>
    <w:rsid w:val="00B06DF4"/>
    <w:rsid w:val="00B06F12"/>
    <w:rsid w:val="00B0703B"/>
    <w:rsid w:val="00B079AB"/>
    <w:rsid w:val="00B10941"/>
    <w:rsid w:val="00B1128C"/>
    <w:rsid w:val="00B11979"/>
    <w:rsid w:val="00B119D5"/>
    <w:rsid w:val="00B11DF1"/>
    <w:rsid w:val="00B126E9"/>
    <w:rsid w:val="00B12A7C"/>
    <w:rsid w:val="00B13464"/>
    <w:rsid w:val="00B13B3D"/>
    <w:rsid w:val="00B13CA0"/>
    <w:rsid w:val="00B1421E"/>
    <w:rsid w:val="00B147B4"/>
    <w:rsid w:val="00B14883"/>
    <w:rsid w:val="00B14962"/>
    <w:rsid w:val="00B14A82"/>
    <w:rsid w:val="00B1514D"/>
    <w:rsid w:val="00B1533D"/>
    <w:rsid w:val="00B15776"/>
    <w:rsid w:val="00B16290"/>
    <w:rsid w:val="00B167FF"/>
    <w:rsid w:val="00B168F8"/>
    <w:rsid w:val="00B1691C"/>
    <w:rsid w:val="00B178BD"/>
    <w:rsid w:val="00B17AB6"/>
    <w:rsid w:val="00B215F9"/>
    <w:rsid w:val="00B21696"/>
    <w:rsid w:val="00B21847"/>
    <w:rsid w:val="00B22FE7"/>
    <w:rsid w:val="00B236BB"/>
    <w:rsid w:val="00B2383D"/>
    <w:rsid w:val="00B239D0"/>
    <w:rsid w:val="00B240E0"/>
    <w:rsid w:val="00B242E6"/>
    <w:rsid w:val="00B24599"/>
    <w:rsid w:val="00B24B2F"/>
    <w:rsid w:val="00B24F1C"/>
    <w:rsid w:val="00B24F31"/>
    <w:rsid w:val="00B25D90"/>
    <w:rsid w:val="00B25EE6"/>
    <w:rsid w:val="00B2627D"/>
    <w:rsid w:val="00B26B5A"/>
    <w:rsid w:val="00B26C6A"/>
    <w:rsid w:val="00B26D4D"/>
    <w:rsid w:val="00B26DC4"/>
    <w:rsid w:val="00B272BC"/>
    <w:rsid w:val="00B275D5"/>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0FB"/>
    <w:rsid w:val="00B372A6"/>
    <w:rsid w:val="00B375D0"/>
    <w:rsid w:val="00B37C76"/>
    <w:rsid w:val="00B40551"/>
    <w:rsid w:val="00B40F72"/>
    <w:rsid w:val="00B41038"/>
    <w:rsid w:val="00B4133E"/>
    <w:rsid w:val="00B414B1"/>
    <w:rsid w:val="00B416FE"/>
    <w:rsid w:val="00B41757"/>
    <w:rsid w:val="00B41A65"/>
    <w:rsid w:val="00B41C8C"/>
    <w:rsid w:val="00B41DD7"/>
    <w:rsid w:val="00B42303"/>
    <w:rsid w:val="00B4252B"/>
    <w:rsid w:val="00B425A7"/>
    <w:rsid w:val="00B42DF1"/>
    <w:rsid w:val="00B42DF9"/>
    <w:rsid w:val="00B43780"/>
    <w:rsid w:val="00B4415F"/>
    <w:rsid w:val="00B44D34"/>
    <w:rsid w:val="00B45559"/>
    <w:rsid w:val="00B45F71"/>
    <w:rsid w:val="00B4606D"/>
    <w:rsid w:val="00B46346"/>
    <w:rsid w:val="00B466BB"/>
    <w:rsid w:val="00B47198"/>
    <w:rsid w:val="00B473AB"/>
    <w:rsid w:val="00B4794E"/>
    <w:rsid w:val="00B507B2"/>
    <w:rsid w:val="00B50CF9"/>
    <w:rsid w:val="00B50DC1"/>
    <w:rsid w:val="00B50FF9"/>
    <w:rsid w:val="00B514A7"/>
    <w:rsid w:val="00B523F8"/>
    <w:rsid w:val="00B52508"/>
    <w:rsid w:val="00B52B27"/>
    <w:rsid w:val="00B52D70"/>
    <w:rsid w:val="00B52E56"/>
    <w:rsid w:val="00B542CC"/>
    <w:rsid w:val="00B54A00"/>
    <w:rsid w:val="00B54AB3"/>
    <w:rsid w:val="00B54DB0"/>
    <w:rsid w:val="00B54F67"/>
    <w:rsid w:val="00B55587"/>
    <w:rsid w:val="00B559FA"/>
    <w:rsid w:val="00B55E8C"/>
    <w:rsid w:val="00B563D4"/>
    <w:rsid w:val="00B56823"/>
    <w:rsid w:val="00B56B5B"/>
    <w:rsid w:val="00B56BF0"/>
    <w:rsid w:val="00B56DB9"/>
    <w:rsid w:val="00B56EFC"/>
    <w:rsid w:val="00B5709D"/>
    <w:rsid w:val="00B578F8"/>
    <w:rsid w:val="00B57BA0"/>
    <w:rsid w:val="00B6043A"/>
    <w:rsid w:val="00B6065F"/>
    <w:rsid w:val="00B60846"/>
    <w:rsid w:val="00B609A9"/>
    <w:rsid w:val="00B61C75"/>
    <w:rsid w:val="00B61C7F"/>
    <w:rsid w:val="00B61D43"/>
    <w:rsid w:val="00B61F18"/>
    <w:rsid w:val="00B624C6"/>
    <w:rsid w:val="00B62809"/>
    <w:rsid w:val="00B6280B"/>
    <w:rsid w:val="00B62D59"/>
    <w:rsid w:val="00B6321A"/>
    <w:rsid w:val="00B63314"/>
    <w:rsid w:val="00B63587"/>
    <w:rsid w:val="00B637DE"/>
    <w:rsid w:val="00B6386D"/>
    <w:rsid w:val="00B63B7F"/>
    <w:rsid w:val="00B64044"/>
    <w:rsid w:val="00B6444A"/>
    <w:rsid w:val="00B6478A"/>
    <w:rsid w:val="00B6478D"/>
    <w:rsid w:val="00B64990"/>
    <w:rsid w:val="00B64CC9"/>
    <w:rsid w:val="00B65A65"/>
    <w:rsid w:val="00B67071"/>
    <w:rsid w:val="00B67482"/>
    <w:rsid w:val="00B6771A"/>
    <w:rsid w:val="00B70315"/>
    <w:rsid w:val="00B7047F"/>
    <w:rsid w:val="00B70986"/>
    <w:rsid w:val="00B70D31"/>
    <w:rsid w:val="00B70DB4"/>
    <w:rsid w:val="00B710D8"/>
    <w:rsid w:val="00B71E2B"/>
    <w:rsid w:val="00B71FDF"/>
    <w:rsid w:val="00B727E2"/>
    <w:rsid w:val="00B728D7"/>
    <w:rsid w:val="00B72AFB"/>
    <w:rsid w:val="00B73D84"/>
    <w:rsid w:val="00B74D26"/>
    <w:rsid w:val="00B74DB8"/>
    <w:rsid w:val="00B750D9"/>
    <w:rsid w:val="00B75613"/>
    <w:rsid w:val="00B75F2C"/>
    <w:rsid w:val="00B75F70"/>
    <w:rsid w:val="00B75FCD"/>
    <w:rsid w:val="00B760BF"/>
    <w:rsid w:val="00B760E6"/>
    <w:rsid w:val="00B766DC"/>
    <w:rsid w:val="00B76C00"/>
    <w:rsid w:val="00B76E41"/>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52B3"/>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06"/>
    <w:rsid w:val="00B935F3"/>
    <w:rsid w:val="00B935FC"/>
    <w:rsid w:val="00B93F76"/>
    <w:rsid w:val="00B94580"/>
    <w:rsid w:val="00B94619"/>
    <w:rsid w:val="00B94732"/>
    <w:rsid w:val="00B949C0"/>
    <w:rsid w:val="00B94A36"/>
    <w:rsid w:val="00B94B02"/>
    <w:rsid w:val="00B94D08"/>
    <w:rsid w:val="00B94D8F"/>
    <w:rsid w:val="00B95351"/>
    <w:rsid w:val="00B9542A"/>
    <w:rsid w:val="00B95B27"/>
    <w:rsid w:val="00B95DCD"/>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03E"/>
    <w:rsid w:val="00BA6425"/>
    <w:rsid w:val="00BA64F1"/>
    <w:rsid w:val="00BA6FD3"/>
    <w:rsid w:val="00BA712F"/>
    <w:rsid w:val="00BA747D"/>
    <w:rsid w:val="00BA7868"/>
    <w:rsid w:val="00BA796A"/>
    <w:rsid w:val="00BA7B4E"/>
    <w:rsid w:val="00BA7BE7"/>
    <w:rsid w:val="00BB1204"/>
    <w:rsid w:val="00BB317E"/>
    <w:rsid w:val="00BB31A5"/>
    <w:rsid w:val="00BB35AD"/>
    <w:rsid w:val="00BB3B9D"/>
    <w:rsid w:val="00BB3CF9"/>
    <w:rsid w:val="00BB4815"/>
    <w:rsid w:val="00BB5AD2"/>
    <w:rsid w:val="00BB5C9F"/>
    <w:rsid w:val="00BB61C3"/>
    <w:rsid w:val="00BB6209"/>
    <w:rsid w:val="00BB652A"/>
    <w:rsid w:val="00BB6EFA"/>
    <w:rsid w:val="00BB79C3"/>
    <w:rsid w:val="00BB7E86"/>
    <w:rsid w:val="00BC0088"/>
    <w:rsid w:val="00BC0522"/>
    <w:rsid w:val="00BC068E"/>
    <w:rsid w:val="00BC0BD2"/>
    <w:rsid w:val="00BC0FAB"/>
    <w:rsid w:val="00BC191C"/>
    <w:rsid w:val="00BC1B3A"/>
    <w:rsid w:val="00BC1B4B"/>
    <w:rsid w:val="00BC2262"/>
    <w:rsid w:val="00BC242F"/>
    <w:rsid w:val="00BC29A5"/>
    <w:rsid w:val="00BC30C2"/>
    <w:rsid w:val="00BC3978"/>
    <w:rsid w:val="00BC4173"/>
    <w:rsid w:val="00BC4351"/>
    <w:rsid w:val="00BC4428"/>
    <w:rsid w:val="00BC44FC"/>
    <w:rsid w:val="00BC459B"/>
    <w:rsid w:val="00BC4833"/>
    <w:rsid w:val="00BC491F"/>
    <w:rsid w:val="00BC49A7"/>
    <w:rsid w:val="00BC49FC"/>
    <w:rsid w:val="00BC4E4B"/>
    <w:rsid w:val="00BC5B1D"/>
    <w:rsid w:val="00BC5EC9"/>
    <w:rsid w:val="00BC5F21"/>
    <w:rsid w:val="00BC6958"/>
    <w:rsid w:val="00BC7D18"/>
    <w:rsid w:val="00BD0171"/>
    <w:rsid w:val="00BD0507"/>
    <w:rsid w:val="00BD0975"/>
    <w:rsid w:val="00BD0AB0"/>
    <w:rsid w:val="00BD0B67"/>
    <w:rsid w:val="00BD117A"/>
    <w:rsid w:val="00BD1C34"/>
    <w:rsid w:val="00BD24C9"/>
    <w:rsid w:val="00BD2EF2"/>
    <w:rsid w:val="00BD3007"/>
    <w:rsid w:val="00BD3C88"/>
    <w:rsid w:val="00BD3FBF"/>
    <w:rsid w:val="00BD451E"/>
    <w:rsid w:val="00BD480A"/>
    <w:rsid w:val="00BD5238"/>
    <w:rsid w:val="00BD540A"/>
    <w:rsid w:val="00BD566A"/>
    <w:rsid w:val="00BD586E"/>
    <w:rsid w:val="00BD6853"/>
    <w:rsid w:val="00BD6F23"/>
    <w:rsid w:val="00BD7AAE"/>
    <w:rsid w:val="00BD7B10"/>
    <w:rsid w:val="00BD7C42"/>
    <w:rsid w:val="00BE0655"/>
    <w:rsid w:val="00BE0C7E"/>
    <w:rsid w:val="00BE0F0F"/>
    <w:rsid w:val="00BE1284"/>
    <w:rsid w:val="00BE1E7B"/>
    <w:rsid w:val="00BE2389"/>
    <w:rsid w:val="00BE2689"/>
    <w:rsid w:val="00BE2A3E"/>
    <w:rsid w:val="00BE2C75"/>
    <w:rsid w:val="00BE2DA8"/>
    <w:rsid w:val="00BE30D4"/>
    <w:rsid w:val="00BE310A"/>
    <w:rsid w:val="00BE3171"/>
    <w:rsid w:val="00BE3375"/>
    <w:rsid w:val="00BE3589"/>
    <w:rsid w:val="00BE36BC"/>
    <w:rsid w:val="00BE4572"/>
    <w:rsid w:val="00BE465A"/>
    <w:rsid w:val="00BE4BE4"/>
    <w:rsid w:val="00BE4DC7"/>
    <w:rsid w:val="00BE51D6"/>
    <w:rsid w:val="00BE53B6"/>
    <w:rsid w:val="00BE56BF"/>
    <w:rsid w:val="00BE56F1"/>
    <w:rsid w:val="00BE5D2F"/>
    <w:rsid w:val="00BE5EFE"/>
    <w:rsid w:val="00BE60F7"/>
    <w:rsid w:val="00BE6866"/>
    <w:rsid w:val="00BE7B65"/>
    <w:rsid w:val="00BE7DD0"/>
    <w:rsid w:val="00BE7FAA"/>
    <w:rsid w:val="00BE7FED"/>
    <w:rsid w:val="00BF04E6"/>
    <w:rsid w:val="00BF0C4B"/>
    <w:rsid w:val="00BF1381"/>
    <w:rsid w:val="00BF1505"/>
    <w:rsid w:val="00BF205E"/>
    <w:rsid w:val="00BF2144"/>
    <w:rsid w:val="00BF2A10"/>
    <w:rsid w:val="00BF2AF0"/>
    <w:rsid w:val="00BF2BAB"/>
    <w:rsid w:val="00BF2D87"/>
    <w:rsid w:val="00BF3410"/>
    <w:rsid w:val="00BF3D16"/>
    <w:rsid w:val="00BF4548"/>
    <w:rsid w:val="00BF4825"/>
    <w:rsid w:val="00BF49BF"/>
    <w:rsid w:val="00BF4EE6"/>
    <w:rsid w:val="00BF4F48"/>
    <w:rsid w:val="00BF54BD"/>
    <w:rsid w:val="00BF5597"/>
    <w:rsid w:val="00BF5795"/>
    <w:rsid w:val="00BF65FE"/>
    <w:rsid w:val="00BF695D"/>
    <w:rsid w:val="00BF6A48"/>
    <w:rsid w:val="00BF6BE3"/>
    <w:rsid w:val="00BF73DD"/>
    <w:rsid w:val="00BF7C7B"/>
    <w:rsid w:val="00BF7CDE"/>
    <w:rsid w:val="00C00043"/>
    <w:rsid w:val="00C0028C"/>
    <w:rsid w:val="00C002FA"/>
    <w:rsid w:val="00C00B84"/>
    <w:rsid w:val="00C00C24"/>
    <w:rsid w:val="00C00D43"/>
    <w:rsid w:val="00C01119"/>
    <w:rsid w:val="00C013E0"/>
    <w:rsid w:val="00C02FE2"/>
    <w:rsid w:val="00C03818"/>
    <w:rsid w:val="00C04200"/>
    <w:rsid w:val="00C0518C"/>
    <w:rsid w:val="00C05B56"/>
    <w:rsid w:val="00C05B60"/>
    <w:rsid w:val="00C05BDB"/>
    <w:rsid w:val="00C063E0"/>
    <w:rsid w:val="00C064B0"/>
    <w:rsid w:val="00C066F1"/>
    <w:rsid w:val="00C06774"/>
    <w:rsid w:val="00C06DDB"/>
    <w:rsid w:val="00C072FF"/>
    <w:rsid w:val="00C0740D"/>
    <w:rsid w:val="00C07A80"/>
    <w:rsid w:val="00C07E0F"/>
    <w:rsid w:val="00C10559"/>
    <w:rsid w:val="00C11253"/>
    <w:rsid w:val="00C11AFA"/>
    <w:rsid w:val="00C123A1"/>
    <w:rsid w:val="00C12BBD"/>
    <w:rsid w:val="00C12E55"/>
    <w:rsid w:val="00C131CE"/>
    <w:rsid w:val="00C13B24"/>
    <w:rsid w:val="00C14D00"/>
    <w:rsid w:val="00C14E24"/>
    <w:rsid w:val="00C14E92"/>
    <w:rsid w:val="00C150E8"/>
    <w:rsid w:val="00C1575B"/>
    <w:rsid w:val="00C15760"/>
    <w:rsid w:val="00C15891"/>
    <w:rsid w:val="00C15901"/>
    <w:rsid w:val="00C15B34"/>
    <w:rsid w:val="00C16195"/>
    <w:rsid w:val="00C16282"/>
    <w:rsid w:val="00C1632C"/>
    <w:rsid w:val="00C17108"/>
    <w:rsid w:val="00C17383"/>
    <w:rsid w:val="00C17476"/>
    <w:rsid w:val="00C17D7B"/>
    <w:rsid w:val="00C20195"/>
    <w:rsid w:val="00C205FE"/>
    <w:rsid w:val="00C209E6"/>
    <w:rsid w:val="00C2113E"/>
    <w:rsid w:val="00C21403"/>
    <w:rsid w:val="00C21463"/>
    <w:rsid w:val="00C2242C"/>
    <w:rsid w:val="00C236C5"/>
    <w:rsid w:val="00C23843"/>
    <w:rsid w:val="00C2398A"/>
    <w:rsid w:val="00C23CD0"/>
    <w:rsid w:val="00C23D84"/>
    <w:rsid w:val="00C23FEA"/>
    <w:rsid w:val="00C241C1"/>
    <w:rsid w:val="00C24242"/>
    <w:rsid w:val="00C247B9"/>
    <w:rsid w:val="00C24D20"/>
    <w:rsid w:val="00C24DF8"/>
    <w:rsid w:val="00C24E5D"/>
    <w:rsid w:val="00C25333"/>
    <w:rsid w:val="00C25617"/>
    <w:rsid w:val="00C2585E"/>
    <w:rsid w:val="00C25DC8"/>
    <w:rsid w:val="00C25E94"/>
    <w:rsid w:val="00C260DF"/>
    <w:rsid w:val="00C26289"/>
    <w:rsid w:val="00C2675F"/>
    <w:rsid w:val="00C26A6D"/>
    <w:rsid w:val="00C26BAE"/>
    <w:rsid w:val="00C26BE0"/>
    <w:rsid w:val="00C272DA"/>
    <w:rsid w:val="00C30175"/>
    <w:rsid w:val="00C3043D"/>
    <w:rsid w:val="00C30A14"/>
    <w:rsid w:val="00C30BC6"/>
    <w:rsid w:val="00C30CC2"/>
    <w:rsid w:val="00C31BEE"/>
    <w:rsid w:val="00C32420"/>
    <w:rsid w:val="00C32874"/>
    <w:rsid w:val="00C32D18"/>
    <w:rsid w:val="00C33A76"/>
    <w:rsid w:val="00C33B30"/>
    <w:rsid w:val="00C33C0B"/>
    <w:rsid w:val="00C33F04"/>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0F3"/>
    <w:rsid w:val="00C438AE"/>
    <w:rsid w:val="00C440A3"/>
    <w:rsid w:val="00C448FC"/>
    <w:rsid w:val="00C44C00"/>
    <w:rsid w:val="00C44ECA"/>
    <w:rsid w:val="00C44F66"/>
    <w:rsid w:val="00C4575A"/>
    <w:rsid w:val="00C460EF"/>
    <w:rsid w:val="00C4658B"/>
    <w:rsid w:val="00C46C47"/>
    <w:rsid w:val="00C46C69"/>
    <w:rsid w:val="00C46D88"/>
    <w:rsid w:val="00C46FAD"/>
    <w:rsid w:val="00C47A9A"/>
    <w:rsid w:val="00C47CB1"/>
    <w:rsid w:val="00C50288"/>
    <w:rsid w:val="00C504D6"/>
    <w:rsid w:val="00C5187F"/>
    <w:rsid w:val="00C52D90"/>
    <w:rsid w:val="00C53157"/>
    <w:rsid w:val="00C53201"/>
    <w:rsid w:val="00C536C5"/>
    <w:rsid w:val="00C5370C"/>
    <w:rsid w:val="00C53C65"/>
    <w:rsid w:val="00C53E1A"/>
    <w:rsid w:val="00C53ECF"/>
    <w:rsid w:val="00C5457F"/>
    <w:rsid w:val="00C54714"/>
    <w:rsid w:val="00C54775"/>
    <w:rsid w:val="00C5489B"/>
    <w:rsid w:val="00C54935"/>
    <w:rsid w:val="00C55407"/>
    <w:rsid w:val="00C555E3"/>
    <w:rsid w:val="00C56C4D"/>
    <w:rsid w:val="00C573C5"/>
    <w:rsid w:val="00C578DD"/>
    <w:rsid w:val="00C6066A"/>
    <w:rsid w:val="00C60C99"/>
    <w:rsid w:val="00C60F8F"/>
    <w:rsid w:val="00C612D4"/>
    <w:rsid w:val="00C616B4"/>
    <w:rsid w:val="00C61719"/>
    <w:rsid w:val="00C61861"/>
    <w:rsid w:val="00C618A4"/>
    <w:rsid w:val="00C61B99"/>
    <w:rsid w:val="00C62429"/>
    <w:rsid w:val="00C6327D"/>
    <w:rsid w:val="00C634E7"/>
    <w:rsid w:val="00C639FC"/>
    <w:rsid w:val="00C63A2D"/>
    <w:rsid w:val="00C64032"/>
    <w:rsid w:val="00C64248"/>
    <w:rsid w:val="00C64752"/>
    <w:rsid w:val="00C64C2D"/>
    <w:rsid w:val="00C65664"/>
    <w:rsid w:val="00C65B2D"/>
    <w:rsid w:val="00C65BF8"/>
    <w:rsid w:val="00C65EBE"/>
    <w:rsid w:val="00C666BB"/>
    <w:rsid w:val="00C6672F"/>
    <w:rsid w:val="00C669C4"/>
    <w:rsid w:val="00C676DE"/>
    <w:rsid w:val="00C67776"/>
    <w:rsid w:val="00C67AA9"/>
    <w:rsid w:val="00C67B5B"/>
    <w:rsid w:val="00C707DC"/>
    <w:rsid w:val="00C70B39"/>
    <w:rsid w:val="00C70CE3"/>
    <w:rsid w:val="00C710BA"/>
    <w:rsid w:val="00C7115C"/>
    <w:rsid w:val="00C71248"/>
    <w:rsid w:val="00C716F1"/>
    <w:rsid w:val="00C71E39"/>
    <w:rsid w:val="00C7208D"/>
    <w:rsid w:val="00C73228"/>
    <w:rsid w:val="00C73387"/>
    <w:rsid w:val="00C73E9B"/>
    <w:rsid w:val="00C7496B"/>
    <w:rsid w:val="00C74AA9"/>
    <w:rsid w:val="00C7567E"/>
    <w:rsid w:val="00C758C0"/>
    <w:rsid w:val="00C75B05"/>
    <w:rsid w:val="00C75F8F"/>
    <w:rsid w:val="00C7604E"/>
    <w:rsid w:val="00C767FE"/>
    <w:rsid w:val="00C76942"/>
    <w:rsid w:val="00C76C77"/>
    <w:rsid w:val="00C77902"/>
    <w:rsid w:val="00C77982"/>
    <w:rsid w:val="00C801F6"/>
    <w:rsid w:val="00C803E4"/>
    <w:rsid w:val="00C8099F"/>
    <w:rsid w:val="00C81593"/>
    <w:rsid w:val="00C81AAD"/>
    <w:rsid w:val="00C82187"/>
    <w:rsid w:val="00C8249B"/>
    <w:rsid w:val="00C83178"/>
    <w:rsid w:val="00C833EB"/>
    <w:rsid w:val="00C83593"/>
    <w:rsid w:val="00C835C0"/>
    <w:rsid w:val="00C835F6"/>
    <w:rsid w:val="00C83789"/>
    <w:rsid w:val="00C838C4"/>
    <w:rsid w:val="00C83952"/>
    <w:rsid w:val="00C83B1E"/>
    <w:rsid w:val="00C8464D"/>
    <w:rsid w:val="00C84833"/>
    <w:rsid w:val="00C84933"/>
    <w:rsid w:val="00C859A2"/>
    <w:rsid w:val="00C85ABF"/>
    <w:rsid w:val="00C860DC"/>
    <w:rsid w:val="00C862A2"/>
    <w:rsid w:val="00C869D0"/>
    <w:rsid w:val="00C86ACB"/>
    <w:rsid w:val="00C8706C"/>
    <w:rsid w:val="00C8731C"/>
    <w:rsid w:val="00C8733F"/>
    <w:rsid w:val="00C876E2"/>
    <w:rsid w:val="00C87EEB"/>
    <w:rsid w:val="00C87EF7"/>
    <w:rsid w:val="00C9004B"/>
    <w:rsid w:val="00C907E2"/>
    <w:rsid w:val="00C90B13"/>
    <w:rsid w:val="00C90C46"/>
    <w:rsid w:val="00C91B10"/>
    <w:rsid w:val="00C92428"/>
    <w:rsid w:val="00C93B0A"/>
    <w:rsid w:val="00C93D19"/>
    <w:rsid w:val="00C93FF7"/>
    <w:rsid w:val="00C9414D"/>
    <w:rsid w:val="00C94680"/>
    <w:rsid w:val="00C94DB9"/>
    <w:rsid w:val="00C94DF6"/>
    <w:rsid w:val="00C95208"/>
    <w:rsid w:val="00C95623"/>
    <w:rsid w:val="00C95A8F"/>
    <w:rsid w:val="00C95B2C"/>
    <w:rsid w:val="00C95F42"/>
    <w:rsid w:val="00C961C1"/>
    <w:rsid w:val="00C96A6B"/>
    <w:rsid w:val="00C96ADE"/>
    <w:rsid w:val="00C96DC2"/>
    <w:rsid w:val="00C97851"/>
    <w:rsid w:val="00C97B28"/>
    <w:rsid w:val="00CA0179"/>
    <w:rsid w:val="00CA0268"/>
    <w:rsid w:val="00CA0308"/>
    <w:rsid w:val="00CA03F9"/>
    <w:rsid w:val="00CA0448"/>
    <w:rsid w:val="00CA0B13"/>
    <w:rsid w:val="00CA0BED"/>
    <w:rsid w:val="00CA1795"/>
    <w:rsid w:val="00CA1B88"/>
    <w:rsid w:val="00CA1C09"/>
    <w:rsid w:val="00CA206C"/>
    <w:rsid w:val="00CA222D"/>
    <w:rsid w:val="00CA267D"/>
    <w:rsid w:val="00CA2E0C"/>
    <w:rsid w:val="00CA2FC1"/>
    <w:rsid w:val="00CA405B"/>
    <w:rsid w:val="00CA4771"/>
    <w:rsid w:val="00CA4B9C"/>
    <w:rsid w:val="00CA4C86"/>
    <w:rsid w:val="00CA4E21"/>
    <w:rsid w:val="00CA4F2E"/>
    <w:rsid w:val="00CA5BE2"/>
    <w:rsid w:val="00CA600E"/>
    <w:rsid w:val="00CA66F9"/>
    <w:rsid w:val="00CA69BF"/>
    <w:rsid w:val="00CA6CC5"/>
    <w:rsid w:val="00CA6F31"/>
    <w:rsid w:val="00CA70E1"/>
    <w:rsid w:val="00CA7306"/>
    <w:rsid w:val="00CB041E"/>
    <w:rsid w:val="00CB05E8"/>
    <w:rsid w:val="00CB0C4B"/>
    <w:rsid w:val="00CB19A7"/>
    <w:rsid w:val="00CB2116"/>
    <w:rsid w:val="00CB2190"/>
    <w:rsid w:val="00CB30E3"/>
    <w:rsid w:val="00CB35CF"/>
    <w:rsid w:val="00CB4174"/>
    <w:rsid w:val="00CB57A3"/>
    <w:rsid w:val="00CB597C"/>
    <w:rsid w:val="00CB5A52"/>
    <w:rsid w:val="00CB5B7E"/>
    <w:rsid w:val="00CB5BC5"/>
    <w:rsid w:val="00CB5C16"/>
    <w:rsid w:val="00CB6565"/>
    <w:rsid w:val="00CB656E"/>
    <w:rsid w:val="00CB69FC"/>
    <w:rsid w:val="00CB7743"/>
    <w:rsid w:val="00CB7D1C"/>
    <w:rsid w:val="00CC0235"/>
    <w:rsid w:val="00CC0703"/>
    <w:rsid w:val="00CC0D0E"/>
    <w:rsid w:val="00CC0FCF"/>
    <w:rsid w:val="00CC1B31"/>
    <w:rsid w:val="00CC1B7F"/>
    <w:rsid w:val="00CC29E5"/>
    <w:rsid w:val="00CC2ED8"/>
    <w:rsid w:val="00CC31C5"/>
    <w:rsid w:val="00CC37AC"/>
    <w:rsid w:val="00CC48DB"/>
    <w:rsid w:val="00CC4B41"/>
    <w:rsid w:val="00CC4E1D"/>
    <w:rsid w:val="00CC57F3"/>
    <w:rsid w:val="00CC5934"/>
    <w:rsid w:val="00CC5D03"/>
    <w:rsid w:val="00CC5D2C"/>
    <w:rsid w:val="00CC5E6D"/>
    <w:rsid w:val="00CC5EAD"/>
    <w:rsid w:val="00CC73A6"/>
    <w:rsid w:val="00CC7C20"/>
    <w:rsid w:val="00CC7C6C"/>
    <w:rsid w:val="00CC7EEB"/>
    <w:rsid w:val="00CC7F5F"/>
    <w:rsid w:val="00CC7F93"/>
    <w:rsid w:val="00CD0571"/>
    <w:rsid w:val="00CD0751"/>
    <w:rsid w:val="00CD091D"/>
    <w:rsid w:val="00CD0A68"/>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2D34"/>
    <w:rsid w:val="00CE34E5"/>
    <w:rsid w:val="00CE373B"/>
    <w:rsid w:val="00CE37EC"/>
    <w:rsid w:val="00CE3805"/>
    <w:rsid w:val="00CE3AB0"/>
    <w:rsid w:val="00CE3F16"/>
    <w:rsid w:val="00CE4012"/>
    <w:rsid w:val="00CE4A4D"/>
    <w:rsid w:val="00CE4C7C"/>
    <w:rsid w:val="00CE4D0A"/>
    <w:rsid w:val="00CE4FF8"/>
    <w:rsid w:val="00CE5238"/>
    <w:rsid w:val="00CE54E9"/>
    <w:rsid w:val="00CE58C7"/>
    <w:rsid w:val="00CE5AE6"/>
    <w:rsid w:val="00CE5C56"/>
    <w:rsid w:val="00CE5CD6"/>
    <w:rsid w:val="00CE5F1D"/>
    <w:rsid w:val="00CE6626"/>
    <w:rsid w:val="00CE6945"/>
    <w:rsid w:val="00CE6B5C"/>
    <w:rsid w:val="00CE6C23"/>
    <w:rsid w:val="00CF01CA"/>
    <w:rsid w:val="00CF08FE"/>
    <w:rsid w:val="00CF0BEB"/>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3F6"/>
    <w:rsid w:val="00CF546A"/>
    <w:rsid w:val="00CF5951"/>
    <w:rsid w:val="00CF599A"/>
    <w:rsid w:val="00CF5C5C"/>
    <w:rsid w:val="00CF61F1"/>
    <w:rsid w:val="00CF67DD"/>
    <w:rsid w:val="00CF7610"/>
    <w:rsid w:val="00CF7702"/>
    <w:rsid w:val="00CF7703"/>
    <w:rsid w:val="00CF79D9"/>
    <w:rsid w:val="00D00192"/>
    <w:rsid w:val="00D00289"/>
    <w:rsid w:val="00D0098F"/>
    <w:rsid w:val="00D016AC"/>
    <w:rsid w:val="00D0172F"/>
    <w:rsid w:val="00D01749"/>
    <w:rsid w:val="00D01914"/>
    <w:rsid w:val="00D0199D"/>
    <w:rsid w:val="00D01BB1"/>
    <w:rsid w:val="00D01CDB"/>
    <w:rsid w:val="00D022AA"/>
    <w:rsid w:val="00D02E44"/>
    <w:rsid w:val="00D0451F"/>
    <w:rsid w:val="00D051AC"/>
    <w:rsid w:val="00D05739"/>
    <w:rsid w:val="00D05822"/>
    <w:rsid w:val="00D05D87"/>
    <w:rsid w:val="00D05EB1"/>
    <w:rsid w:val="00D0608A"/>
    <w:rsid w:val="00D0634D"/>
    <w:rsid w:val="00D07180"/>
    <w:rsid w:val="00D071B8"/>
    <w:rsid w:val="00D0730C"/>
    <w:rsid w:val="00D0770D"/>
    <w:rsid w:val="00D07830"/>
    <w:rsid w:val="00D07D23"/>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3817"/>
    <w:rsid w:val="00D13D76"/>
    <w:rsid w:val="00D1423B"/>
    <w:rsid w:val="00D14F01"/>
    <w:rsid w:val="00D15228"/>
    <w:rsid w:val="00D154D6"/>
    <w:rsid w:val="00D1585A"/>
    <w:rsid w:val="00D16343"/>
    <w:rsid w:val="00D1646C"/>
    <w:rsid w:val="00D1689E"/>
    <w:rsid w:val="00D17234"/>
    <w:rsid w:val="00D179C9"/>
    <w:rsid w:val="00D17B77"/>
    <w:rsid w:val="00D17B88"/>
    <w:rsid w:val="00D17BE9"/>
    <w:rsid w:val="00D17C21"/>
    <w:rsid w:val="00D200FA"/>
    <w:rsid w:val="00D20111"/>
    <w:rsid w:val="00D20316"/>
    <w:rsid w:val="00D20675"/>
    <w:rsid w:val="00D206EF"/>
    <w:rsid w:val="00D20BBE"/>
    <w:rsid w:val="00D20C11"/>
    <w:rsid w:val="00D21E02"/>
    <w:rsid w:val="00D221C6"/>
    <w:rsid w:val="00D223B9"/>
    <w:rsid w:val="00D2332E"/>
    <w:rsid w:val="00D24975"/>
    <w:rsid w:val="00D24BE8"/>
    <w:rsid w:val="00D24DF4"/>
    <w:rsid w:val="00D25523"/>
    <w:rsid w:val="00D2557A"/>
    <w:rsid w:val="00D25636"/>
    <w:rsid w:val="00D25A3D"/>
    <w:rsid w:val="00D2647D"/>
    <w:rsid w:val="00D26719"/>
    <w:rsid w:val="00D26B1A"/>
    <w:rsid w:val="00D26D4B"/>
    <w:rsid w:val="00D26EDC"/>
    <w:rsid w:val="00D2707D"/>
    <w:rsid w:val="00D271DE"/>
    <w:rsid w:val="00D278A2"/>
    <w:rsid w:val="00D30BB9"/>
    <w:rsid w:val="00D30EA0"/>
    <w:rsid w:val="00D312D0"/>
    <w:rsid w:val="00D31EE7"/>
    <w:rsid w:val="00D32281"/>
    <w:rsid w:val="00D32854"/>
    <w:rsid w:val="00D32E19"/>
    <w:rsid w:val="00D333E0"/>
    <w:rsid w:val="00D33E3B"/>
    <w:rsid w:val="00D342E7"/>
    <w:rsid w:val="00D34679"/>
    <w:rsid w:val="00D348A5"/>
    <w:rsid w:val="00D3511A"/>
    <w:rsid w:val="00D3520B"/>
    <w:rsid w:val="00D3545E"/>
    <w:rsid w:val="00D36743"/>
    <w:rsid w:val="00D36BC1"/>
    <w:rsid w:val="00D36C1D"/>
    <w:rsid w:val="00D36C35"/>
    <w:rsid w:val="00D374B7"/>
    <w:rsid w:val="00D3779C"/>
    <w:rsid w:val="00D37981"/>
    <w:rsid w:val="00D37CC4"/>
    <w:rsid w:val="00D37DA2"/>
    <w:rsid w:val="00D40BC1"/>
    <w:rsid w:val="00D41125"/>
    <w:rsid w:val="00D41B4E"/>
    <w:rsid w:val="00D425CD"/>
    <w:rsid w:val="00D429DC"/>
    <w:rsid w:val="00D42E69"/>
    <w:rsid w:val="00D4303C"/>
    <w:rsid w:val="00D444B0"/>
    <w:rsid w:val="00D44B72"/>
    <w:rsid w:val="00D451B6"/>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5FB4"/>
    <w:rsid w:val="00D560B2"/>
    <w:rsid w:val="00D564AC"/>
    <w:rsid w:val="00D566EE"/>
    <w:rsid w:val="00D5682D"/>
    <w:rsid w:val="00D57377"/>
    <w:rsid w:val="00D5769C"/>
    <w:rsid w:val="00D57AC8"/>
    <w:rsid w:val="00D57CAB"/>
    <w:rsid w:val="00D6023D"/>
    <w:rsid w:val="00D6046E"/>
    <w:rsid w:val="00D61EDF"/>
    <w:rsid w:val="00D6231C"/>
    <w:rsid w:val="00D626E4"/>
    <w:rsid w:val="00D629CC"/>
    <w:rsid w:val="00D62C5D"/>
    <w:rsid w:val="00D62CD8"/>
    <w:rsid w:val="00D631A1"/>
    <w:rsid w:val="00D6345A"/>
    <w:rsid w:val="00D638DA"/>
    <w:rsid w:val="00D6398F"/>
    <w:rsid w:val="00D63E78"/>
    <w:rsid w:val="00D643B7"/>
    <w:rsid w:val="00D65106"/>
    <w:rsid w:val="00D66493"/>
    <w:rsid w:val="00D665E0"/>
    <w:rsid w:val="00D66AB7"/>
    <w:rsid w:val="00D6720F"/>
    <w:rsid w:val="00D6748B"/>
    <w:rsid w:val="00D67961"/>
    <w:rsid w:val="00D67E69"/>
    <w:rsid w:val="00D702ED"/>
    <w:rsid w:val="00D70E1F"/>
    <w:rsid w:val="00D71751"/>
    <w:rsid w:val="00D71C43"/>
    <w:rsid w:val="00D725FA"/>
    <w:rsid w:val="00D72996"/>
    <w:rsid w:val="00D7382F"/>
    <w:rsid w:val="00D73945"/>
    <w:rsid w:val="00D739DD"/>
    <w:rsid w:val="00D73C76"/>
    <w:rsid w:val="00D73DDC"/>
    <w:rsid w:val="00D742D6"/>
    <w:rsid w:val="00D742DE"/>
    <w:rsid w:val="00D748B7"/>
    <w:rsid w:val="00D74DC5"/>
    <w:rsid w:val="00D75E09"/>
    <w:rsid w:val="00D76693"/>
    <w:rsid w:val="00D774DD"/>
    <w:rsid w:val="00D80355"/>
    <w:rsid w:val="00D811E1"/>
    <w:rsid w:val="00D812D3"/>
    <w:rsid w:val="00D815D3"/>
    <w:rsid w:val="00D82945"/>
    <w:rsid w:val="00D82CD8"/>
    <w:rsid w:val="00D82FC0"/>
    <w:rsid w:val="00D83591"/>
    <w:rsid w:val="00D838F5"/>
    <w:rsid w:val="00D83F23"/>
    <w:rsid w:val="00D8449A"/>
    <w:rsid w:val="00D84563"/>
    <w:rsid w:val="00D846E5"/>
    <w:rsid w:val="00D84C92"/>
    <w:rsid w:val="00D8518B"/>
    <w:rsid w:val="00D85B09"/>
    <w:rsid w:val="00D86125"/>
    <w:rsid w:val="00D8628D"/>
    <w:rsid w:val="00D8644B"/>
    <w:rsid w:val="00D869B6"/>
    <w:rsid w:val="00D86A99"/>
    <w:rsid w:val="00D86DAA"/>
    <w:rsid w:val="00D8799B"/>
    <w:rsid w:val="00D87B6C"/>
    <w:rsid w:val="00D90250"/>
    <w:rsid w:val="00D902E7"/>
    <w:rsid w:val="00D903B4"/>
    <w:rsid w:val="00D906AE"/>
    <w:rsid w:val="00D90A3E"/>
    <w:rsid w:val="00D90CA2"/>
    <w:rsid w:val="00D9153B"/>
    <w:rsid w:val="00D91722"/>
    <w:rsid w:val="00D924F0"/>
    <w:rsid w:val="00D931AA"/>
    <w:rsid w:val="00D9358A"/>
    <w:rsid w:val="00D94403"/>
    <w:rsid w:val="00D94476"/>
    <w:rsid w:val="00D94D60"/>
    <w:rsid w:val="00D95699"/>
    <w:rsid w:val="00D9601E"/>
    <w:rsid w:val="00D97239"/>
    <w:rsid w:val="00D972A9"/>
    <w:rsid w:val="00DA01CB"/>
    <w:rsid w:val="00DA02ED"/>
    <w:rsid w:val="00DA05CE"/>
    <w:rsid w:val="00DA09DB"/>
    <w:rsid w:val="00DA0A65"/>
    <w:rsid w:val="00DA116B"/>
    <w:rsid w:val="00DA1199"/>
    <w:rsid w:val="00DA132B"/>
    <w:rsid w:val="00DA158D"/>
    <w:rsid w:val="00DA1616"/>
    <w:rsid w:val="00DA20E3"/>
    <w:rsid w:val="00DA26AD"/>
    <w:rsid w:val="00DA27E5"/>
    <w:rsid w:val="00DA2C38"/>
    <w:rsid w:val="00DA32D4"/>
    <w:rsid w:val="00DA344F"/>
    <w:rsid w:val="00DA3823"/>
    <w:rsid w:val="00DA3854"/>
    <w:rsid w:val="00DA38F0"/>
    <w:rsid w:val="00DA3A53"/>
    <w:rsid w:val="00DA3CB1"/>
    <w:rsid w:val="00DA44A0"/>
    <w:rsid w:val="00DA4EBE"/>
    <w:rsid w:val="00DA5229"/>
    <w:rsid w:val="00DA629F"/>
    <w:rsid w:val="00DA6E7A"/>
    <w:rsid w:val="00DB03BD"/>
    <w:rsid w:val="00DB0612"/>
    <w:rsid w:val="00DB0AEB"/>
    <w:rsid w:val="00DB0B52"/>
    <w:rsid w:val="00DB0E65"/>
    <w:rsid w:val="00DB0EE9"/>
    <w:rsid w:val="00DB0FE1"/>
    <w:rsid w:val="00DB1A95"/>
    <w:rsid w:val="00DB1E95"/>
    <w:rsid w:val="00DB1FE5"/>
    <w:rsid w:val="00DB224A"/>
    <w:rsid w:val="00DB2E3C"/>
    <w:rsid w:val="00DB2FA3"/>
    <w:rsid w:val="00DB3213"/>
    <w:rsid w:val="00DB3628"/>
    <w:rsid w:val="00DB3850"/>
    <w:rsid w:val="00DB3CB4"/>
    <w:rsid w:val="00DB4764"/>
    <w:rsid w:val="00DB499E"/>
    <w:rsid w:val="00DB51BC"/>
    <w:rsid w:val="00DB5B9B"/>
    <w:rsid w:val="00DB5BDE"/>
    <w:rsid w:val="00DB5BDF"/>
    <w:rsid w:val="00DB5CEE"/>
    <w:rsid w:val="00DB68D8"/>
    <w:rsid w:val="00DB68ED"/>
    <w:rsid w:val="00DB6CB5"/>
    <w:rsid w:val="00DB6F45"/>
    <w:rsid w:val="00DB7B67"/>
    <w:rsid w:val="00DB7FC6"/>
    <w:rsid w:val="00DC0029"/>
    <w:rsid w:val="00DC0674"/>
    <w:rsid w:val="00DC1164"/>
    <w:rsid w:val="00DC1985"/>
    <w:rsid w:val="00DC1C35"/>
    <w:rsid w:val="00DC218F"/>
    <w:rsid w:val="00DC2225"/>
    <w:rsid w:val="00DC2A1C"/>
    <w:rsid w:val="00DC2AF1"/>
    <w:rsid w:val="00DC3012"/>
    <w:rsid w:val="00DC3470"/>
    <w:rsid w:val="00DC3CE6"/>
    <w:rsid w:val="00DC3E59"/>
    <w:rsid w:val="00DC45FC"/>
    <w:rsid w:val="00DC488D"/>
    <w:rsid w:val="00DC4A97"/>
    <w:rsid w:val="00DC5378"/>
    <w:rsid w:val="00DC5424"/>
    <w:rsid w:val="00DC58F9"/>
    <w:rsid w:val="00DC61AA"/>
    <w:rsid w:val="00DC62E8"/>
    <w:rsid w:val="00DC6E03"/>
    <w:rsid w:val="00DC7B92"/>
    <w:rsid w:val="00DD0094"/>
    <w:rsid w:val="00DD12BC"/>
    <w:rsid w:val="00DD1510"/>
    <w:rsid w:val="00DD26AC"/>
    <w:rsid w:val="00DD2977"/>
    <w:rsid w:val="00DD2B84"/>
    <w:rsid w:val="00DD3563"/>
    <w:rsid w:val="00DD375A"/>
    <w:rsid w:val="00DD3A46"/>
    <w:rsid w:val="00DD451E"/>
    <w:rsid w:val="00DD46E9"/>
    <w:rsid w:val="00DD4729"/>
    <w:rsid w:val="00DD4C4A"/>
    <w:rsid w:val="00DD4FD1"/>
    <w:rsid w:val="00DD554D"/>
    <w:rsid w:val="00DD55F9"/>
    <w:rsid w:val="00DD5C9F"/>
    <w:rsid w:val="00DD5DB0"/>
    <w:rsid w:val="00DD5DCD"/>
    <w:rsid w:val="00DD6DD7"/>
    <w:rsid w:val="00DD7056"/>
    <w:rsid w:val="00DD7C65"/>
    <w:rsid w:val="00DE0FDB"/>
    <w:rsid w:val="00DE155B"/>
    <w:rsid w:val="00DE1A65"/>
    <w:rsid w:val="00DE1CFF"/>
    <w:rsid w:val="00DE1D38"/>
    <w:rsid w:val="00DE1EAE"/>
    <w:rsid w:val="00DE34F4"/>
    <w:rsid w:val="00DE3696"/>
    <w:rsid w:val="00DE3805"/>
    <w:rsid w:val="00DE424D"/>
    <w:rsid w:val="00DE42C6"/>
    <w:rsid w:val="00DE4DE2"/>
    <w:rsid w:val="00DE5053"/>
    <w:rsid w:val="00DE51A3"/>
    <w:rsid w:val="00DE53D1"/>
    <w:rsid w:val="00DE561F"/>
    <w:rsid w:val="00DE597B"/>
    <w:rsid w:val="00DE599C"/>
    <w:rsid w:val="00DE5BC0"/>
    <w:rsid w:val="00DE63CB"/>
    <w:rsid w:val="00DE6448"/>
    <w:rsid w:val="00DE67D1"/>
    <w:rsid w:val="00DE6855"/>
    <w:rsid w:val="00DE6D0F"/>
    <w:rsid w:val="00DE7503"/>
    <w:rsid w:val="00DE7683"/>
    <w:rsid w:val="00DE7A1F"/>
    <w:rsid w:val="00DE7FBD"/>
    <w:rsid w:val="00DF06C6"/>
    <w:rsid w:val="00DF08CE"/>
    <w:rsid w:val="00DF1306"/>
    <w:rsid w:val="00DF1779"/>
    <w:rsid w:val="00DF17B2"/>
    <w:rsid w:val="00DF1974"/>
    <w:rsid w:val="00DF1E43"/>
    <w:rsid w:val="00DF21C3"/>
    <w:rsid w:val="00DF228D"/>
    <w:rsid w:val="00DF235D"/>
    <w:rsid w:val="00DF26BD"/>
    <w:rsid w:val="00DF2C65"/>
    <w:rsid w:val="00DF2E95"/>
    <w:rsid w:val="00DF2F67"/>
    <w:rsid w:val="00DF3021"/>
    <w:rsid w:val="00DF3679"/>
    <w:rsid w:val="00DF3B00"/>
    <w:rsid w:val="00DF3B93"/>
    <w:rsid w:val="00DF4323"/>
    <w:rsid w:val="00DF445A"/>
    <w:rsid w:val="00DF4937"/>
    <w:rsid w:val="00DF4CBB"/>
    <w:rsid w:val="00DF589B"/>
    <w:rsid w:val="00DF5A0A"/>
    <w:rsid w:val="00DF6C3A"/>
    <w:rsid w:val="00DF7696"/>
    <w:rsid w:val="00DF7725"/>
    <w:rsid w:val="00DF7B42"/>
    <w:rsid w:val="00DF7D7B"/>
    <w:rsid w:val="00DF7DD8"/>
    <w:rsid w:val="00E001FB"/>
    <w:rsid w:val="00E0032C"/>
    <w:rsid w:val="00E00B3E"/>
    <w:rsid w:val="00E00B7B"/>
    <w:rsid w:val="00E00C00"/>
    <w:rsid w:val="00E00F77"/>
    <w:rsid w:val="00E013A3"/>
    <w:rsid w:val="00E01F7C"/>
    <w:rsid w:val="00E020BD"/>
    <w:rsid w:val="00E028E6"/>
    <w:rsid w:val="00E02F71"/>
    <w:rsid w:val="00E032A1"/>
    <w:rsid w:val="00E03927"/>
    <w:rsid w:val="00E03FF7"/>
    <w:rsid w:val="00E04086"/>
    <w:rsid w:val="00E043C1"/>
    <w:rsid w:val="00E045F9"/>
    <w:rsid w:val="00E047CC"/>
    <w:rsid w:val="00E04883"/>
    <w:rsid w:val="00E048D8"/>
    <w:rsid w:val="00E04D6D"/>
    <w:rsid w:val="00E05205"/>
    <w:rsid w:val="00E0553B"/>
    <w:rsid w:val="00E05719"/>
    <w:rsid w:val="00E0619F"/>
    <w:rsid w:val="00E06B2C"/>
    <w:rsid w:val="00E07499"/>
    <w:rsid w:val="00E07744"/>
    <w:rsid w:val="00E07884"/>
    <w:rsid w:val="00E11128"/>
    <w:rsid w:val="00E116F6"/>
    <w:rsid w:val="00E11D73"/>
    <w:rsid w:val="00E11DE9"/>
    <w:rsid w:val="00E11FC3"/>
    <w:rsid w:val="00E12485"/>
    <w:rsid w:val="00E1271F"/>
    <w:rsid w:val="00E127B8"/>
    <w:rsid w:val="00E128F1"/>
    <w:rsid w:val="00E133E0"/>
    <w:rsid w:val="00E134FA"/>
    <w:rsid w:val="00E134FD"/>
    <w:rsid w:val="00E13CDF"/>
    <w:rsid w:val="00E14548"/>
    <w:rsid w:val="00E156F5"/>
    <w:rsid w:val="00E163A1"/>
    <w:rsid w:val="00E16484"/>
    <w:rsid w:val="00E16F49"/>
    <w:rsid w:val="00E175E0"/>
    <w:rsid w:val="00E176B2"/>
    <w:rsid w:val="00E179B4"/>
    <w:rsid w:val="00E20026"/>
    <w:rsid w:val="00E207E5"/>
    <w:rsid w:val="00E21933"/>
    <w:rsid w:val="00E21A0A"/>
    <w:rsid w:val="00E21F9D"/>
    <w:rsid w:val="00E22507"/>
    <w:rsid w:val="00E22924"/>
    <w:rsid w:val="00E234E7"/>
    <w:rsid w:val="00E23567"/>
    <w:rsid w:val="00E23634"/>
    <w:rsid w:val="00E23731"/>
    <w:rsid w:val="00E23C43"/>
    <w:rsid w:val="00E240D4"/>
    <w:rsid w:val="00E2489E"/>
    <w:rsid w:val="00E25289"/>
    <w:rsid w:val="00E2581A"/>
    <w:rsid w:val="00E25890"/>
    <w:rsid w:val="00E25D6D"/>
    <w:rsid w:val="00E25E25"/>
    <w:rsid w:val="00E26884"/>
    <w:rsid w:val="00E26BBE"/>
    <w:rsid w:val="00E2718D"/>
    <w:rsid w:val="00E27280"/>
    <w:rsid w:val="00E30413"/>
    <w:rsid w:val="00E30A26"/>
    <w:rsid w:val="00E30A89"/>
    <w:rsid w:val="00E30C9C"/>
    <w:rsid w:val="00E30E4E"/>
    <w:rsid w:val="00E30FE0"/>
    <w:rsid w:val="00E31ED4"/>
    <w:rsid w:val="00E31F0C"/>
    <w:rsid w:val="00E3284F"/>
    <w:rsid w:val="00E328E4"/>
    <w:rsid w:val="00E33A50"/>
    <w:rsid w:val="00E33AD2"/>
    <w:rsid w:val="00E33B7C"/>
    <w:rsid w:val="00E33C9A"/>
    <w:rsid w:val="00E33DC5"/>
    <w:rsid w:val="00E3503A"/>
    <w:rsid w:val="00E3519C"/>
    <w:rsid w:val="00E35882"/>
    <w:rsid w:val="00E35B9E"/>
    <w:rsid w:val="00E36171"/>
    <w:rsid w:val="00E369C3"/>
    <w:rsid w:val="00E36F99"/>
    <w:rsid w:val="00E3764F"/>
    <w:rsid w:val="00E37CB8"/>
    <w:rsid w:val="00E40867"/>
    <w:rsid w:val="00E4130E"/>
    <w:rsid w:val="00E4175C"/>
    <w:rsid w:val="00E4184B"/>
    <w:rsid w:val="00E41A30"/>
    <w:rsid w:val="00E41EBB"/>
    <w:rsid w:val="00E425B9"/>
    <w:rsid w:val="00E42F4C"/>
    <w:rsid w:val="00E437E7"/>
    <w:rsid w:val="00E4386D"/>
    <w:rsid w:val="00E43EC5"/>
    <w:rsid w:val="00E441C5"/>
    <w:rsid w:val="00E4487B"/>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39C"/>
    <w:rsid w:val="00E514D6"/>
    <w:rsid w:val="00E51578"/>
    <w:rsid w:val="00E5164A"/>
    <w:rsid w:val="00E517F9"/>
    <w:rsid w:val="00E51BE7"/>
    <w:rsid w:val="00E52069"/>
    <w:rsid w:val="00E52740"/>
    <w:rsid w:val="00E529D7"/>
    <w:rsid w:val="00E52AED"/>
    <w:rsid w:val="00E52CEB"/>
    <w:rsid w:val="00E531AD"/>
    <w:rsid w:val="00E53540"/>
    <w:rsid w:val="00E53751"/>
    <w:rsid w:val="00E53E8F"/>
    <w:rsid w:val="00E547EA"/>
    <w:rsid w:val="00E54CE0"/>
    <w:rsid w:val="00E54D98"/>
    <w:rsid w:val="00E54DC4"/>
    <w:rsid w:val="00E550B3"/>
    <w:rsid w:val="00E556B2"/>
    <w:rsid w:val="00E55F9B"/>
    <w:rsid w:val="00E561CE"/>
    <w:rsid w:val="00E5628E"/>
    <w:rsid w:val="00E56AF8"/>
    <w:rsid w:val="00E570E3"/>
    <w:rsid w:val="00E579C1"/>
    <w:rsid w:val="00E57F35"/>
    <w:rsid w:val="00E57F87"/>
    <w:rsid w:val="00E6006D"/>
    <w:rsid w:val="00E6052C"/>
    <w:rsid w:val="00E60893"/>
    <w:rsid w:val="00E608F1"/>
    <w:rsid w:val="00E6091B"/>
    <w:rsid w:val="00E61689"/>
    <w:rsid w:val="00E6232B"/>
    <w:rsid w:val="00E6289D"/>
    <w:rsid w:val="00E62B94"/>
    <w:rsid w:val="00E62CC3"/>
    <w:rsid w:val="00E632B0"/>
    <w:rsid w:val="00E6366D"/>
    <w:rsid w:val="00E63F09"/>
    <w:rsid w:val="00E6421F"/>
    <w:rsid w:val="00E642B9"/>
    <w:rsid w:val="00E6430E"/>
    <w:rsid w:val="00E64435"/>
    <w:rsid w:val="00E65379"/>
    <w:rsid w:val="00E654B8"/>
    <w:rsid w:val="00E65A61"/>
    <w:rsid w:val="00E65EED"/>
    <w:rsid w:val="00E65F8B"/>
    <w:rsid w:val="00E664C3"/>
    <w:rsid w:val="00E66B4D"/>
    <w:rsid w:val="00E67049"/>
    <w:rsid w:val="00E67A2E"/>
    <w:rsid w:val="00E70598"/>
    <w:rsid w:val="00E706B2"/>
    <w:rsid w:val="00E70786"/>
    <w:rsid w:val="00E70B38"/>
    <w:rsid w:val="00E713D5"/>
    <w:rsid w:val="00E71404"/>
    <w:rsid w:val="00E7160B"/>
    <w:rsid w:val="00E71B9B"/>
    <w:rsid w:val="00E71D5E"/>
    <w:rsid w:val="00E71E2A"/>
    <w:rsid w:val="00E7230A"/>
    <w:rsid w:val="00E72387"/>
    <w:rsid w:val="00E72667"/>
    <w:rsid w:val="00E72A15"/>
    <w:rsid w:val="00E72AC7"/>
    <w:rsid w:val="00E72AF7"/>
    <w:rsid w:val="00E72B90"/>
    <w:rsid w:val="00E73420"/>
    <w:rsid w:val="00E7345C"/>
    <w:rsid w:val="00E739F6"/>
    <w:rsid w:val="00E73ECA"/>
    <w:rsid w:val="00E73F0F"/>
    <w:rsid w:val="00E74215"/>
    <w:rsid w:val="00E742B0"/>
    <w:rsid w:val="00E7430F"/>
    <w:rsid w:val="00E743A5"/>
    <w:rsid w:val="00E743E4"/>
    <w:rsid w:val="00E7471D"/>
    <w:rsid w:val="00E74A55"/>
    <w:rsid w:val="00E74BAA"/>
    <w:rsid w:val="00E74EC0"/>
    <w:rsid w:val="00E74FC4"/>
    <w:rsid w:val="00E751D6"/>
    <w:rsid w:val="00E752B7"/>
    <w:rsid w:val="00E75CEC"/>
    <w:rsid w:val="00E75E72"/>
    <w:rsid w:val="00E762E2"/>
    <w:rsid w:val="00E76301"/>
    <w:rsid w:val="00E77493"/>
    <w:rsid w:val="00E77920"/>
    <w:rsid w:val="00E77AF6"/>
    <w:rsid w:val="00E80143"/>
    <w:rsid w:val="00E80916"/>
    <w:rsid w:val="00E80F80"/>
    <w:rsid w:val="00E810A1"/>
    <w:rsid w:val="00E818BB"/>
    <w:rsid w:val="00E82623"/>
    <w:rsid w:val="00E82CAF"/>
    <w:rsid w:val="00E82DFA"/>
    <w:rsid w:val="00E83006"/>
    <w:rsid w:val="00E8373C"/>
    <w:rsid w:val="00E839B6"/>
    <w:rsid w:val="00E83A35"/>
    <w:rsid w:val="00E840B6"/>
    <w:rsid w:val="00E847DD"/>
    <w:rsid w:val="00E848A7"/>
    <w:rsid w:val="00E84FA8"/>
    <w:rsid w:val="00E8548E"/>
    <w:rsid w:val="00E85911"/>
    <w:rsid w:val="00E8592E"/>
    <w:rsid w:val="00E85A86"/>
    <w:rsid w:val="00E85EC6"/>
    <w:rsid w:val="00E86A5A"/>
    <w:rsid w:val="00E86B6B"/>
    <w:rsid w:val="00E86E4A"/>
    <w:rsid w:val="00E8727E"/>
    <w:rsid w:val="00E87574"/>
    <w:rsid w:val="00E87902"/>
    <w:rsid w:val="00E87B83"/>
    <w:rsid w:val="00E901CC"/>
    <w:rsid w:val="00E9072E"/>
    <w:rsid w:val="00E9093A"/>
    <w:rsid w:val="00E9093D"/>
    <w:rsid w:val="00E913BD"/>
    <w:rsid w:val="00E91617"/>
    <w:rsid w:val="00E91673"/>
    <w:rsid w:val="00E916C2"/>
    <w:rsid w:val="00E9266C"/>
    <w:rsid w:val="00E926E5"/>
    <w:rsid w:val="00E93680"/>
    <w:rsid w:val="00E93848"/>
    <w:rsid w:val="00E93BC0"/>
    <w:rsid w:val="00E9473C"/>
    <w:rsid w:val="00E953BF"/>
    <w:rsid w:val="00E95498"/>
    <w:rsid w:val="00E95CD8"/>
    <w:rsid w:val="00E965B1"/>
    <w:rsid w:val="00E9678F"/>
    <w:rsid w:val="00E968CF"/>
    <w:rsid w:val="00E96AD1"/>
    <w:rsid w:val="00E96E73"/>
    <w:rsid w:val="00E96F60"/>
    <w:rsid w:val="00E97444"/>
    <w:rsid w:val="00E9788C"/>
    <w:rsid w:val="00E9799F"/>
    <w:rsid w:val="00E979A8"/>
    <w:rsid w:val="00E97B80"/>
    <w:rsid w:val="00E97D36"/>
    <w:rsid w:val="00E97E85"/>
    <w:rsid w:val="00E97FCE"/>
    <w:rsid w:val="00EA05C1"/>
    <w:rsid w:val="00EA10CC"/>
    <w:rsid w:val="00EA10EE"/>
    <w:rsid w:val="00EA110C"/>
    <w:rsid w:val="00EA17C0"/>
    <w:rsid w:val="00EA193A"/>
    <w:rsid w:val="00EA1C72"/>
    <w:rsid w:val="00EA2658"/>
    <w:rsid w:val="00EA291D"/>
    <w:rsid w:val="00EA36E8"/>
    <w:rsid w:val="00EA37C0"/>
    <w:rsid w:val="00EA38D4"/>
    <w:rsid w:val="00EA3AA9"/>
    <w:rsid w:val="00EA405F"/>
    <w:rsid w:val="00EA407E"/>
    <w:rsid w:val="00EA4D22"/>
    <w:rsid w:val="00EA51C7"/>
    <w:rsid w:val="00EA54CE"/>
    <w:rsid w:val="00EA5620"/>
    <w:rsid w:val="00EA6735"/>
    <w:rsid w:val="00EA6A65"/>
    <w:rsid w:val="00EA6B75"/>
    <w:rsid w:val="00EA6C06"/>
    <w:rsid w:val="00EA6DDF"/>
    <w:rsid w:val="00EA6EE4"/>
    <w:rsid w:val="00EA70C0"/>
    <w:rsid w:val="00EA7321"/>
    <w:rsid w:val="00EA73D6"/>
    <w:rsid w:val="00EA73D7"/>
    <w:rsid w:val="00EA784C"/>
    <w:rsid w:val="00EA78C4"/>
    <w:rsid w:val="00EA7DDC"/>
    <w:rsid w:val="00EB036A"/>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577C"/>
    <w:rsid w:val="00EB5F16"/>
    <w:rsid w:val="00EB60C3"/>
    <w:rsid w:val="00EB6266"/>
    <w:rsid w:val="00EB6323"/>
    <w:rsid w:val="00EB69A2"/>
    <w:rsid w:val="00EB714C"/>
    <w:rsid w:val="00EB731D"/>
    <w:rsid w:val="00EB735A"/>
    <w:rsid w:val="00EB76B3"/>
    <w:rsid w:val="00EB77CE"/>
    <w:rsid w:val="00EB7CAD"/>
    <w:rsid w:val="00EC04B5"/>
    <w:rsid w:val="00EC05E2"/>
    <w:rsid w:val="00EC131C"/>
    <w:rsid w:val="00EC17E6"/>
    <w:rsid w:val="00EC2A40"/>
    <w:rsid w:val="00EC2D67"/>
    <w:rsid w:val="00EC33AA"/>
    <w:rsid w:val="00EC3ABB"/>
    <w:rsid w:val="00EC3DBE"/>
    <w:rsid w:val="00EC3FD5"/>
    <w:rsid w:val="00EC47C1"/>
    <w:rsid w:val="00EC4E58"/>
    <w:rsid w:val="00EC54D2"/>
    <w:rsid w:val="00EC604E"/>
    <w:rsid w:val="00EC650A"/>
    <w:rsid w:val="00EC66DA"/>
    <w:rsid w:val="00EC6908"/>
    <w:rsid w:val="00EC6F2F"/>
    <w:rsid w:val="00EC7042"/>
    <w:rsid w:val="00EC7FE1"/>
    <w:rsid w:val="00ED0064"/>
    <w:rsid w:val="00ED08AC"/>
    <w:rsid w:val="00ED123B"/>
    <w:rsid w:val="00ED1794"/>
    <w:rsid w:val="00ED226C"/>
    <w:rsid w:val="00ED25E0"/>
    <w:rsid w:val="00ED2807"/>
    <w:rsid w:val="00ED2BB4"/>
    <w:rsid w:val="00ED3700"/>
    <w:rsid w:val="00ED3C2A"/>
    <w:rsid w:val="00ED44F2"/>
    <w:rsid w:val="00ED48CC"/>
    <w:rsid w:val="00ED55AC"/>
    <w:rsid w:val="00ED584B"/>
    <w:rsid w:val="00ED5A45"/>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3EA7"/>
    <w:rsid w:val="00EE442D"/>
    <w:rsid w:val="00EE4803"/>
    <w:rsid w:val="00EE4E93"/>
    <w:rsid w:val="00EE5312"/>
    <w:rsid w:val="00EE5AD7"/>
    <w:rsid w:val="00EE5BAB"/>
    <w:rsid w:val="00EE7521"/>
    <w:rsid w:val="00EE7BA8"/>
    <w:rsid w:val="00EE7D97"/>
    <w:rsid w:val="00EF101A"/>
    <w:rsid w:val="00EF1617"/>
    <w:rsid w:val="00EF209C"/>
    <w:rsid w:val="00EF2740"/>
    <w:rsid w:val="00EF3182"/>
    <w:rsid w:val="00EF3190"/>
    <w:rsid w:val="00EF349B"/>
    <w:rsid w:val="00EF372C"/>
    <w:rsid w:val="00EF3CA9"/>
    <w:rsid w:val="00EF3F95"/>
    <w:rsid w:val="00EF41D8"/>
    <w:rsid w:val="00EF4734"/>
    <w:rsid w:val="00EF486A"/>
    <w:rsid w:val="00EF4BB5"/>
    <w:rsid w:val="00EF4CDF"/>
    <w:rsid w:val="00EF4D58"/>
    <w:rsid w:val="00EF58BB"/>
    <w:rsid w:val="00EF5D4C"/>
    <w:rsid w:val="00EF606B"/>
    <w:rsid w:val="00EF6FEC"/>
    <w:rsid w:val="00EF7359"/>
    <w:rsid w:val="00EF7863"/>
    <w:rsid w:val="00EF78D7"/>
    <w:rsid w:val="00F00253"/>
    <w:rsid w:val="00F00CEE"/>
    <w:rsid w:val="00F00ECC"/>
    <w:rsid w:val="00F01475"/>
    <w:rsid w:val="00F01992"/>
    <w:rsid w:val="00F01B23"/>
    <w:rsid w:val="00F01B4D"/>
    <w:rsid w:val="00F01BEA"/>
    <w:rsid w:val="00F01F00"/>
    <w:rsid w:val="00F02307"/>
    <w:rsid w:val="00F024C8"/>
    <w:rsid w:val="00F026AF"/>
    <w:rsid w:val="00F026CD"/>
    <w:rsid w:val="00F031CD"/>
    <w:rsid w:val="00F031E7"/>
    <w:rsid w:val="00F039AB"/>
    <w:rsid w:val="00F045DD"/>
    <w:rsid w:val="00F05024"/>
    <w:rsid w:val="00F05459"/>
    <w:rsid w:val="00F05527"/>
    <w:rsid w:val="00F05F76"/>
    <w:rsid w:val="00F05FA5"/>
    <w:rsid w:val="00F06070"/>
    <w:rsid w:val="00F06ED2"/>
    <w:rsid w:val="00F07251"/>
    <w:rsid w:val="00F0745C"/>
    <w:rsid w:val="00F07774"/>
    <w:rsid w:val="00F07A71"/>
    <w:rsid w:val="00F07DD5"/>
    <w:rsid w:val="00F07FF2"/>
    <w:rsid w:val="00F106A3"/>
    <w:rsid w:val="00F1076C"/>
    <w:rsid w:val="00F11177"/>
    <w:rsid w:val="00F113AA"/>
    <w:rsid w:val="00F1175F"/>
    <w:rsid w:val="00F11CDA"/>
    <w:rsid w:val="00F11DDD"/>
    <w:rsid w:val="00F11FC7"/>
    <w:rsid w:val="00F12243"/>
    <w:rsid w:val="00F123F0"/>
    <w:rsid w:val="00F124A2"/>
    <w:rsid w:val="00F12572"/>
    <w:rsid w:val="00F12D7A"/>
    <w:rsid w:val="00F12DF1"/>
    <w:rsid w:val="00F138CD"/>
    <w:rsid w:val="00F13F43"/>
    <w:rsid w:val="00F14096"/>
    <w:rsid w:val="00F142FA"/>
    <w:rsid w:val="00F14580"/>
    <w:rsid w:val="00F14D10"/>
    <w:rsid w:val="00F14DBB"/>
    <w:rsid w:val="00F14DE4"/>
    <w:rsid w:val="00F14DFD"/>
    <w:rsid w:val="00F14ECE"/>
    <w:rsid w:val="00F1546A"/>
    <w:rsid w:val="00F162F7"/>
    <w:rsid w:val="00F1659B"/>
    <w:rsid w:val="00F1663A"/>
    <w:rsid w:val="00F1700A"/>
    <w:rsid w:val="00F175BB"/>
    <w:rsid w:val="00F20002"/>
    <w:rsid w:val="00F2021E"/>
    <w:rsid w:val="00F2046E"/>
    <w:rsid w:val="00F210A2"/>
    <w:rsid w:val="00F214B7"/>
    <w:rsid w:val="00F21FFC"/>
    <w:rsid w:val="00F2200D"/>
    <w:rsid w:val="00F221E9"/>
    <w:rsid w:val="00F2255E"/>
    <w:rsid w:val="00F23A43"/>
    <w:rsid w:val="00F24F01"/>
    <w:rsid w:val="00F25BFD"/>
    <w:rsid w:val="00F2690D"/>
    <w:rsid w:val="00F26F2D"/>
    <w:rsid w:val="00F27D9C"/>
    <w:rsid w:val="00F30247"/>
    <w:rsid w:val="00F30378"/>
    <w:rsid w:val="00F30480"/>
    <w:rsid w:val="00F30D34"/>
    <w:rsid w:val="00F30E60"/>
    <w:rsid w:val="00F31683"/>
    <w:rsid w:val="00F31A11"/>
    <w:rsid w:val="00F31AC3"/>
    <w:rsid w:val="00F31BB8"/>
    <w:rsid w:val="00F320D0"/>
    <w:rsid w:val="00F32264"/>
    <w:rsid w:val="00F325DB"/>
    <w:rsid w:val="00F329EE"/>
    <w:rsid w:val="00F331EE"/>
    <w:rsid w:val="00F33747"/>
    <w:rsid w:val="00F337F5"/>
    <w:rsid w:val="00F339F2"/>
    <w:rsid w:val="00F33FFA"/>
    <w:rsid w:val="00F34B1F"/>
    <w:rsid w:val="00F34D04"/>
    <w:rsid w:val="00F34ECC"/>
    <w:rsid w:val="00F352F3"/>
    <w:rsid w:val="00F35CD3"/>
    <w:rsid w:val="00F35FD9"/>
    <w:rsid w:val="00F367A7"/>
    <w:rsid w:val="00F36A05"/>
    <w:rsid w:val="00F370BE"/>
    <w:rsid w:val="00F3764D"/>
    <w:rsid w:val="00F37B18"/>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3"/>
    <w:rsid w:val="00F42F3A"/>
    <w:rsid w:val="00F43467"/>
    <w:rsid w:val="00F4350B"/>
    <w:rsid w:val="00F43BB5"/>
    <w:rsid w:val="00F43F19"/>
    <w:rsid w:val="00F44205"/>
    <w:rsid w:val="00F44AA5"/>
    <w:rsid w:val="00F45632"/>
    <w:rsid w:val="00F4630A"/>
    <w:rsid w:val="00F4630C"/>
    <w:rsid w:val="00F46430"/>
    <w:rsid w:val="00F4685C"/>
    <w:rsid w:val="00F46A22"/>
    <w:rsid w:val="00F46B25"/>
    <w:rsid w:val="00F47A98"/>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152"/>
    <w:rsid w:val="00F54FB8"/>
    <w:rsid w:val="00F55834"/>
    <w:rsid w:val="00F563EE"/>
    <w:rsid w:val="00F56567"/>
    <w:rsid w:val="00F5734D"/>
    <w:rsid w:val="00F57481"/>
    <w:rsid w:val="00F5789C"/>
    <w:rsid w:val="00F57ABC"/>
    <w:rsid w:val="00F603F2"/>
    <w:rsid w:val="00F606DB"/>
    <w:rsid w:val="00F6096B"/>
    <w:rsid w:val="00F60A0C"/>
    <w:rsid w:val="00F60B85"/>
    <w:rsid w:val="00F60BDC"/>
    <w:rsid w:val="00F610EB"/>
    <w:rsid w:val="00F61648"/>
    <w:rsid w:val="00F616A7"/>
    <w:rsid w:val="00F61A37"/>
    <w:rsid w:val="00F61A65"/>
    <w:rsid w:val="00F61C95"/>
    <w:rsid w:val="00F62743"/>
    <w:rsid w:val="00F62B53"/>
    <w:rsid w:val="00F62CE0"/>
    <w:rsid w:val="00F62E98"/>
    <w:rsid w:val="00F63024"/>
    <w:rsid w:val="00F63159"/>
    <w:rsid w:val="00F64D69"/>
    <w:rsid w:val="00F65A2F"/>
    <w:rsid w:val="00F65AB1"/>
    <w:rsid w:val="00F6610D"/>
    <w:rsid w:val="00F66BC8"/>
    <w:rsid w:val="00F66D07"/>
    <w:rsid w:val="00F674DF"/>
    <w:rsid w:val="00F67AFC"/>
    <w:rsid w:val="00F70369"/>
    <w:rsid w:val="00F707D4"/>
    <w:rsid w:val="00F70950"/>
    <w:rsid w:val="00F70986"/>
    <w:rsid w:val="00F7139A"/>
    <w:rsid w:val="00F71748"/>
    <w:rsid w:val="00F71762"/>
    <w:rsid w:val="00F72BC6"/>
    <w:rsid w:val="00F72FBD"/>
    <w:rsid w:val="00F73A3D"/>
    <w:rsid w:val="00F73E74"/>
    <w:rsid w:val="00F73F01"/>
    <w:rsid w:val="00F74095"/>
    <w:rsid w:val="00F74770"/>
    <w:rsid w:val="00F74E20"/>
    <w:rsid w:val="00F7518D"/>
    <w:rsid w:val="00F7537C"/>
    <w:rsid w:val="00F7580D"/>
    <w:rsid w:val="00F75B99"/>
    <w:rsid w:val="00F75CF3"/>
    <w:rsid w:val="00F75E4B"/>
    <w:rsid w:val="00F76342"/>
    <w:rsid w:val="00F76702"/>
    <w:rsid w:val="00F76883"/>
    <w:rsid w:val="00F76A2B"/>
    <w:rsid w:val="00F7700B"/>
    <w:rsid w:val="00F772D4"/>
    <w:rsid w:val="00F77979"/>
    <w:rsid w:val="00F77B83"/>
    <w:rsid w:val="00F77F12"/>
    <w:rsid w:val="00F801F2"/>
    <w:rsid w:val="00F80729"/>
    <w:rsid w:val="00F80C00"/>
    <w:rsid w:val="00F80EED"/>
    <w:rsid w:val="00F81938"/>
    <w:rsid w:val="00F81EAC"/>
    <w:rsid w:val="00F82D19"/>
    <w:rsid w:val="00F8306F"/>
    <w:rsid w:val="00F834D3"/>
    <w:rsid w:val="00F839F6"/>
    <w:rsid w:val="00F83B2D"/>
    <w:rsid w:val="00F83C13"/>
    <w:rsid w:val="00F842FB"/>
    <w:rsid w:val="00F84602"/>
    <w:rsid w:val="00F8488A"/>
    <w:rsid w:val="00F84907"/>
    <w:rsid w:val="00F852EA"/>
    <w:rsid w:val="00F853F8"/>
    <w:rsid w:val="00F85720"/>
    <w:rsid w:val="00F85A21"/>
    <w:rsid w:val="00F85EF4"/>
    <w:rsid w:val="00F8664D"/>
    <w:rsid w:val="00F8696C"/>
    <w:rsid w:val="00F901FA"/>
    <w:rsid w:val="00F91887"/>
    <w:rsid w:val="00F91B90"/>
    <w:rsid w:val="00F91BF2"/>
    <w:rsid w:val="00F92073"/>
    <w:rsid w:val="00F921E5"/>
    <w:rsid w:val="00F925FC"/>
    <w:rsid w:val="00F92BA4"/>
    <w:rsid w:val="00F92BFD"/>
    <w:rsid w:val="00F92C56"/>
    <w:rsid w:val="00F930CB"/>
    <w:rsid w:val="00F9353F"/>
    <w:rsid w:val="00F93A68"/>
    <w:rsid w:val="00F94044"/>
    <w:rsid w:val="00F94330"/>
    <w:rsid w:val="00F946E4"/>
    <w:rsid w:val="00F94A32"/>
    <w:rsid w:val="00F94E29"/>
    <w:rsid w:val="00F95375"/>
    <w:rsid w:val="00F9545E"/>
    <w:rsid w:val="00F95D29"/>
    <w:rsid w:val="00F95DF2"/>
    <w:rsid w:val="00F95FC4"/>
    <w:rsid w:val="00F961B7"/>
    <w:rsid w:val="00F96232"/>
    <w:rsid w:val="00F96A65"/>
    <w:rsid w:val="00F96ED2"/>
    <w:rsid w:val="00F96F4F"/>
    <w:rsid w:val="00F97784"/>
    <w:rsid w:val="00FA00EA"/>
    <w:rsid w:val="00FA0F12"/>
    <w:rsid w:val="00FA17D0"/>
    <w:rsid w:val="00FA24E9"/>
    <w:rsid w:val="00FA25F2"/>
    <w:rsid w:val="00FA271F"/>
    <w:rsid w:val="00FA2B81"/>
    <w:rsid w:val="00FA2C25"/>
    <w:rsid w:val="00FA37D4"/>
    <w:rsid w:val="00FA3977"/>
    <w:rsid w:val="00FA3E95"/>
    <w:rsid w:val="00FA47EB"/>
    <w:rsid w:val="00FA5A01"/>
    <w:rsid w:val="00FA5A04"/>
    <w:rsid w:val="00FA71DD"/>
    <w:rsid w:val="00FA79F9"/>
    <w:rsid w:val="00FA7C18"/>
    <w:rsid w:val="00FB00FE"/>
    <w:rsid w:val="00FB03D3"/>
    <w:rsid w:val="00FB053A"/>
    <w:rsid w:val="00FB0CB4"/>
    <w:rsid w:val="00FB0DCE"/>
    <w:rsid w:val="00FB13E5"/>
    <w:rsid w:val="00FB1484"/>
    <w:rsid w:val="00FB18E4"/>
    <w:rsid w:val="00FB25D7"/>
    <w:rsid w:val="00FB2FF0"/>
    <w:rsid w:val="00FB303F"/>
    <w:rsid w:val="00FB367B"/>
    <w:rsid w:val="00FB3BF5"/>
    <w:rsid w:val="00FB3E7E"/>
    <w:rsid w:val="00FB416F"/>
    <w:rsid w:val="00FB4533"/>
    <w:rsid w:val="00FB500D"/>
    <w:rsid w:val="00FB519D"/>
    <w:rsid w:val="00FB568C"/>
    <w:rsid w:val="00FB611C"/>
    <w:rsid w:val="00FB6576"/>
    <w:rsid w:val="00FB6D95"/>
    <w:rsid w:val="00FB7A91"/>
    <w:rsid w:val="00FB7D8E"/>
    <w:rsid w:val="00FB7E26"/>
    <w:rsid w:val="00FC0204"/>
    <w:rsid w:val="00FC0335"/>
    <w:rsid w:val="00FC03FE"/>
    <w:rsid w:val="00FC167F"/>
    <w:rsid w:val="00FC1845"/>
    <w:rsid w:val="00FC1890"/>
    <w:rsid w:val="00FC1C06"/>
    <w:rsid w:val="00FC2D26"/>
    <w:rsid w:val="00FC3D09"/>
    <w:rsid w:val="00FC49D1"/>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3EBC"/>
    <w:rsid w:val="00FD40E1"/>
    <w:rsid w:val="00FD41FF"/>
    <w:rsid w:val="00FD520A"/>
    <w:rsid w:val="00FD53E5"/>
    <w:rsid w:val="00FD571E"/>
    <w:rsid w:val="00FD57B3"/>
    <w:rsid w:val="00FD58D8"/>
    <w:rsid w:val="00FD5B16"/>
    <w:rsid w:val="00FD5B51"/>
    <w:rsid w:val="00FD74B5"/>
    <w:rsid w:val="00FE0177"/>
    <w:rsid w:val="00FE02B8"/>
    <w:rsid w:val="00FE05C7"/>
    <w:rsid w:val="00FE0606"/>
    <w:rsid w:val="00FE0930"/>
    <w:rsid w:val="00FE1144"/>
    <w:rsid w:val="00FE1555"/>
    <w:rsid w:val="00FE1574"/>
    <w:rsid w:val="00FE166F"/>
    <w:rsid w:val="00FE1B76"/>
    <w:rsid w:val="00FE2B68"/>
    <w:rsid w:val="00FE308A"/>
    <w:rsid w:val="00FE316A"/>
    <w:rsid w:val="00FE32CC"/>
    <w:rsid w:val="00FE3767"/>
    <w:rsid w:val="00FE385B"/>
    <w:rsid w:val="00FE3900"/>
    <w:rsid w:val="00FE3C6F"/>
    <w:rsid w:val="00FE41C0"/>
    <w:rsid w:val="00FE4362"/>
    <w:rsid w:val="00FE4BBC"/>
    <w:rsid w:val="00FE5014"/>
    <w:rsid w:val="00FE5143"/>
    <w:rsid w:val="00FE5473"/>
    <w:rsid w:val="00FE59F6"/>
    <w:rsid w:val="00FE6925"/>
    <w:rsid w:val="00FE6A74"/>
    <w:rsid w:val="00FE7A0E"/>
    <w:rsid w:val="00FE7BE5"/>
    <w:rsid w:val="00FE7BF4"/>
    <w:rsid w:val="00FE7E1C"/>
    <w:rsid w:val="00FE7F9B"/>
    <w:rsid w:val="00FF092F"/>
    <w:rsid w:val="00FF0C77"/>
    <w:rsid w:val="00FF0E25"/>
    <w:rsid w:val="00FF1044"/>
    <w:rsid w:val="00FF1AF9"/>
    <w:rsid w:val="00FF1CFD"/>
    <w:rsid w:val="00FF1F50"/>
    <w:rsid w:val="00FF2611"/>
    <w:rsid w:val="00FF2DAC"/>
    <w:rsid w:val="00FF3976"/>
    <w:rsid w:val="00FF3A25"/>
    <w:rsid w:val="00FF3CF3"/>
    <w:rsid w:val="00FF3D3D"/>
    <w:rsid w:val="00FF3DE4"/>
    <w:rsid w:val="00FF3F19"/>
    <w:rsid w:val="00FF4CDE"/>
    <w:rsid w:val="00FF50F2"/>
    <w:rsid w:val="00FF51B5"/>
    <w:rsid w:val="00FF5531"/>
    <w:rsid w:val="00FF5681"/>
    <w:rsid w:val="00FF56D0"/>
    <w:rsid w:val="00FF57C5"/>
    <w:rsid w:val="00FF59B0"/>
    <w:rsid w:val="00FF5EFC"/>
    <w:rsid w:val="00FF5F42"/>
    <w:rsid w:val="00FF6515"/>
    <w:rsid w:val="00FF6AE7"/>
    <w:rsid w:val="00FF77A6"/>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F71748"/>
    <w:pPr>
      <w:keepNext/>
      <w:keepLines/>
      <w:spacing w:before="240" w:after="240"/>
      <w:outlineLvl w:val="2"/>
    </w:pPr>
    <w:rPr>
      <w:rFonts w:eastAsiaTheme="majorEastAsia" w:cstheme="majorBidi"/>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F71748"/>
    <w:rPr>
      <w:rFonts w:ascii="Times New Roman" w:eastAsiaTheme="majorEastAsia" w:hAnsi="Times New Roman" w:cstheme="majorBidi"/>
      <w:szCs w:val="28"/>
      <w:lang w:val="en-GB"/>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5618278">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381336">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1649386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83607650">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7684387">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16820788">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36663043">
      <w:bodyDiv w:val="1"/>
      <w:marLeft w:val="0"/>
      <w:marRight w:val="0"/>
      <w:marTop w:val="0"/>
      <w:marBottom w:val="0"/>
      <w:divBdr>
        <w:top w:val="none" w:sz="0" w:space="0" w:color="auto"/>
        <w:left w:val="none" w:sz="0" w:space="0" w:color="auto"/>
        <w:bottom w:val="none" w:sz="0" w:space="0" w:color="auto"/>
        <w:right w:val="none" w:sz="0" w:space="0" w:color="auto"/>
      </w:divBdr>
    </w:div>
    <w:div w:id="174614723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06852583">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087994220">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oleObject" Target="embeddings/oleObject145.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8.wmf"/><Relationship Id="rId324" Type="http://schemas.openxmlformats.org/officeDocument/2006/relationships/oleObject" Target="embeddings/oleObject158.bin"/><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image" Target="media/image110.wmf"/><Relationship Id="rId433" Type="http://schemas.openxmlformats.org/officeDocument/2006/relationships/image" Target="media/image214.wmf"/><Relationship Id="rId268" Type="http://schemas.openxmlformats.org/officeDocument/2006/relationships/oleObject" Target="embeddings/oleObject130.bin"/><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oleObject" Target="embeddings/oleObject59.bin"/><Relationship Id="rId335" Type="http://schemas.openxmlformats.org/officeDocument/2006/relationships/image" Target="media/image165.wmf"/><Relationship Id="rId377" Type="http://schemas.openxmlformats.org/officeDocument/2006/relationships/image" Target="media/image186.wmf"/><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6.wmf"/><Relationship Id="rId402" Type="http://schemas.openxmlformats.org/officeDocument/2006/relationships/oleObject" Target="embeddings/oleObject197.bin"/><Relationship Id="rId279" Type="http://schemas.openxmlformats.org/officeDocument/2006/relationships/image" Target="media/image138.wmf"/><Relationship Id="rId444" Type="http://schemas.openxmlformats.org/officeDocument/2006/relationships/oleObject" Target="embeddings/oleObject218.bin"/><Relationship Id="rId43" Type="http://schemas.openxmlformats.org/officeDocument/2006/relationships/oleObject" Target="embeddings/oleObject18.bin"/><Relationship Id="rId139" Type="http://schemas.openxmlformats.org/officeDocument/2006/relationships/image" Target="media/image68.wmf"/><Relationship Id="rId290" Type="http://schemas.openxmlformats.org/officeDocument/2006/relationships/oleObject" Target="embeddings/oleObject140.bin"/><Relationship Id="rId304" Type="http://schemas.openxmlformats.org/officeDocument/2006/relationships/oleObject" Target="embeddings/oleObject147.bin"/><Relationship Id="rId346" Type="http://schemas.openxmlformats.org/officeDocument/2006/relationships/image" Target="media/image171.wmf"/><Relationship Id="rId388" Type="http://schemas.openxmlformats.org/officeDocument/2006/relationships/oleObject" Target="embeddings/oleObject190.bin"/><Relationship Id="rId85" Type="http://schemas.openxmlformats.org/officeDocument/2006/relationships/image" Target="media/image41.wmf"/><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9.bin"/><Relationship Id="rId413" Type="http://schemas.openxmlformats.org/officeDocument/2006/relationships/image" Target="media/image204.wmf"/><Relationship Id="rId248" Type="http://schemas.openxmlformats.org/officeDocument/2006/relationships/image" Target="media/image122.wmf"/><Relationship Id="rId455" Type="http://schemas.openxmlformats.org/officeDocument/2006/relationships/image" Target="media/image225.wmf"/><Relationship Id="rId12" Type="http://schemas.openxmlformats.org/officeDocument/2006/relationships/image" Target="media/image3.wmf"/><Relationship Id="rId108" Type="http://schemas.openxmlformats.org/officeDocument/2006/relationships/oleObject" Target="embeddings/oleObject49.bin"/><Relationship Id="rId315" Type="http://schemas.openxmlformats.org/officeDocument/2006/relationships/oleObject" Target="embeddings/oleObject153.bin"/><Relationship Id="rId357" Type="http://schemas.openxmlformats.org/officeDocument/2006/relationships/image" Target="media/image176.wmf"/><Relationship Id="rId54" Type="http://schemas.openxmlformats.org/officeDocument/2006/relationships/image" Target="media/image24.wmf"/><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oleObject" Target="embeddings/oleObject105.bin"/><Relationship Id="rId399" Type="http://schemas.openxmlformats.org/officeDocument/2006/relationships/image" Target="media/image197.wmf"/><Relationship Id="rId259" Type="http://schemas.openxmlformats.org/officeDocument/2006/relationships/oleObject" Target="embeddings/oleObject125.bin"/><Relationship Id="rId424" Type="http://schemas.openxmlformats.org/officeDocument/2006/relationships/oleObject" Target="embeddings/oleObject208.bin"/><Relationship Id="rId466" Type="http://schemas.openxmlformats.org/officeDocument/2006/relationships/oleObject" Target="embeddings/oleObject228.bin"/><Relationship Id="rId23" Type="http://schemas.openxmlformats.org/officeDocument/2006/relationships/oleObject" Target="embeddings/oleObject8.bin"/><Relationship Id="rId119" Type="http://schemas.openxmlformats.org/officeDocument/2006/relationships/image" Target="media/image58.wmf"/><Relationship Id="rId270" Type="http://schemas.openxmlformats.org/officeDocument/2006/relationships/oleObject" Target="embeddings/oleObject131.bin"/><Relationship Id="rId326" Type="http://schemas.openxmlformats.org/officeDocument/2006/relationships/oleObject" Target="embeddings/oleObject159.bin"/><Relationship Id="rId65" Type="http://schemas.openxmlformats.org/officeDocument/2006/relationships/oleObject" Target="embeddings/oleObject29.bin"/><Relationship Id="rId130" Type="http://schemas.openxmlformats.org/officeDocument/2006/relationships/oleObject" Target="embeddings/oleObject60.bin"/><Relationship Id="rId368" Type="http://schemas.openxmlformats.org/officeDocument/2006/relationships/oleObject" Target="embeddings/oleObject180.bin"/><Relationship Id="rId172" Type="http://schemas.openxmlformats.org/officeDocument/2006/relationships/oleObject" Target="embeddings/oleObject81.bin"/><Relationship Id="rId193" Type="http://schemas.openxmlformats.org/officeDocument/2006/relationships/oleObject" Target="embeddings/oleObject92.bin"/><Relationship Id="rId207" Type="http://schemas.openxmlformats.org/officeDocument/2006/relationships/image" Target="media/image101.wmf"/><Relationship Id="rId228" Type="http://schemas.openxmlformats.org/officeDocument/2006/relationships/image" Target="media/image111.wmf"/><Relationship Id="rId249" Type="http://schemas.openxmlformats.org/officeDocument/2006/relationships/oleObject" Target="embeddings/oleObject120.bin"/><Relationship Id="rId414" Type="http://schemas.openxmlformats.org/officeDocument/2006/relationships/oleObject" Target="embeddings/oleObject203.bin"/><Relationship Id="rId435" Type="http://schemas.openxmlformats.org/officeDocument/2006/relationships/image" Target="media/image215.wmf"/><Relationship Id="rId456" Type="http://schemas.openxmlformats.org/officeDocument/2006/relationships/oleObject" Target="embeddings/oleObject224.bin"/><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image" Target="media/image128.wmf"/><Relationship Id="rId281" Type="http://schemas.openxmlformats.org/officeDocument/2006/relationships/image" Target="media/image139.wmf"/><Relationship Id="rId316" Type="http://schemas.openxmlformats.org/officeDocument/2006/relationships/image" Target="media/image156.wmf"/><Relationship Id="rId337" Type="http://schemas.openxmlformats.org/officeDocument/2006/relationships/image" Target="media/image166.wmf"/><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7.wmf"/><Relationship Id="rId120" Type="http://schemas.openxmlformats.org/officeDocument/2006/relationships/oleObject" Target="embeddings/oleObject55.bin"/><Relationship Id="rId141" Type="http://schemas.openxmlformats.org/officeDocument/2006/relationships/image" Target="media/image69.wmf"/><Relationship Id="rId358" Type="http://schemas.openxmlformats.org/officeDocument/2006/relationships/oleObject" Target="embeddings/oleObject175.bin"/><Relationship Id="rId379" Type="http://schemas.openxmlformats.org/officeDocument/2006/relationships/image" Target="media/image187.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image" Target="media/image90.wmf"/><Relationship Id="rId218" Type="http://schemas.openxmlformats.org/officeDocument/2006/relationships/image" Target="media/image106.wmf"/><Relationship Id="rId239" Type="http://schemas.openxmlformats.org/officeDocument/2006/relationships/image" Target="media/image117.wmf"/><Relationship Id="rId390" Type="http://schemas.openxmlformats.org/officeDocument/2006/relationships/oleObject" Target="embeddings/oleObject191.bin"/><Relationship Id="rId404" Type="http://schemas.openxmlformats.org/officeDocument/2006/relationships/oleObject" Target="embeddings/oleObject198.bin"/><Relationship Id="rId425" Type="http://schemas.openxmlformats.org/officeDocument/2006/relationships/image" Target="media/image210.wmf"/><Relationship Id="rId446" Type="http://schemas.openxmlformats.org/officeDocument/2006/relationships/oleObject" Target="embeddings/oleObject219.bin"/><Relationship Id="rId467" Type="http://schemas.openxmlformats.org/officeDocument/2006/relationships/image" Target="media/image230.wmf"/><Relationship Id="rId250" Type="http://schemas.openxmlformats.org/officeDocument/2006/relationships/image" Target="media/image123.wmf"/><Relationship Id="rId271" Type="http://schemas.openxmlformats.org/officeDocument/2006/relationships/image" Target="media/image133.wmf"/><Relationship Id="rId292" Type="http://schemas.openxmlformats.org/officeDocument/2006/relationships/oleObject" Target="embeddings/oleObject141.bin"/><Relationship Id="rId306" Type="http://schemas.openxmlformats.org/officeDocument/2006/relationships/oleObject" Target="embeddings/oleObject148.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image" Target="media/image42.wmf"/><Relationship Id="rId110" Type="http://schemas.openxmlformats.org/officeDocument/2006/relationships/oleObject" Target="embeddings/oleObject50.bin"/><Relationship Id="rId131" Type="http://schemas.openxmlformats.org/officeDocument/2006/relationships/image" Target="media/image64.wmf"/><Relationship Id="rId327" Type="http://schemas.openxmlformats.org/officeDocument/2006/relationships/image" Target="media/image161.wmf"/><Relationship Id="rId348" Type="http://schemas.openxmlformats.org/officeDocument/2006/relationships/image" Target="media/image172.wmf"/><Relationship Id="rId369" Type="http://schemas.openxmlformats.org/officeDocument/2006/relationships/image" Target="media/image182.wmf"/><Relationship Id="rId152" Type="http://schemas.openxmlformats.org/officeDocument/2006/relationships/oleObject" Target="embeddings/oleObject71.bin"/><Relationship Id="rId173" Type="http://schemas.openxmlformats.org/officeDocument/2006/relationships/image" Target="media/image85.wmf"/><Relationship Id="rId194" Type="http://schemas.openxmlformats.org/officeDocument/2006/relationships/image" Target="media/image95.wmf"/><Relationship Id="rId208" Type="http://schemas.openxmlformats.org/officeDocument/2006/relationships/oleObject" Target="embeddings/oleObject100.bin"/><Relationship Id="rId229" Type="http://schemas.openxmlformats.org/officeDocument/2006/relationships/oleObject" Target="embeddings/oleObject111.bin"/><Relationship Id="rId380" Type="http://schemas.openxmlformats.org/officeDocument/2006/relationships/oleObject" Target="embeddings/oleObject186.bin"/><Relationship Id="rId415" Type="http://schemas.openxmlformats.org/officeDocument/2006/relationships/image" Target="media/image205.wmf"/><Relationship Id="rId436" Type="http://schemas.openxmlformats.org/officeDocument/2006/relationships/oleObject" Target="embeddings/oleObject214.bin"/><Relationship Id="rId457" Type="http://schemas.openxmlformats.org/officeDocument/2006/relationships/image" Target="media/image226.wmf"/><Relationship Id="rId240" Type="http://schemas.openxmlformats.org/officeDocument/2006/relationships/oleObject" Target="embeddings/oleObject116.bin"/><Relationship Id="rId261" Type="http://schemas.openxmlformats.org/officeDocument/2006/relationships/oleObject" Target="embeddings/oleObject126.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6.bin"/><Relationship Id="rId317" Type="http://schemas.openxmlformats.org/officeDocument/2006/relationships/oleObject" Target="embeddings/oleObject154.bin"/><Relationship Id="rId338" Type="http://schemas.openxmlformats.org/officeDocument/2006/relationships/oleObject" Target="embeddings/oleObject165.bin"/><Relationship Id="rId359" Type="http://schemas.openxmlformats.org/officeDocument/2006/relationships/image" Target="media/image177.wmf"/><Relationship Id="rId8" Type="http://schemas.openxmlformats.org/officeDocument/2006/relationships/image" Target="media/image1.wmf"/><Relationship Id="rId98" Type="http://schemas.openxmlformats.org/officeDocument/2006/relationships/oleObject" Target="embeddings/oleObject44.bin"/><Relationship Id="rId121" Type="http://schemas.openxmlformats.org/officeDocument/2006/relationships/image" Target="media/image59.wmf"/><Relationship Id="rId142" Type="http://schemas.openxmlformats.org/officeDocument/2006/relationships/oleObject" Target="embeddings/oleObject66.bin"/><Relationship Id="rId163" Type="http://schemas.openxmlformats.org/officeDocument/2006/relationships/image" Target="media/image80.wmf"/><Relationship Id="rId184" Type="http://schemas.openxmlformats.org/officeDocument/2006/relationships/oleObject" Target="embeddings/oleObject87.bin"/><Relationship Id="rId219" Type="http://schemas.openxmlformats.org/officeDocument/2006/relationships/oleObject" Target="embeddings/oleObject106.bin"/><Relationship Id="rId370" Type="http://schemas.openxmlformats.org/officeDocument/2006/relationships/oleObject" Target="embeddings/oleObject181.bin"/><Relationship Id="rId391" Type="http://schemas.openxmlformats.org/officeDocument/2006/relationships/image" Target="media/image193.wmf"/><Relationship Id="rId405" Type="http://schemas.openxmlformats.org/officeDocument/2006/relationships/image" Target="media/image200.wmf"/><Relationship Id="rId426" Type="http://schemas.openxmlformats.org/officeDocument/2006/relationships/oleObject" Target="embeddings/oleObject209.bin"/><Relationship Id="rId447" Type="http://schemas.openxmlformats.org/officeDocument/2006/relationships/image" Target="media/image221.wmf"/><Relationship Id="rId230" Type="http://schemas.openxmlformats.org/officeDocument/2006/relationships/image" Target="media/image112.png"/><Relationship Id="rId251" Type="http://schemas.openxmlformats.org/officeDocument/2006/relationships/oleObject" Target="embeddings/oleObject121.bin"/><Relationship Id="rId468" Type="http://schemas.openxmlformats.org/officeDocument/2006/relationships/oleObject" Target="embeddings/oleObject229.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32.bin"/><Relationship Id="rId293" Type="http://schemas.openxmlformats.org/officeDocument/2006/relationships/image" Target="media/image145.wmf"/><Relationship Id="rId307" Type="http://schemas.openxmlformats.org/officeDocument/2006/relationships/image" Target="media/image152.wmf"/><Relationship Id="rId328" Type="http://schemas.openxmlformats.org/officeDocument/2006/relationships/oleObject" Target="embeddings/oleObject160.bin"/><Relationship Id="rId349" Type="http://schemas.openxmlformats.org/officeDocument/2006/relationships/oleObject" Target="embeddings/oleObject170.bin"/><Relationship Id="rId88"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61.bin"/><Relationship Id="rId153" Type="http://schemas.openxmlformats.org/officeDocument/2006/relationships/image" Target="media/image75.wmf"/><Relationship Id="rId174" Type="http://schemas.openxmlformats.org/officeDocument/2006/relationships/oleObject" Target="embeddings/oleObject82.bin"/><Relationship Id="rId195" Type="http://schemas.openxmlformats.org/officeDocument/2006/relationships/oleObject" Target="embeddings/oleObject93.bin"/><Relationship Id="rId209" Type="http://schemas.openxmlformats.org/officeDocument/2006/relationships/oleObject" Target="embeddings/oleObject101.bin"/><Relationship Id="rId360" Type="http://schemas.openxmlformats.org/officeDocument/2006/relationships/oleObject" Target="embeddings/oleObject176.bin"/><Relationship Id="rId381" Type="http://schemas.openxmlformats.org/officeDocument/2006/relationships/image" Target="media/image188.wmf"/><Relationship Id="rId416" Type="http://schemas.openxmlformats.org/officeDocument/2006/relationships/oleObject" Target="embeddings/oleObject204.bin"/><Relationship Id="rId220" Type="http://schemas.openxmlformats.org/officeDocument/2006/relationships/image" Target="media/image107.wmf"/><Relationship Id="rId241" Type="http://schemas.openxmlformats.org/officeDocument/2006/relationships/image" Target="media/image118.png"/><Relationship Id="rId437" Type="http://schemas.openxmlformats.org/officeDocument/2006/relationships/image" Target="media/image216.wmf"/><Relationship Id="rId458" Type="http://schemas.openxmlformats.org/officeDocument/2006/relationships/oleObject" Target="embeddings/oleObject22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27.bin"/><Relationship Id="rId283" Type="http://schemas.openxmlformats.org/officeDocument/2006/relationships/image" Target="media/image140.wmf"/><Relationship Id="rId318" Type="http://schemas.openxmlformats.org/officeDocument/2006/relationships/image" Target="media/image157.wmf"/><Relationship Id="rId339" Type="http://schemas.openxmlformats.org/officeDocument/2006/relationships/image" Target="media/image167.wmf"/><Relationship Id="rId78" Type="http://schemas.openxmlformats.org/officeDocument/2006/relationships/image" Target="media/image37.png"/><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image" Target="media/image70.wmf"/><Relationship Id="rId164" Type="http://schemas.openxmlformats.org/officeDocument/2006/relationships/oleObject" Target="embeddings/oleObject77.bin"/><Relationship Id="rId185" Type="http://schemas.openxmlformats.org/officeDocument/2006/relationships/image" Target="media/image91.wmf"/><Relationship Id="rId350" Type="http://schemas.openxmlformats.org/officeDocument/2006/relationships/image" Target="media/image173.wmf"/><Relationship Id="rId371" Type="http://schemas.openxmlformats.org/officeDocument/2006/relationships/image" Target="media/image183.wmf"/><Relationship Id="rId406" Type="http://schemas.openxmlformats.org/officeDocument/2006/relationships/oleObject" Target="embeddings/oleObject19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92.bin"/><Relationship Id="rId427" Type="http://schemas.openxmlformats.org/officeDocument/2006/relationships/image" Target="media/image211.wmf"/><Relationship Id="rId448" Type="http://schemas.openxmlformats.org/officeDocument/2006/relationships/oleObject" Target="embeddings/oleObject220.bin"/><Relationship Id="rId469" Type="http://schemas.openxmlformats.org/officeDocument/2006/relationships/image" Target="media/image231.wmf"/><Relationship Id="rId26" Type="http://schemas.openxmlformats.org/officeDocument/2006/relationships/image" Target="media/image10.wmf"/><Relationship Id="rId231" Type="http://schemas.openxmlformats.org/officeDocument/2006/relationships/image" Target="media/image113.wmf"/><Relationship Id="rId252" Type="http://schemas.openxmlformats.org/officeDocument/2006/relationships/image" Target="media/image124.wmf"/><Relationship Id="rId273" Type="http://schemas.openxmlformats.org/officeDocument/2006/relationships/image" Target="media/image134.wmf"/><Relationship Id="rId294" Type="http://schemas.openxmlformats.org/officeDocument/2006/relationships/oleObject" Target="embeddings/oleObject142.bin"/><Relationship Id="rId308" Type="http://schemas.openxmlformats.org/officeDocument/2006/relationships/oleObject" Target="embeddings/oleObject149.bin"/><Relationship Id="rId329" Type="http://schemas.openxmlformats.org/officeDocument/2006/relationships/image" Target="media/image162.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image" Target="media/image65.wmf"/><Relationship Id="rId154" Type="http://schemas.openxmlformats.org/officeDocument/2006/relationships/oleObject" Target="embeddings/oleObject72.bin"/><Relationship Id="rId175" Type="http://schemas.openxmlformats.org/officeDocument/2006/relationships/image" Target="media/image86.wmf"/><Relationship Id="rId340" Type="http://schemas.openxmlformats.org/officeDocument/2006/relationships/oleObject" Target="embeddings/oleObject166.bin"/><Relationship Id="rId361" Type="http://schemas.openxmlformats.org/officeDocument/2006/relationships/image" Target="media/image178.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87.bin"/><Relationship Id="rId417" Type="http://schemas.openxmlformats.org/officeDocument/2006/relationships/image" Target="media/image206.wmf"/><Relationship Id="rId438" Type="http://schemas.openxmlformats.org/officeDocument/2006/relationships/oleObject" Target="embeddings/oleObject215.bin"/><Relationship Id="rId459" Type="http://schemas.openxmlformats.org/officeDocument/2006/relationships/image" Target="media/image227.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9.wmf"/><Relationship Id="rId263" Type="http://schemas.openxmlformats.org/officeDocument/2006/relationships/image" Target="media/image129.wmf"/><Relationship Id="rId284" Type="http://schemas.openxmlformats.org/officeDocument/2006/relationships/oleObject" Target="embeddings/oleObject137.bin"/><Relationship Id="rId319" Type="http://schemas.openxmlformats.org/officeDocument/2006/relationships/oleObject" Target="embeddings/oleObject155.bin"/><Relationship Id="rId470" Type="http://schemas.openxmlformats.org/officeDocument/2006/relationships/oleObject" Target="embeddings/oleObject230.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oleObject" Target="embeddings/oleObject67.bin"/><Relationship Id="rId330" Type="http://schemas.openxmlformats.org/officeDocument/2006/relationships/oleObject" Target="embeddings/oleObject161.bin"/><Relationship Id="rId90" Type="http://schemas.openxmlformats.org/officeDocument/2006/relationships/oleObject" Target="embeddings/oleObject40.bin"/><Relationship Id="rId165" Type="http://schemas.openxmlformats.org/officeDocument/2006/relationships/image" Target="media/image81.wmf"/><Relationship Id="rId186" Type="http://schemas.openxmlformats.org/officeDocument/2006/relationships/oleObject" Target="embeddings/oleObject88.bin"/><Relationship Id="rId351" Type="http://schemas.openxmlformats.org/officeDocument/2006/relationships/oleObject" Target="embeddings/oleObject171.bin"/><Relationship Id="rId372" Type="http://schemas.openxmlformats.org/officeDocument/2006/relationships/oleObject" Target="embeddings/oleObject182.bin"/><Relationship Id="rId393" Type="http://schemas.openxmlformats.org/officeDocument/2006/relationships/image" Target="media/image194.wmf"/><Relationship Id="rId407" Type="http://schemas.openxmlformats.org/officeDocument/2006/relationships/image" Target="media/image201.wmf"/><Relationship Id="rId428" Type="http://schemas.openxmlformats.org/officeDocument/2006/relationships/oleObject" Target="embeddings/oleObject210.bin"/><Relationship Id="rId449" Type="http://schemas.openxmlformats.org/officeDocument/2006/relationships/image" Target="media/image222.wmf"/><Relationship Id="rId211" Type="http://schemas.openxmlformats.org/officeDocument/2006/relationships/oleObject" Target="embeddings/oleObject102.bin"/><Relationship Id="rId232" Type="http://schemas.openxmlformats.org/officeDocument/2006/relationships/oleObject" Target="embeddings/oleObject112.bin"/><Relationship Id="rId253" Type="http://schemas.openxmlformats.org/officeDocument/2006/relationships/oleObject" Target="embeddings/oleObject122.bin"/><Relationship Id="rId274" Type="http://schemas.openxmlformats.org/officeDocument/2006/relationships/oleObject" Target="embeddings/oleObject133.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oleObject" Target="embeddings/oleObject226.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image" Target="media/image55.wmf"/><Relationship Id="rId134" Type="http://schemas.openxmlformats.org/officeDocument/2006/relationships/oleObject" Target="embeddings/oleObject62.bin"/><Relationship Id="rId320" Type="http://schemas.openxmlformats.org/officeDocument/2006/relationships/oleObject" Target="embeddings/oleObject156.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3.bin"/><Relationship Id="rId197" Type="http://schemas.openxmlformats.org/officeDocument/2006/relationships/image" Target="media/image96.wmf"/><Relationship Id="rId341" Type="http://schemas.openxmlformats.org/officeDocument/2006/relationships/image" Target="media/image168.png"/><Relationship Id="rId362" Type="http://schemas.openxmlformats.org/officeDocument/2006/relationships/oleObject" Target="embeddings/oleObject177.bin"/><Relationship Id="rId383" Type="http://schemas.openxmlformats.org/officeDocument/2006/relationships/image" Target="media/image189.wmf"/><Relationship Id="rId418" Type="http://schemas.openxmlformats.org/officeDocument/2006/relationships/oleObject" Target="embeddings/oleObject205.bin"/><Relationship Id="rId439" Type="http://schemas.openxmlformats.org/officeDocument/2006/relationships/image" Target="media/image217.wmf"/><Relationship Id="rId201" Type="http://schemas.openxmlformats.org/officeDocument/2006/relationships/image" Target="media/image98.wmf"/><Relationship Id="rId222" Type="http://schemas.openxmlformats.org/officeDocument/2006/relationships/image" Target="media/image108.wmf"/><Relationship Id="rId243" Type="http://schemas.openxmlformats.org/officeDocument/2006/relationships/oleObject" Target="embeddings/oleObject117.bin"/><Relationship Id="rId264" Type="http://schemas.openxmlformats.org/officeDocument/2006/relationships/oleObject" Target="embeddings/oleObject128.bin"/><Relationship Id="rId285" Type="http://schemas.openxmlformats.org/officeDocument/2006/relationships/image" Target="media/image141.wmf"/><Relationship Id="rId450" Type="http://schemas.openxmlformats.org/officeDocument/2006/relationships/oleObject" Target="embeddings/oleObject221.bin"/><Relationship Id="rId471" Type="http://schemas.openxmlformats.org/officeDocument/2006/relationships/footer" Target="footer2.xml"/><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50.bin"/><Relationship Id="rId70" Type="http://schemas.openxmlformats.org/officeDocument/2006/relationships/image" Target="media/image32.png"/><Relationship Id="rId91" Type="http://schemas.openxmlformats.org/officeDocument/2006/relationships/image" Target="media/image44.wmf"/><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image" Target="media/image163.wmf"/><Relationship Id="rId352" Type="http://schemas.openxmlformats.org/officeDocument/2006/relationships/oleObject" Target="embeddings/oleObject172.bin"/><Relationship Id="rId373" Type="http://schemas.openxmlformats.org/officeDocument/2006/relationships/image" Target="media/image184.wmf"/><Relationship Id="rId394" Type="http://schemas.openxmlformats.org/officeDocument/2006/relationships/oleObject" Target="embeddings/oleObject193.bin"/><Relationship Id="rId408" Type="http://schemas.openxmlformats.org/officeDocument/2006/relationships/oleObject" Target="embeddings/oleObject200.bin"/><Relationship Id="rId429" Type="http://schemas.openxmlformats.org/officeDocument/2006/relationships/image" Target="media/image212.wmf"/><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image" Target="media/image114.wmf"/><Relationship Id="rId254" Type="http://schemas.openxmlformats.org/officeDocument/2006/relationships/image" Target="media/image125.wmf"/><Relationship Id="rId440" Type="http://schemas.openxmlformats.org/officeDocument/2006/relationships/oleObject" Target="embeddings/oleObject216.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2.bin"/><Relationship Id="rId275" Type="http://schemas.openxmlformats.org/officeDocument/2006/relationships/image" Target="media/image135.png"/><Relationship Id="rId296" Type="http://schemas.openxmlformats.org/officeDocument/2006/relationships/oleObject" Target="embeddings/oleObject143.bin"/><Relationship Id="rId300" Type="http://schemas.openxmlformats.org/officeDocument/2006/relationships/image" Target="media/image148.png"/><Relationship Id="rId461" Type="http://schemas.openxmlformats.org/officeDocument/2006/relationships/image" Target="media/image228.wmf"/><Relationship Id="rId60" Type="http://schemas.openxmlformats.org/officeDocument/2006/relationships/image" Target="media/image27.wmf"/><Relationship Id="rId81" Type="http://schemas.openxmlformats.org/officeDocument/2006/relationships/image" Target="media/image39.wmf"/><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5.bin"/><Relationship Id="rId321" Type="http://schemas.openxmlformats.org/officeDocument/2006/relationships/image" Target="media/image158.wmf"/><Relationship Id="rId342" Type="http://schemas.openxmlformats.org/officeDocument/2006/relationships/image" Target="media/image169.wmf"/><Relationship Id="rId363" Type="http://schemas.openxmlformats.org/officeDocument/2006/relationships/image" Target="media/image179.wmf"/><Relationship Id="rId384" Type="http://schemas.openxmlformats.org/officeDocument/2006/relationships/oleObject" Target="embeddings/oleObject188.bin"/><Relationship Id="rId419" Type="http://schemas.openxmlformats.org/officeDocument/2006/relationships/image" Target="media/image207.wmf"/><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image" Target="media/image120.wmf"/><Relationship Id="rId430" Type="http://schemas.openxmlformats.org/officeDocument/2006/relationships/oleObject" Target="embeddings/oleObject211.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0.wmf"/><Relationship Id="rId286" Type="http://schemas.openxmlformats.org/officeDocument/2006/relationships/oleObject" Target="embeddings/oleObject138.bin"/><Relationship Id="rId451" Type="http://schemas.openxmlformats.org/officeDocument/2006/relationships/image" Target="media/image223.wmf"/><Relationship Id="rId472" Type="http://schemas.openxmlformats.org/officeDocument/2006/relationships/fontTable" Target="fontTable.xml"/><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61.wmf"/><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image" Target="media/image154.wmf"/><Relationship Id="rId332" Type="http://schemas.openxmlformats.org/officeDocument/2006/relationships/oleObject" Target="embeddings/oleObject162.bin"/><Relationship Id="rId353" Type="http://schemas.openxmlformats.org/officeDocument/2006/relationships/image" Target="media/image174.wmf"/><Relationship Id="rId374" Type="http://schemas.openxmlformats.org/officeDocument/2006/relationships/oleObject" Target="embeddings/oleObject183.bin"/><Relationship Id="rId395" Type="http://schemas.openxmlformats.org/officeDocument/2006/relationships/image" Target="media/image195.wmf"/><Relationship Id="rId409" Type="http://schemas.openxmlformats.org/officeDocument/2006/relationships/image" Target="media/image202.wmf"/><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3.bin"/><Relationship Id="rId234" Type="http://schemas.openxmlformats.org/officeDocument/2006/relationships/oleObject" Target="embeddings/oleObject113.bin"/><Relationship Id="rId420" Type="http://schemas.openxmlformats.org/officeDocument/2006/relationships/oleObject" Target="embeddings/oleObject20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image" Target="media/image136.png"/><Relationship Id="rId297" Type="http://schemas.openxmlformats.org/officeDocument/2006/relationships/oleObject" Target="embeddings/oleObject144.bin"/><Relationship Id="rId441" Type="http://schemas.openxmlformats.org/officeDocument/2006/relationships/image" Target="media/image218.wmf"/><Relationship Id="rId462" Type="http://schemas.openxmlformats.org/officeDocument/2006/relationships/oleObject" Target="embeddings/oleObject227.bin"/><Relationship Id="rId40" Type="http://schemas.openxmlformats.org/officeDocument/2006/relationships/image" Target="media/image17.wmf"/><Relationship Id="rId115" Type="http://schemas.openxmlformats.org/officeDocument/2006/relationships/image" Target="media/image56.wmf"/><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image" Target="media/image149.wmf"/><Relationship Id="rId322" Type="http://schemas.openxmlformats.org/officeDocument/2006/relationships/oleObject" Target="embeddings/oleObject157.bin"/><Relationship Id="rId343" Type="http://schemas.openxmlformats.org/officeDocument/2006/relationships/oleObject" Target="embeddings/oleObject167.bin"/><Relationship Id="rId364" Type="http://schemas.openxmlformats.org/officeDocument/2006/relationships/oleObject" Target="embeddings/oleObject178.bin"/><Relationship Id="rId61" Type="http://schemas.openxmlformats.org/officeDocument/2006/relationships/oleObject" Target="embeddings/oleObject27.bin"/><Relationship Id="rId82" Type="http://schemas.openxmlformats.org/officeDocument/2006/relationships/oleObject" Target="embeddings/oleObject36.bin"/><Relationship Id="rId199" Type="http://schemas.openxmlformats.org/officeDocument/2006/relationships/image" Target="media/image97.wmf"/><Relationship Id="rId203" Type="http://schemas.openxmlformats.org/officeDocument/2006/relationships/image" Target="media/image99.wmf"/><Relationship Id="rId385" Type="http://schemas.openxmlformats.org/officeDocument/2006/relationships/image" Target="media/image190.wmf"/><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8.bin"/><Relationship Id="rId266" Type="http://schemas.openxmlformats.org/officeDocument/2006/relationships/oleObject" Target="embeddings/oleObject129.bin"/><Relationship Id="rId287" Type="http://schemas.openxmlformats.org/officeDocument/2006/relationships/image" Target="media/image142.wmf"/><Relationship Id="rId410" Type="http://schemas.openxmlformats.org/officeDocument/2006/relationships/oleObject" Target="embeddings/oleObject201.bin"/><Relationship Id="rId431" Type="http://schemas.openxmlformats.org/officeDocument/2006/relationships/image" Target="media/image213.wmf"/><Relationship Id="rId452" Type="http://schemas.openxmlformats.org/officeDocument/2006/relationships/oleObject" Target="embeddings/oleObject222.bin"/><Relationship Id="rId473" Type="http://schemas.openxmlformats.org/officeDocument/2006/relationships/theme" Target="theme/theme1.xml"/><Relationship Id="rId30" Type="http://schemas.openxmlformats.org/officeDocument/2006/relationships/image" Target="media/image12.wmf"/><Relationship Id="rId105" Type="http://schemas.openxmlformats.org/officeDocument/2006/relationships/image" Target="media/image51.wmf"/><Relationship Id="rId126" Type="http://schemas.openxmlformats.org/officeDocument/2006/relationships/oleObject" Target="embeddings/oleObject58.bin"/><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oleObject" Target="embeddings/oleObject151.bin"/><Relationship Id="rId333" Type="http://schemas.openxmlformats.org/officeDocument/2006/relationships/image" Target="media/image164.wmf"/><Relationship Id="rId354" Type="http://schemas.openxmlformats.org/officeDocument/2006/relationships/oleObject" Target="embeddings/oleObject173.bin"/><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wmf"/><Relationship Id="rId189" Type="http://schemas.openxmlformats.org/officeDocument/2006/relationships/image" Target="media/image93.wmf"/><Relationship Id="rId375" Type="http://schemas.openxmlformats.org/officeDocument/2006/relationships/image" Target="media/image185.wmf"/><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image" Target="media/image115.wmf"/><Relationship Id="rId256" Type="http://schemas.openxmlformats.org/officeDocument/2006/relationships/image" Target="media/image126.wmf"/><Relationship Id="rId277" Type="http://schemas.openxmlformats.org/officeDocument/2006/relationships/image" Target="media/image137.wmf"/><Relationship Id="rId298" Type="http://schemas.openxmlformats.org/officeDocument/2006/relationships/image" Target="media/image147.wmf"/><Relationship Id="rId400" Type="http://schemas.openxmlformats.org/officeDocument/2006/relationships/oleObject" Target="embeddings/oleObject196.bin"/><Relationship Id="rId421" Type="http://schemas.openxmlformats.org/officeDocument/2006/relationships/image" Target="media/image208.wmf"/><Relationship Id="rId442" Type="http://schemas.openxmlformats.org/officeDocument/2006/relationships/oleObject" Target="embeddings/oleObject217.bin"/><Relationship Id="rId463" Type="http://schemas.openxmlformats.org/officeDocument/2006/relationships/footer" Target="footer1.xml"/><Relationship Id="rId116" Type="http://schemas.openxmlformats.org/officeDocument/2006/relationships/oleObject" Target="embeddings/oleObject53.bin"/><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oleObject" Target="embeddings/oleObject146.bin"/><Relationship Id="rId323" Type="http://schemas.openxmlformats.org/officeDocument/2006/relationships/image" Target="media/image159.wmf"/><Relationship Id="rId344" Type="http://schemas.openxmlformats.org/officeDocument/2006/relationships/image" Target="media/image170.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image" Target="media/image40.wmf"/><Relationship Id="rId179" Type="http://schemas.openxmlformats.org/officeDocument/2006/relationships/image" Target="media/image88.wmf"/><Relationship Id="rId365" Type="http://schemas.openxmlformats.org/officeDocument/2006/relationships/image" Target="media/image180.wmf"/><Relationship Id="rId386" Type="http://schemas.openxmlformats.org/officeDocument/2006/relationships/oleObject" Target="embeddings/oleObject189.bin"/><Relationship Id="rId190" Type="http://schemas.openxmlformats.org/officeDocument/2006/relationships/oleObject" Target="embeddings/oleObject90.bin"/><Relationship Id="rId204" Type="http://schemas.openxmlformats.org/officeDocument/2006/relationships/oleObject" Target="embeddings/oleObject98.bin"/><Relationship Id="rId225" Type="http://schemas.openxmlformats.org/officeDocument/2006/relationships/oleObject" Target="embeddings/oleObject109.bin"/><Relationship Id="rId246" Type="http://schemas.openxmlformats.org/officeDocument/2006/relationships/image" Target="media/image121.wmf"/><Relationship Id="rId267" Type="http://schemas.openxmlformats.org/officeDocument/2006/relationships/image" Target="media/image131.wmf"/><Relationship Id="rId288" Type="http://schemas.openxmlformats.org/officeDocument/2006/relationships/oleObject" Target="embeddings/oleObject139.bin"/><Relationship Id="rId411" Type="http://schemas.openxmlformats.org/officeDocument/2006/relationships/image" Target="media/image203.wmf"/><Relationship Id="rId432" Type="http://schemas.openxmlformats.org/officeDocument/2006/relationships/oleObject" Target="embeddings/oleObject212.bin"/><Relationship Id="rId453" Type="http://schemas.openxmlformats.org/officeDocument/2006/relationships/image" Target="media/image224.wmf"/><Relationship Id="rId106" Type="http://schemas.openxmlformats.org/officeDocument/2006/relationships/oleObject" Target="embeddings/oleObject48.bin"/><Relationship Id="rId127" Type="http://schemas.openxmlformats.org/officeDocument/2006/relationships/image" Target="media/image62.wmf"/><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image" Target="media/image34.w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oleObject" Target="embeddings/oleObject163.bin"/><Relationship Id="rId355" Type="http://schemas.openxmlformats.org/officeDocument/2006/relationships/image" Target="media/image175.wmf"/><Relationship Id="rId376" Type="http://schemas.openxmlformats.org/officeDocument/2006/relationships/oleObject" Target="embeddings/oleObject184.bin"/><Relationship Id="rId397" Type="http://schemas.openxmlformats.org/officeDocument/2006/relationships/image" Target="media/image196.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image" Target="media/image198.wmf"/><Relationship Id="rId422" Type="http://schemas.openxmlformats.org/officeDocument/2006/relationships/oleObject" Target="embeddings/oleObject207.bin"/><Relationship Id="rId443" Type="http://schemas.openxmlformats.org/officeDocument/2006/relationships/image" Target="media/image219.wmf"/><Relationship Id="rId464" Type="http://schemas.openxmlformats.org/officeDocument/2006/relationships/hyperlink" Target="https://doi.org/10.1016/S0304-4076(01)00080-X" TargetMode="External"/><Relationship Id="rId303" Type="http://schemas.openxmlformats.org/officeDocument/2006/relationships/image" Target="media/image150.wmf"/><Relationship Id="rId42" Type="http://schemas.openxmlformats.org/officeDocument/2006/relationships/image" Target="media/image18.wmf"/><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8.bin"/><Relationship Id="rId387" Type="http://schemas.openxmlformats.org/officeDocument/2006/relationships/image" Target="media/image191.wmf"/><Relationship Id="rId191" Type="http://schemas.openxmlformats.org/officeDocument/2006/relationships/image" Target="media/image94.wmf"/><Relationship Id="rId205" Type="http://schemas.openxmlformats.org/officeDocument/2006/relationships/image" Target="media/image100.wmf"/><Relationship Id="rId247" Type="http://schemas.openxmlformats.org/officeDocument/2006/relationships/oleObject" Target="embeddings/oleObject119.bin"/><Relationship Id="rId412" Type="http://schemas.openxmlformats.org/officeDocument/2006/relationships/oleObject" Target="embeddings/oleObject202.bin"/><Relationship Id="rId107" Type="http://schemas.openxmlformats.org/officeDocument/2006/relationships/image" Target="media/image52.wmf"/><Relationship Id="rId289" Type="http://schemas.openxmlformats.org/officeDocument/2006/relationships/image" Target="media/image143.wmf"/><Relationship Id="rId454" Type="http://schemas.openxmlformats.org/officeDocument/2006/relationships/oleObject" Target="embeddings/oleObject223.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5.wmf"/><Relationship Id="rId356" Type="http://schemas.openxmlformats.org/officeDocument/2006/relationships/oleObject" Target="embeddings/oleObject174.bin"/><Relationship Id="rId398" Type="http://schemas.openxmlformats.org/officeDocument/2006/relationships/oleObject" Target="embeddings/oleObject195.bin"/><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image" Target="media/image105.wmf"/><Relationship Id="rId423" Type="http://schemas.openxmlformats.org/officeDocument/2006/relationships/image" Target="media/image209.wmf"/><Relationship Id="rId258" Type="http://schemas.openxmlformats.org/officeDocument/2006/relationships/image" Target="media/image127.wmf"/><Relationship Id="rId465" Type="http://schemas.openxmlformats.org/officeDocument/2006/relationships/image" Target="media/image229.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oleObject" Target="embeddings/oleObject54.bin"/><Relationship Id="rId325" Type="http://schemas.openxmlformats.org/officeDocument/2006/relationships/image" Target="media/image160.wmf"/><Relationship Id="rId367" Type="http://schemas.openxmlformats.org/officeDocument/2006/relationships/image" Target="media/image181.wmf"/><Relationship Id="rId171" Type="http://schemas.openxmlformats.org/officeDocument/2006/relationships/image" Target="media/image84.wmf"/><Relationship Id="rId227" Type="http://schemas.openxmlformats.org/officeDocument/2006/relationships/oleObject" Target="embeddings/oleObject110.bin"/><Relationship Id="rId269" Type="http://schemas.openxmlformats.org/officeDocument/2006/relationships/image" Target="media/image132.wmf"/><Relationship Id="rId434" Type="http://schemas.openxmlformats.org/officeDocument/2006/relationships/oleObject" Target="embeddings/oleObject213.bin"/><Relationship Id="rId33" Type="http://schemas.openxmlformats.org/officeDocument/2006/relationships/oleObject" Target="embeddings/oleObject13.bin"/><Relationship Id="rId129" Type="http://schemas.openxmlformats.org/officeDocument/2006/relationships/image" Target="media/image63.wmf"/><Relationship Id="rId280" Type="http://schemas.openxmlformats.org/officeDocument/2006/relationships/oleObject" Target="embeddings/oleObject135.bin"/><Relationship Id="rId336" Type="http://schemas.openxmlformats.org/officeDocument/2006/relationships/oleObject" Target="embeddings/oleObject164.bin"/><Relationship Id="rId75" Type="http://schemas.openxmlformats.org/officeDocument/2006/relationships/image" Target="media/image35.png"/><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5.bin"/><Relationship Id="rId403" Type="http://schemas.openxmlformats.org/officeDocument/2006/relationships/image" Target="media/image199.wmf"/><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20.wmf"/><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9.bin"/><Relationship Id="rId44" Type="http://schemas.openxmlformats.org/officeDocument/2006/relationships/image" Target="media/image19.wmf"/><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192.wmf"/></Relationships>
</file>

<file path=word/_rels/footnotes.xml.rels><?xml version="1.0" encoding="UTF-8" standalone="yes"?>
<Relationships xmlns="http://schemas.openxmlformats.org/package/2006/relationships"><Relationship Id="rId1" Type="http://schemas.openxmlformats.org/officeDocument/2006/relationships/hyperlink" Target="https://sabi.bvdinfo.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48</Pages>
  <Words>18217</Words>
  <Characters>100194</Characters>
  <Application>Microsoft Office Word</Application>
  <DocSecurity>0</DocSecurity>
  <Lines>834</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19</cp:revision>
  <cp:lastPrinted>2025-06-05T08:12:00Z</cp:lastPrinted>
  <dcterms:created xsi:type="dcterms:W3CDTF">2025-04-25T16:11:00Z</dcterms:created>
  <dcterms:modified xsi:type="dcterms:W3CDTF">2025-08-05T12:19:00Z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