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35725" w14:textId="77777777" w:rsidR="00211E34" w:rsidRDefault="00211E34" w:rsidP="00DF3B00">
      <w:pPr>
        <w:spacing w:line="360" w:lineRule="auto"/>
        <w:jc w:val="center"/>
        <w:rPr>
          <w:rFonts w:cs="Times New Roman"/>
          <w:b/>
          <w:bCs/>
          <w:sz w:val="24"/>
          <w:szCs w:val="24"/>
          <w:lang w:val="en-US"/>
        </w:rPr>
      </w:pPr>
      <w:bookmarkStart w:id="0" w:name="_Hlk176365291"/>
    </w:p>
    <w:p w14:paraId="76282E39" w14:textId="4C2B7E91" w:rsidR="00DA4EBE" w:rsidRPr="0050535F" w:rsidRDefault="00F94330" w:rsidP="00DF3B00">
      <w:pPr>
        <w:spacing w:line="360" w:lineRule="auto"/>
        <w:jc w:val="center"/>
        <w:rPr>
          <w:rFonts w:cs="Times New Roman"/>
          <w:b/>
          <w:bCs/>
          <w:sz w:val="24"/>
          <w:szCs w:val="24"/>
          <w:lang w:val="en-US"/>
        </w:rPr>
      </w:pPr>
      <w:r w:rsidRPr="0050535F">
        <w:rPr>
          <w:rFonts w:cs="Times New Roman"/>
          <w:b/>
          <w:bCs/>
          <w:sz w:val="24"/>
          <w:szCs w:val="24"/>
          <w:lang w:val="en-US"/>
        </w:rPr>
        <w:t xml:space="preserve">Probability-based </w:t>
      </w:r>
      <w:r w:rsidR="00FA00EA">
        <w:rPr>
          <w:rFonts w:cs="Times New Roman"/>
          <w:b/>
          <w:bCs/>
          <w:sz w:val="24"/>
          <w:szCs w:val="24"/>
          <w:lang w:val="en-US"/>
        </w:rPr>
        <w:t xml:space="preserve">Technical </w:t>
      </w:r>
      <w:r w:rsidRPr="0050535F">
        <w:rPr>
          <w:rFonts w:cs="Times New Roman"/>
          <w:b/>
          <w:bCs/>
          <w:sz w:val="24"/>
          <w:szCs w:val="24"/>
          <w:lang w:val="en-US"/>
        </w:rPr>
        <w:t>Efficiency Analysis through Machine Learning</w:t>
      </w:r>
    </w:p>
    <w:bookmarkEnd w:id="0"/>
    <w:p w14:paraId="405269FA" w14:textId="77777777" w:rsidR="003378EA" w:rsidRDefault="003378EA" w:rsidP="00DF3B00">
      <w:pPr>
        <w:spacing w:line="360" w:lineRule="auto"/>
        <w:rPr>
          <w:rFonts w:cs="Times New Roman"/>
          <w:lang w:val="en-US"/>
        </w:rPr>
      </w:pPr>
    </w:p>
    <w:p w14:paraId="567E73C0" w14:textId="77777777" w:rsidR="00211E34" w:rsidRPr="0050535F" w:rsidRDefault="00211E34" w:rsidP="00DF3B00">
      <w:pPr>
        <w:spacing w:line="360" w:lineRule="auto"/>
        <w:rPr>
          <w:rFonts w:cs="Times New Roman"/>
          <w:lang w:val="en-US"/>
        </w:rPr>
      </w:pP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0256EC78" w14:textId="63115429" w:rsidR="00961B92" w:rsidRPr="00961B92" w:rsidRDefault="00961B92" w:rsidP="00961B92">
      <w:pPr>
        <w:spacing w:line="360" w:lineRule="auto"/>
        <w:rPr>
          <w:rFonts w:cs="Times New Roman"/>
        </w:rPr>
      </w:pPr>
      <w:r w:rsidRPr="00961B92">
        <w:rPr>
          <w:rFonts w:cs="Times New Roman"/>
        </w:rPr>
        <w:t xml:space="preserve">This paper presents a novel integration of Data Envelopment Analysis (DEA) and Machine Learning (ML) to improve the robustness and interpretability of efficiency assessments for decision-making units (DMUs). The contribution to Artificial Intelligence lies in the development of a classification-based framework that reformulates DEA as a probabilistic classification task. </w:t>
      </w:r>
      <w:r w:rsidR="006A00F0">
        <w:rPr>
          <w:rFonts w:cs="Times New Roman"/>
        </w:rPr>
        <w:t>Applying</w:t>
      </w:r>
      <w:r w:rsidRPr="00961B92">
        <w:rPr>
          <w:rFonts w:cs="Times New Roman"/>
        </w:rPr>
        <w:t xml:space="preserve"> neural networks, our approach estimates not only the (in)efficiency status of each DMU but also the probability of being classified as efficient, thereby enabling counterfactual-based efficiency benchmarking. We incorporate Explainable AI (XAI) techniques—specifically sensitivity analysis and counterfactual explanations—to enhance the interpretability of the model and provide actionable insights through variable importance measures. Additionally, the framework introduces a dynamic peer selection mechanism based on probability thresholds, offering adaptable and more informative benchmarking strategies. </w:t>
      </w:r>
      <w:r w:rsidR="00755B65">
        <w:rPr>
          <w:rFonts w:cs="Times New Roman"/>
        </w:rPr>
        <w:t>In this paper, t</w:t>
      </w:r>
      <w:r w:rsidRPr="00961B92">
        <w:rPr>
          <w:rFonts w:cs="Times New Roman"/>
        </w:rPr>
        <w:t>he engineering application focuses on the food industry in Spain, where the proposed ML-DEA hybrid method is used to evaluate and improve firm-level operational efficiency. The results demonstrate significant advantages over traditional DEA models, including improved discrimination among DMUs, robustness to data noise, and enhanced decision support through tailored efficiency improvement recommendations. This work highlights the potential of ML-enhanced DEA as a practical tool for performance analysis in industrial settings.</w:t>
      </w:r>
    </w:p>
    <w:p w14:paraId="313E48E4" w14:textId="77777777" w:rsidR="002F7FF4" w:rsidRDefault="002F7FF4" w:rsidP="00DF3B00">
      <w:pPr>
        <w:spacing w:line="360" w:lineRule="auto"/>
        <w:rPr>
          <w:rFonts w:cs="Times New Roman"/>
          <w:lang w:val="en-US"/>
        </w:rPr>
      </w:pPr>
    </w:p>
    <w:p w14:paraId="606FF6C0" w14:textId="77777777" w:rsidR="00211E34" w:rsidRDefault="00211E34" w:rsidP="00DF3B00">
      <w:pPr>
        <w:spacing w:line="360" w:lineRule="auto"/>
        <w:rPr>
          <w:rFonts w:cs="Times New Roman"/>
          <w:lang w:val="en-US"/>
        </w:rPr>
      </w:pPr>
    </w:p>
    <w:p w14:paraId="13D4FF56" w14:textId="77777777" w:rsidR="00211E34" w:rsidRPr="0050535F" w:rsidRDefault="00211E3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09EA92F7"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proofErr w:type="gramStart"/>
      <w:r w:rsidR="000A2359">
        <w:rPr>
          <w:rFonts w:cs="Times New Roman"/>
          <w:lang w:val="en-US"/>
        </w:rPr>
        <w:t>Decision Making</w:t>
      </w:r>
      <w:proofErr w:type="gramEnd"/>
      <w:r w:rsidR="000A2359">
        <w:rPr>
          <w:rFonts w:cs="Times New Roman"/>
          <w:lang w:val="en-US"/>
        </w:rPr>
        <w:t xml:space="preserve">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w:t>
      </w:r>
      <w:proofErr w:type="gramStart"/>
      <w:r w:rsidRPr="0050535F">
        <w:rPr>
          <w:rFonts w:cs="Times New Roman"/>
          <w:lang w:val="en-US"/>
        </w:rPr>
        <w:t>has been</w:t>
      </w:r>
      <w:proofErr w:type="gramEnd"/>
      <w:r w:rsidRPr="0050535F">
        <w:rPr>
          <w:rFonts w:cs="Times New Roman"/>
          <w:lang w:val="en-US"/>
        </w:rPr>
        <w:t xml:space="preserve">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w:t>
      </w:r>
      <w:r w:rsidRPr="000C2C92">
        <w:rPr>
          <w:rFonts w:cs="Times New Roman"/>
          <w:highlight w:val="yellow"/>
          <w:lang w:val="en-US"/>
        </w:rPr>
        <w:t>Olesen</w:t>
      </w:r>
      <w:r w:rsidRPr="0050535F">
        <w:rPr>
          <w:rFonts w:cs="Times New Roman"/>
          <w:lang w:val="en-US"/>
        </w:rPr>
        <w:t xml:space="preserve"> et al., 2007),</w:t>
      </w:r>
      <w:r w:rsidR="003749FF">
        <w:rPr>
          <w:rFonts w:cs="Times New Roman"/>
          <w:lang w:val="en-US"/>
        </w:rPr>
        <w:t xml:space="preserve"> </w:t>
      </w:r>
      <w:r w:rsidR="004C4656">
        <w:rPr>
          <w:rFonts w:cs="Times New Roman"/>
          <w:lang w:val="en-US"/>
        </w:rPr>
        <w:t>m</w:t>
      </w:r>
      <w:proofErr w:type="spellStart"/>
      <w:r w:rsidR="004C4656" w:rsidRPr="004C4656">
        <w:rPr>
          <w:rFonts w:cs="Times New Roman"/>
        </w:rPr>
        <w:t>ining</w:t>
      </w:r>
      <w:proofErr w:type="spellEnd"/>
      <w:r w:rsidR="004C4656" w:rsidRPr="004C4656">
        <w:rPr>
          <w:rFonts w:cs="Times New Roman"/>
        </w:rPr>
        <w:t xml:space="preserve"> and </w:t>
      </w:r>
      <w:r w:rsidR="004C4656">
        <w:rPr>
          <w:rFonts w:cs="Times New Roman"/>
        </w:rPr>
        <w:t>m</w:t>
      </w:r>
      <w:r w:rsidR="004C4656" w:rsidRPr="004C4656">
        <w:rPr>
          <w:rFonts w:cs="Times New Roman"/>
        </w:rPr>
        <w:t xml:space="preserve">ineral </w:t>
      </w:r>
      <w:r w:rsidR="004C4656">
        <w:rPr>
          <w:rFonts w:cs="Times New Roman"/>
        </w:rPr>
        <w:t>r</w:t>
      </w:r>
      <w:r w:rsidR="004C4656" w:rsidRPr="004C4656">
        <w:rPr>
          <w:rFonts w:cs="Times New Roman"/>
        </w:rPr>
        <w:t>esources</w:t>
      </w:r>
      <w:r w:rsidR="003749FF">
        <w:rPr>
          <w:rFonts w:cs="Times New Roman"/>
          <w:lang w:val="en-US"/>
        </w:rPr>
        <w:t xml:space="preserve"> </w:t>
      </w:r>
      <w:r w:rsidR="004C4656">
        <w:rPr>
          <w:rFonts w:cs="Times New Roman"/>
          <w:lang w:val="en-US"/>
        </w:rPr>
        <w:t>(</w:t>
      </w:r>
      <w:proofErr w:type="spellStart"/>
      <w:r w:rsidR="00404540">
        <w:rPr>
          <w:rFonts w:cs="Times New Roman"/>
          <w:lang w:val="en-US"/>
        </w:rPr>
        <w:t>Khademian</w:t>
      </w:r>
      <w:proofErr w:type="spellEnd"/>
      <w:r w:rsidR="00404540">
        <w:rPr>
          <w:rFonts w:cs="Times New Roman"/>
          <w:lang w:val="en-US"/>
        </w:rPr>
        <w:t>, 2024</w:t>
      </w:r>
      <w:r w:rsidR="004C4656">
        <w:rPr>
          <w:rFonts w:cs="Times New Roman"/>
          <w:lang w:val="en-US"/>
        </w:rPr>
        <w:t>)</w:t>
      </w:r>
      <w:r w:rsidRPr="0050535F">
        <w:rPr>
          <w:rFonts w:cs="Times New Roman"/>
          <w:lang w:val="en-US"/>
        </w:rPr>
        <w:t xml:space="preserve"> and environmental performance assessment (Zhou et al., 2008), among others.</w:t>
      </w:r>
    </w:p>
    <w:p w14:paraId="7053F085" w14:textId="0580A424"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w:t>
      </w:r>
      <w:r w:rsidR="00B578F8">
        <w:rPr>
          <w:rFonts w:cs="Times New Roman"/>
          <w:lang w:val="en-US"/>
        </w:rPr>
        <w:t xml:space="preserve"> (see, for example, </w:t>
      </w:r>
      <w:r w:rsidR="006714A5">
        <w:rPr>
          <w:rFonts w:cs="Times New Roman"/>
          <w:lang w:val="en-US"/>
        </w:rPr>
        <w:t xml:space="preserve">a recent criticism in </w:t>
      </w:r>
      <w:r w:rsidR="00C05BDB">
        <w:rPr>
          <w:rFonts w:cs="Times New Roman"/>
          <w:lang w:val="en-US"/>
        </w:rPr>
        <w:t>Sahil et al., 2025</w:t>
      </w:r>
      <w:r w:rsidR="00B578F8">
        <w:rPr>
          <w:rFonts w:cs="Times New Roman"/>
          <w:lang w:val="en-US"/>
        </w:rPr>
        <w:t>)</w:t>
      </w:r>
      <w:r w:rsidRPr="0050535F">
        <w:rPr>
          <w:rFonts w:cs="Times New Roman"/>
          <w:lang w:val="en-US"/>
        </w:rPr>
        <w:t>.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 xml:space="preserve">improve the accuracy, robustness, and interpretability of efficiency assessments, thereby advancing the state-of-the-art in performance </w:t>
      </w:r>
      <w:r w:rsidRPr="0050535F">
        <w:rPr>
          <w:rFonts w:cs="Times New Roman"/>
          <w:lang w:val="en-US"/>
        </w:rPr>
        <w:lastRenderedPageBreak/>
        <w:t>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3ABF964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w:t>
      </w:r>
      <w:proofErr w:type="gramStart"/>
      <w:r w:rsidR="001E6A05" w:rsidRPr="0050535F">
        <w:rPr>
          <w:rFonts w:cs="Times New Roman"/>
          <w:lang w:val="en-US"/>
        </w:rPr>
        <w:t>relat</w:t>
      </w:r>
      <w:r w:rsidR="000A2359">
        <w:rPr>
          <w:rFonts w:cs="Times New Roman"/>
          <w:lang w:val="en-US"/>
        </w:rPr>
        <w:t>ing</w:t>
      </w:r>
      <w:proofErr w:type="gramEnd"/>
      <w:r w:rsidR="001E6A05" w:rsidRPr="0050535F">
        <w:rPr>
          <w:rFonts w:cs="Times New Roman"/>
          <w:lang w:val="en-US"/>
        </w:rPr>
        <w:t xml:space="preserve">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w:t>
      </w:r>
      <w:r w:rsidR="000A2359">
        <w:rPr>
          <w:rFonts w:cs="Times New Roman"/>
          <w:lang w:val="en-US"/>
        </w:rPr>
        <w:t>ir</w:t>
      </w:r>
      <w:r w:rsidR="00317ADB" w:rsidRPr="0050535F">
        <w:rPr>
          <w:rFonts w:cs="Times New Roman"/>
          <w:lang w:val="en-US"/>
        </w:rPr>
        <w:t xml:space="preserve">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62D5E86"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w:t>
      </w:r>
      <w:r w:rsidR="00317ADB" w:rsidRPr="0050535F">
        <w:rPr>
          <w:rFonts w:cs="Times New Roman"/>
          <w:lang w:val="en-US"/>
        </w:rPr>
        <w:lastRenderedPageBreak/>
        <w:t xml:space="preserve">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6317F494" w:rsidR="00E047CC" w:rsidRPr="0050535F" w:rsidRDefault="00317ADB" w:rsidP="00105070">
      <w:pPr>
        <w:spacing w:line="360" w:lineRule="auto"/>
        <w:ind w:firstLine="360"/>
        <w:rPr>
          <w:rFonts w:cs="Times New Roman"/>
          <w:lang w:val="en-US"/>
        </w:rPr>
      </w:pPr>
      <w:r w:rsidRPr="0050535F">
        <w:rPr>
          <w:rFonts w:cs="Times New Roman"/>
          <w:lang w:val="en-US"/>
        </w:rPr>
        <w:lastRenderedPageBreak/>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that 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In this regard, o</w:t>
      </w:r>
      <w:r w:rsidR="00C65664" w:rsidRPr="005A6B91">
        <w:rPr>
          <w:rFonts w:cs="Times New Roman"/>
          <w:lang w:val="en-US"/>
        </w:rPr>
        <w:t>ur approach 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35F">
        <w:rPr>
          <w:rFonts w:cs="Times New Roman"/>
          <w:lang w:val="en-US"/>
        </w:rPr>
        <w:t xml:space="preserve">Next, we outline the key contributions of </w:t>
      </w:r>
      <w:r w:rsidR="00B04A51">
        <w:rPr>
          <w:rFonts w:cs="Times New Roman"/>
          <w:lang w:val="en-US"/>
        </w:rPr>
        <w:t>this study</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613774DE"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proofErr w:type="gramStart"/>
      <w:r w:rsidR="0090119F" w:rsidRPr="006C0E5E">
        <w:rPr>
          <w:rFonts w:cs="Times New Roman"/>
          <w:lang w:val="en-US"/>
        </w:rPr>
        <w:t xml:space="preserve">the </w:t>
      </w:r>
      <w:r w:rsidR="004E6820" w:rsidRPr="006C0E5E">
        <w:rPr>
          <w:rFonts w:cs="Times New Roman"/>
          <w:lang w:val="en-US"/>
        </w:rPr>
        <w:t>literature</w:t>
      </w:r>
      <w:proofErr w:type="gramEnd"/>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B1128C" w:rsidRPr="006C0E5E">
        <w:rPr>
          <w:rFonts w:cs="Times New Roman"/>
          <w:lang w:val="en-US"/>
        </w:rPr>
        <w:t>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2E5E8E2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 xml:space="preserve">the real valued response </w:t>
      </w:r>
      <w:proofErr w:type="gramStart"/>
      <w:r w:rsidR="00D560B2" w:rsidRPr="0050535F">
        <w:rPr>
          <w:rFonts w:cs="Times New Roman"/>
          <w:lang w:val="en-US"/>
        </w:rPr>
        <w:t>variable</w:t>
      </w:r>
      <w:r w:rsidR="008F3087" w:rsidRPr="0050535F">
        <w:rPr>
          <w:rFonts w:cs="Times New Roman"/>
          <w:lang w:val="en-US"/>
        </w:rPr>
        <w:t>—i.e</w:t>
      </w:r>
      <w:proofErr w:type="gramEnd"/>
      <w:r w:rsidR="008F3087" w:rsidRPr="0050535F">
        <w:rPr>
          <w:rFonts w:cs="Times New Roman"/>
          <w:lang w:val="en-US"/>
        </w:rPr>
        <w:t xml:space="preserv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02126E40" w:rsidR="00E047CC" w:rsidRDefault="00E047CC">
      <w:pPr>
        <w:pStyle w:val="Prrafodelista"/>
        <w:numPr>
          <w:ilvl w:val="0"/>
          <w:numId w:val="5"/>
        </w:numPr>
        <w:spacing w:line="360" w:lineRule="auto"/>
        <w:rPr>
          <w:rFonts w:cs="Times New Roman"/>
          <w:lang w:val="en-US"/>
        </w:rPr>
      </w:pPr>
      <w:r w:rsidRPr="00415FE2">
        <w:rPr>
          <w:rFonts w:cs="Times New Roman"/>
          <w:i/>
          <w:iCs/>
          <w:lang w:val="en-US"/>
        </w:rPr>
        <w:lastRenderedPageBreak/>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2D91B2A2" w:rsidR="00441D5A" w:rsidRDefault="00441D5A" w:rsidP="00441D5A">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Pr="0050535F">
        <w:rPr>
          <w:lang w:val="en-US"/>
        </w:rPr>
        <w:t xml:space="preserve"> </w:t>
      </w:r>
      <w:r w:rsidRPr="0050535F">
        <w:rPr>
          <w:rFonts w:cs="Times New Roman"/>
          <w:lang w:val="en-US"/>
        </w:rPr>
        <w:t xml:space="preserve">This flexibility might eventually allow us to experiment with a wider range of </w:t>
      </w:r>
      <w:r>
        <w:rPr>
          <w:rFonts w:cs="Times New Roman"/>
          <w:lang w:val="en-US"/>
        </w:rPr>
        <w:t>ML</w:t>
      </w:r>
      <w:r w:rsidRPr="0050535F">
        <w:rPr>
          <w:rFonts w:cs="Times New Roman"/>
          <w:lang w:val="en-US"/>
        </w:rPr>
        <w:t xml:space="preserve"> models—including decision trees,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for the sake of simplicity, in this seminal </w:t>
      </w:r>
      <w:r w:rsidR="00FB1484">
        <w:rPr>
          <w:rFonts w:cs="Times New Roman"/>
          <w:lang w:val="en-US"/>
        </w:rPr>
        <w:t xml:space="preserve">paper </w:t>
      </w:r>
      <w:r w:rsidRPr="0050535F">
        <w:rPr>
          <w:rFonts w:cs="Times New Roman"/>
          <w:lang w:val="en-US"/>
        </w:rPr>
        <w:t>we focus on Neural Networks.</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775860A2"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w:t>
      </w:r>
      <w:r w:rsidRPr="0050535F">
        <w:rPr>
          <w:rFonts w:cs="Times New Roman"/>
          <w:lang w:val="en-US"/>
        </w:rPr>
        <w:lastRenderedPageBreak/>
        <w:t>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2F2B57E"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proofErr w:type="gramStart"/>
      <w:r w:rsidR="004B2FAA">
        <w:rPr>
          <w:rFonts w:cs="Times New Roman"/>
          <w:lang w:val="en-US"/>
        </w:rPr>
        <w:t>and</w:t>
      </w:r>
      <w:r w:rsidR="004B2FAA" w:rsidRPr="0050535F">
        <w:rPr>
          <w:rFonts w:cs="Times New Roman"/>
          <w:lang w:val="en-US"/>
        </w:rPr>
        <w:t xml:space="preserve"> </w:t>
      </w:r>
      <w:r w:rsidRPr="0050535F">
        <w:rPr>
          <w:rFonts w:cs="Times New Roman"/>
          <w:lang w:val="en-US"/>
        </w:rPr>
        <w:t>also</w:t>
      </w:r>
      <w:proofErr w:type="gramEnd"/>
      <w:r w:rsidRPr="0050535F">
        <w:rPr>
          <w:rFonts w:cs="Times New Roman"/>
          <w:lang w:val="en-US"/>
        </w:rPr>
        <w:t xml:space="preserve"> allows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64943602"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3AD9FC3A" w:rsidR="004D2CDE" w:rsidRPr="0050535F" w:rsidRDefault="005B397D" w:rsidP="00105070">
      <w:pPr>
        <w:spacing w:line="360" w:lineRule="auto"/>
        <w:ind w:firstLine="360"/>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t>
      </w:r>
      <w:r w:rsidR="00D15228" w:rsidRPr="0050535F">
        <w:rPr>
          <w:rFonts w:cs="Times New Roman"/>
          <w:lang w:val="en-US"/>
        </w:rPr>
        <w:t>employ</w:t>
      </w:r>
      <w:r w:rsidRPr="0050535F">
        <w:rPr>
          <w:rFonts w:cs="Times New Roman"/>
          <w:lang w:val="en-US"/>
        </w:rPr>
        <w:t xml:space="preserv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lastRenderedPageBreak/>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6877A741"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53F8555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17.05pt" o:ole="">
            <v:imagedata r:id="rId8" o:title=""/>
          </v:shape>
          <o:OLEObject Type="Embed" ProgID="Equation.DSMT4" ShapeID="_x0000_i1025" DrawAspect="Content" ObjectID="_1816463610"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3.25pt;height:20.35pt" o:ole="">
            <v:imagedata r:id="rId10" o:title=""/>
          </v:shape>
          <o:OLEObject Type="Embed" ProgID="Equation.DSMT4" ShapeID="_x0000_i1026" DrawAspect="Content" ObjectID="_1816463611"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6pt;height:20.35pt" o:ole="">
            <v:imagedata r:id="rId12" o:title=""/>
          </v:shape>
          <o:OLEObject Type="Embed" ProgID="Equation.DSMT4" ShapeID="_x0000_i1027" DrawAspect="Content" ObjectID="_1816463612"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9CA11A7"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45pt;height:20.35pt" o:ole="">
            <v:imagedata r:id="rId14" o:title=""/>
          </v:shape>
          <o:OLEObject Type="Embed" ProgID="Equation.DSMT4" ShapeID="_x0000_i1028" DrawAspect="Content" ObjectID="_1816463613"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pt;height:9.45pt" o:ole="">
            <v:imagedata r:id="rId16" o:title=""/>
          </v:shape>
          <o:OLEObject Type="Embed" ProgID="Equation.DSMT4" ShapeID="_x0000_i1029" DrawAspect="Content" ObjectID="_1816463614"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0.9pt;height:12.3pt" o:ole="">
            <v:imagedata r:id="rId18" o:title=""/>
          </v:shape>
          <o:OLEObject Type="Embed" ProgID="Equation.DSMT4" ShapeID="_x0000_i1030" DrawAspect="Content" ObjectID="_1816463615"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42C16E3B"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95pt;height:36.45pt" o:ole="">
            <v:imagedata r:id="rId20" o:title=""/>
          </v:shape>
          <o:OLEObject Type="Embed" ProgID="Equation.DSMT4" ShapeID="_x0000_i1031" DrawAspect="Content" ObjectID="_1816463616"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4FC386B4" w:rsidR="00F540C6" w:rsidRPr="0050535F" w:rsidRDefault="006C0036" w:rsidP="009E356B">
      <w:pPr>
        <w:spacing w:line="360" w:lineRule="auto"/>
        <w:ind w:firstLine="360"/>
        <w:rPr>
          <w:rFonts w:cs="Times New Roman"/>
          <w:lang w:val="en-US"/>
        </w:rPr>
      </w:pPr>
      <w:proofErr w:type="gramStart"/>
      <w:r>
        <w:rPr>
          <w:rFonts w:cs="Times New Roman"/>
          <w:lang w:val="en-US"/>
        </w:rPr>
        <w:t>The DEA</w:t>
      </w:r>
      <w:proofErr w:type="gramEnd"/>
      <w:r>
        <w:rPr>
          <w:rFonts w:cs="Times New Roman"/>
          <w:lang w:val="en-US"/>
        </w:rPr>
        <w:t xml:space="preserve">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4.15pt;height:17.05pt" o:ole="">
            <v:imagedata r:id="rId22" o:title=""/>
          </v:shape>
          <o:OLEObject Type="Embed" ProgID="Equation.DSMT4" ShapeID="_x0000_i1032" DrawAspect="Content" ObjectID="_1816463617"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35pt;height:16.6pt" o:ole="">
            <v:imagedata r:id="rId24" o:title=""/>
          </v:shape>
          <o:OLEObject Type="Embed" ProgID="Equation.DSMT4" ShapeID="_x0000_i1033" DrawAspect="Content" ObjectID="_1816463618"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2E471D">
        <w:rPr>
          <w:rFonts w:cs="Times New Roman"/>
          <w:lang w:val="en-US"/>
        </w:rPr>
        <w:t>In this study</w:t>
      </w:r>
      <w:r w:rsidR="003402E3" w:rsidRPr="0050535F">
        <w:rPr>
          <w:rFonts w:cs="Times New Roman"/>
          <w:lang w:val="en-US"/>
        </w:rPr>
        <w:t xml:space="preserve"> </w:t>
      </w:r>
      <w:r w:rsidR="00A13B76" w:rsidRPr="0050535F">
        <w:rPr>
          <w:rFonts w:cs="Times New Roman"/>
          <w:lang w:val="en-US"/>
        </w:rPr>
        <w:t xml:space="preserve">we </w:t>
      </w:r>
      <w:r w:rsidR="00FA0F12">
        <w:rPr>
          <w:rFonts w:cs="Times New Roman"/>
          <w:lang w:val="en-US"/>
        </w:rPr>
        <w:t xml:space="preserve">choose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35pt;height:18.45pt" o:ole="">
            <v:imagedata r:id="rId26" o:title=""/>
          </v:shape>
          <o:OLEObject Type="Embed" ProgID="Equation.DSMT4" ShapeID="_x0000_i1034" DrawAspect="Content" ObjectID="_1816463619"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3pt;height:20.35pt" o:ole="">
            <v:imagedata r:id="rId28" o:title=""/>
          </v:shape>
          <o:OLEObject Type="Embed" ProgID="Equation.DSMT4" ShapeID="_x0000_i1035" DrawAspect="Content" ObjectID="_1816463620"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35pt;height:16.6pt" o:ole="">
            <v:imagedata r:id="rId30" o:title=""/>
          </v:shape>
          <o:OLEObject Type="Embed" ProgID="Equation.DSMT4" ShapeID="_x0000_i1036" DrawAspect="Content" ObjectID="_1816463621"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4B55EC55"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CD0571" w:rsidRPr="00CD0571">
        <w:rPr>
          <w:position w:val="-148"/>
        </w:rPr>
        <w:object w:dxaOrig="6100" w:dyaOrig="3080" w14:anchorId="1983D36A">
          <v:shape id="_x0000_i1037" type="#_x0000_t75" style="width:305.05pt;height:154.4pt" o:ole="">
            <v:imagedata r:id="rId32" o:title=""/>
          </v:shape>
          <o:OLEObject Type="Embed" ProgID="Equation.DSMT4" ShapeID="_x0000_i1037" DrawAspect="Content" ObjectID="_1816463622"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7"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7"/>
      <w:r w:rsidRPr="0050535F">
        <w:rPr>
          <w:rFonts w:cs="Times New Roman"/>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45pt;height:20.35pt" o:ole="">
            <v:imagedata r:id="rId34" o:title=""/>
          </v:shape>
          <o:OLEObject Type="Embed" ProgID="Equation.DSMT4" ShapeID="_x0000_i1038" DrawAspect="Content" ObjectID="_1816463623"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35pt;height:16.6pt" o:ole="">
            <v:imagedata r:id="rId36" o:title=""/>
          </v:shape>
          <o:OLEObject Type="Embed" ProgID="Equation.DSMT4" ShapeID="_x0000_i1039" DrawAspect="Content" ObjectID="_1816463624"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45pt;height:20.35pt" o:ole="">
            <v:imagedata r:id="rId38" o:title=""/>
          </v:shape>
          <o:OLEObject Type="Embed" ProgID="Equation.DSMT4" ShapeID="_x0000_i1040" DrawAspect="Content" ObjectID="_1816463625"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35pt;height:16.6pt" o:ole="">
            <v:imagedata r:id="rId40" o:title=""/>
          </v:shape>
          <o:OLEObject Type="Embed" ProgID="Equation.DSMT4" ShapeID="_x0000_i1041" DrawAspect="Content" ObjectID="_1816463626"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w:t>
      </w:r>
      <w:proofErr w:type="gramStart"/>
      <w:r w:rsidR="0080217D" w:rsidRPr="0050535F">
        <w:rPr>
          <w:rFonts w:cs="Times New Roman"/>
          <w:lang w:val="en-US"/>
        </w:rPr>
        <w:t>inputs</w:t>
      </w:r>
      <w:proofErr w:type="gramEnd"/>
      <w:r w:rsidR="0080217D" w:rsidRPr="0050535F">
        <w:rPr>
          <w:rFonts w:cs="Times New Roman"/>
          <w:lang w:val="en-US"/>
        </w:rPr>
        <w:t xml:space="preserve"> and increase </w:t>
      </w:r>
      <w:proofErr w:type="gramStart"/>
      <w:r w:rsidR="0080217D" w:rsidRPr="0050535F">
        <w:rPr>
          <w:rFonts w:cs="Times New Roman"/>
          <w:lang w:val="en-US"/>
        </w:rPr>
        <w:t>outputs</w:t>
      </w:r>
      <w:proofErr w:type="gramEnd"/>
      <w:r w:rsidR="0080217D" w:rsidRPr="0050535F">
        <w:rPr>
          <w:rFonts w:cs="Times New Roman"/>
          <w:lang w:val="en-US"/>
        </w:rPr>
        <w:t xml:space="preserve">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77777777"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and practical implications. </w:t>
      </w:r>
      <w:r w:rsidR="00326B33" w:rsidRPr="00326B33">
        <w:rPr>
          <w:rFonts w:cs="Times New Roman"/>
        </w:rPr>
        <w:t xml:space="preserve">Furthermore, throughout this section, we will offer brief suggestions on how this technique could be adapted to measure the probability of efficiency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0DA7504B"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6C5C0A" w:rsidRPr="006C5C0A">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belonging to two possible classes in the classical classification problem</w:t>
      </w:r>
      <w:r w:rsidR="0040311A">
        <w:rPr>
          <w:rFonts w:cs="Times New Roman"/>
          <w:lang w:val="en-US"/>
        </w:rPr>
        <w:t xml:space="preserve"> (being efficient vs being inefficient in our production context)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w:t>
      </w:r>
      <w:r w:rsidR="008F0011" w:rsidRPr="0050535F">
        <w:rPr>
          <w:rFonts w:cs="Times New Roman"/>
          <w:lang w:val="en-US"/>
        </w:rPr>
        <w:lastRenderedPageBreak/>
        <w:t>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(ReLU) function. Each activation function introduces different properties to the model, influencing its ability to learn and generalize from data.</w:t>
      </w:r>
    </w:p>
    <w:p w14:paraId="03AE94C4" w14:textId="5F52A7C8"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we propose</w:t>
      </w:r>
      <w:r w:rsidR="003A476E">
        <w:rPr>
          <w:rFonts w:cs="Times New Roman"/>
          <w:lang w:val="en-US"/>
        </w:rPr>
        <w:t xml:space="preserve"> in this paper</w:t>
      </w:r>
      <w:r w:rsidR="0053560F" w:rsidRPr="0050535F">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2pt;height:15.15pt" o:ole="">
            <v:imagedata r:id="rId42" o:title=""/>
          </v:shape>
          <o:OLEObject Type="Embed" ProgID="Equation.DSMT4" ShapeID="_x0000_i1042" DrawAspect="Content" ObjectID="_1816463627" r:id="rId43"/>
        </w:object>
      </w:r>
      <w:r w:rsidR="00A428D8">
        <w:rPr>
          <w:rFonts w:cs="Times New Roman"/>
          <w:lang w:val="en-US"/>
        </w:rPr>
        <w:t xml:space="preserve"> </w:t>
      </w:r>
      <w:r w:rsidR="007B04B6">
        <w:rPr>
          <w:rFonts w:cs="Times New Roman"/>
          <w:lang w:val="en-US"/>
        </w:rPr>
        <w:t>(</w:t>
      </w:r>
      <w:r w:rsidR="00353882">
        <w:rPr>
          <w:rFonts w:cs="Times New Roman"/>
          <w:lang w:val="en-US"/>
        </w:rPr>
        <w:t xml:space="preserve">efficient DMUs)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2pt;height:15.15pt" o:ole="">
            <v:imagedata r:id="rId44" o:title=""/>
          </v:shape>
          <o:OLEObject Type="Embed" ProgID="Equation.DSMT4" ShapeID="_x0000_i1043" DrawAspect="Content" ObjectID="_1816463628"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0.9pt;height:10.9pt" o:ole="">
            <v:imagedata r:id="rId46" o:title=""/>
          </v:shape>
          <o:OLEObject Type="Embed" ProgID="Equation.DSMT4" ShapeID="_x0000_i1044" DrawAspect="Content" ObjectID="_1816463629"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791DB7E4"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15pt;height:22.25pt" o:ole="">
            <v:imagedata r:id="rId48" o:title=""/>
          </v:shape>
          <o:OLEObject Type="Embed" ProgID="Equation.DSMT4" ShapeID="_x0000_i1045" DrawAspect="Content" ObjectID="_1816463630"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55pt;height:15.15pt" o:ole="">
            <v:imagedata r:id="rId50" o:title=""/>
          </v:shape>
          <o:OLEObject Type="Embed" ProgID="Equation.DSMT4" ShapeID="_x0000_i1046" DrawAspect="Content" ObjectID="_1816463631"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55pt;height:16.6pt" o:ole="">
            <v:imagedata r:id="rId52" o:title=""/>
          </v:shape>
          <o:OLEObject Type="Embed" ProgID="Equation.DSMT4" ShapeID="_x0000_i1047" DrawAspect="Content" ObjectID="_1816463632"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7.1pt;height:13.75pt" o:ole="">
            <v:imagedata r:id="rId54" o:title=""/>
          </v:shape>
          <o:OLEObject Type="Embed" ProgID="Equation.DSMT4" ShapeID="_x0000_i1048" DrawAspect="Content" ObjectID="_1816463633"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2.25pt;height:18.45pt" o:ole="">
            <v:imagedata r:id="rId56" o:title=""/>
          </v:shape>
          <o:OLEObject Type="Embed" ProgID="Equation.DSMT4" ShapeID="_x0000_i1049" DrawAspect="Content" ObjectID="_1816463634"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pt;height:9pt" o:ole="">
            <v:imagedata r:id="rId58" o:title=""/>
          </v:shape>
          <o:OLEObject Type="Embed" ProgID="Equation.DSMT4" ShapeID="_x0000_i1050" DrawAspect="Content" ObjectID="_1816463635"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3B7AA4A1"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6pt;height:28.4pt" o:ole="">
            <v:imagedata r:id="rId60" o:title=""/>
          </v:shape>
          <o:OLEObject Type="Embed" ProgID="Equation.DSMT4" ShapeID="_x0000_i1051" DrawAspect="Content" ObjectID="_1816463636" r:id="rId61"/>
        </w:object>
      </w:r>
      <w:r w:rsidR="00DF3B93" w:rsidRPr="0050535F">
        <w:rPr>
          <w:rFonts w:cs="Times New Roman"/>
          <w:lang w:val="en-US"/>
        </w:rPr>
        <w:t>.</w:t>
      </w:r>
      <w:r w:rsidRPr="0050535F">
        <w:rPr>
          <w:rFonts w:cs="Times New Roman"/>
          <w:lang w:val="en-US"/>
        </w:rPr>
        <w:tab/>
      </w:r>
      <w:bookmarkStart w:id="8" w:name="eq_5"/>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8pt;height:18.45pt" o:ole="">
            <v:imagedata r:id="rId62" o:title=""/>
          </v:shape>
          <o:OLEObject Type="Embed" ProgID="Equation.DSMT4" ShapeID="_x0000_i1052" DrawAspect="Content" ObjectID="_1816463637"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8pt;height:18.45pt" o:ole="">
            <v:imagedata r:id="rId64" o:title=""/>
          </v:shape>
          <o:OLEObject Type="Embed" ProgID="Equation.DSMT4" ShapeID="_x0000_i1053" DrawAspect="Content" ObjectID="_1816463638"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55pt;height:18.45pt" o:ole="">
            <v:imagedata r:id="rId66" o:title=""/>
          </v:shape>
          <o:OLEObject Type="Embed" ProgID="Equation.DSMT4" ShapeID="_x0000_i1054" DrawAspect="Content" ObjectID="_1816463639"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350C71FD"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EC650A">
        <w:rPr>
          <w:rFonts w:cs="Times New Roman"/>
          <w:lang w:val="en-US"/>
        </w:rPr>
        <w:t xml:space="preserve">our production context. </w:t>
      </w:r>
      <w:proofErr w:type="gramStart"/>
      <w:r w:rsidR="00410E35" w:rsidRPr="0050535F">
        <w:rPr>
          <w:rFonts w:cs="Times New Roman"/>
          <w:lang w:val="en-US"/>
        </w:rPr>
        <w:t>these</w:t>
      </w:r>
      <w:proofErr w:type="gramEnd"/>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5B54F219"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6C5C0A">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11EA8744"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2pt;height:15.15pt" o:ole="">
            <v:imagedata r:id="rId69" o:title=""/>
          </v:shape>
          <o:OLEObject Type="Embed" ProgID="Equation.DSMT4" ShapeID="_x0000_i1055" DrawAspect="Content" ObjectID="_1816463640" r:id="rId70"/>
        </w:object>
      </w:r>
      <w:r w:rsidR="006A7B79" w:rsidRPr="0050535F">
        <w:rPr>
          <w:lang w:val="en-US"/>
        </w:rPr>
        <w:t xml:space="preserve"> (i.e., efficient class)</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2pt;height:15.15pt" o:ole="">
            <v:imagedata r:id="rId71" o:title=""/>
          </v:shape>
          <o:OLEObject Type="Embed" ProgID="Equation.DSMT4" ShapeID="_x0000_i1056" DrawAspect="Content" ObjectID="_1816463641" r:id="rId72"/>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lastRenderedPageBreak/>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2827107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000049D1" w:rsidRPr="0050535F">
        <w:rPr>
          <w:rFonts w:cs="Times New Roman"/>
          <w:lang w:val="en-US"/>
        </w:rPr>
        <w:t xml:space="preserve">. </w:t>
      </w:r>
      <w:r w:rsidR="003865D5">
        <w:rPr>
          <w:rFonts w:cs="Times New Roman"/>
          <w:lang w:val="en-US"/>
        </w:rPr>
        <w:t xml:space="preserve">Among these methodologies, we highlight </w:t>
      </w:r>
      <w:r w:rsidR="0088509E">
        <w:rPr>
          <w:rFonts w:cs="Times New Roman"/>
          <w:lang w:val="en-US"/>
        </w:rPr>
        <w:t xml:space="preserve">counterfactual explanations, feature significance analysis and sensitivity analysis.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41F67BBD"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proofErr w:type="gramStart"/>
      <w:r w:rsidR="009040CB" w:rsidRPr="0050535F">
        <w:rPr>
          <w:rFonts w:cs="Times New Roman"/>
          <w:lang w:val="en-US"/>
        </w:rPr>
        <w:t>be ‘</w:t>
      </w:r>
      <w:proofErr w:type="gramEnd"/>
      <w:r w:rsidR="009040CB" w:rsidRPr="0050535F">
        <w:rPr>
          <w:rFonts w:cs="Times New Roman"/>
          <w:lang w:val="en-US"/>
        </w:rPr>
        <w:t>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147205F0" w:rsidR="00071A7D" w:rsidRPr="0050535F" w:rsidRDefault="006447A7" w:rsidP="009E356B">
      <w:pPr>
        <w:spacing w:line="360" w:lineRule="auto"/>
        <w:ind w:firstLine="360"/>
        <w:rPr>
          <w:rFonts w:cs="Times New Roman"/>
          <w:lang w:val="en-US"/>
        </w:rPr>
      </w:pPr>
      <w:r w:rsidRPr="0050535F">
        <w:rPr>
          <w:rFonts w:cs="Times New Roman"/>
          <w:lang w:val="en-US"/>
        </w:rPr>
        <w:lastRenderedPageBreak/>
        <w:t xml:space="preserve">Given the variety of </w:t>
      </w:r>
      <w:r w:rsidR="004A147A">
        <w:rPr>
          <w:rFonts w:cs="Times New Roman"/>
          <w:lang w:val="en-US"/>
        </w:rPr>
        <w:t xml:space="preserve">existing </w:t>
      </w:r>
      <w:r w:rsidRPr="0050535F">
        <w:rPr>
          <w:rFonts w:cs="Times New Roman"/>
          <w:lang w:val="en-US"/>
        </w:rPr>
        <w:t>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4A147A">
        <w:rPr>
          <w:rFonts w:cs="Times New Roman"/>
          <w:lang w:val="en-US"/>
        </w:rPr>
        <w:t xml:space="preserve">to be used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79ECFFE8"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4579F8EC"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6C5C0A" w:rsidRPr="006C5C0A">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 xml:space="preserve">cifically, the movement of an inefficient DMU, by improving its observed inputs and/or outputs in accordance with the orientation and type of </w:t>
      </w:r>
      <w:r w:rsidRPr="0050535F">
        <w:rPr>
          <w:rFonts w:cs="Times New Roman"/>
          <w:lang w:val="en-US"/>
        </w:rPr>
        <w:lastRenderedPageBreak/>
        <w:t>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6C5C0A" w:rsidRPr="006C5C0A">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0D137AEE"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6D544020"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we address 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 In the third </w:t>
      </w:r>
      <w:r w:rsidR="00645562">
        <w:rPr>
          <w:rFonts w:cs="Times New Roman"/>
          <w:lang w:val="en-US"/>
        </w:rPr>
        <w:t>stage</w:t>
      </w:r>
      <w:r w:rsidR="005E6A7D" w:rsidRPr="0050535F">
        <w:rPr>
          <w:rFonts w:cs="Times New Roman"/>
          <w:lang w:val="en-US"/>
        </w:rPr>
        <w:t xml:space="preserve">, </w:t>
      </w:r>
      <w:r w:rsidRPr="0050535F">
        <w:rPr>
          <w:rFonts w:cs="Times New Roman"/>
          <w:lang w:val="en-US"/>
        </w:rPr>
        <w:t xml:space="preserve">we employ </w:t>
      </w:r>
      <w:r w:rsidR="000C7FBB">
        <w:rPr>
          <w:rFonts w:cs="Times New Roman"/>
          <w:lang w:val="en-US"/>
        </w:rPr>
        <w:t>NNs</w:t>
      </w:r>
      <w:r w:rsidRPr="0050535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wherein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we </w:t>
      </w:r>
      <w:r w:rsidR="00E30413">
        <w:rPr>
          <w:rFonts w:cs="Times New Roman"/>
          <w:lang w:val="en-US"/>
        </w:rPr>
        <w:t xml:space="preserve">ascertain </w:t>
      </w:r>
      <w:r w:rsidRPr="0050535F">
        <w:rPr>
          <w:rFonts w:cs="Times New Roman"/>
          <w:lang w:val="en-US"/>
        </w:rPr>
        <w:t>a robust measure of technical inefficiency through the application of XAI. Specifically, given a model measuring technical efficiency (</w:t>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6C5C0A" w:rsidRPr="006C5C0A">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7E23831F" w:rsidR="004D0A65" w:rsidRPr="0050535F" w:rsidRDefault="00B36099" w:rsidP="009E356B">
      <w:pPr>
        <w:spacing w:line="360" w:lineRule="auto"/>
        <w:ind w:firstLine="360"/>
        <w:rPr>
          <w:rFonts w:cs="Times New Roman"/>
          <w:lang w:val="en-US"/>
        </w:rPr>
      </w:pPr>
      <w:r w:rsidRPr="0050535F">
        <w:rPr>
          <w:rFonts w:cs="Times New Roman"/>
          <w:lang w:val="en-US"/>
        </w:rPr>
        <w:lastRenderedPageBreak/>
        <w:t xml:space="preserve">Next, we introduce our approach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3C5385F7"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6C5C0A" w:rsidRPr="006C5C0A">
          <w:rPr>
            <w:rStyle w:val="Hipervnculo"/>
            <w:iC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3pt;height:12.3pt" o:ole="">
            <v:imagedata r:id="rId75" o:title=""/>
          </v:shape>
          <o:OLEObject Type="Embed" ProgID="Equation.DSMT4" ShapeID="_x0000_i1057" DrawAspect="Content" ObjectID="_1816463642"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35pt;height:18.45pt" o:ole="">
            <v:imagedata r:id="rId77" o:title=""/>
          </v:shape>
          <o:OLEObject Type="Embed" ProgID="Equation.DSMT4" ShapeID="_x0000_i1058" DrawAspect="Content" ObjectID="_1816463643"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6C5C0A" w:rsidRPr="006C5C0A">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6pt;height:17.55pt" o:ole="">
            <v:imagedata r:id="rId79" o:title=""/>
          </v:shape>
          <o:OLEObject Type="Embed" ProgID="Equation.DSMT4" ShapeID="_x0000_i1059" DrawAspect="Content" ObjectID="_1816463644" r:id="rId80"/>
        </w:object>
      </w:r>
      <w:r w:rsidR="00BF4F48">
        <w:t xml:space="preserve"> = </w:t>
      </w:r>
      <w:r w:rsidR="00BE1E7B" w:rsidRPr="00CD0571">
        <w:rPr>
          <w:position w:val="-10"/>
        </w:rPr>
        <w:object w:dxaOrig="320" w:dyaOrig="340" w14:anchorId="3773E634">
          <v:shape id="_x0000_i1060" type="#_x0000_t75" style="width:16.6pt;height:17.55pt" o:ole="">
            <v:imagedata r:id="rId81" o:title=""/>
          </v:shape>
          <o:OLEObject Type="Embed" ProgID="Equation.DSMT4" ShapeID="_x0000_i1060" DrawAspect="Content" ObjectID="_1816463645" r:id="rId82"/>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2A6B8C9D" w:rsidR="00D924F0" w:rsidRPr="0050535F" w:rsidRDefault="00CD0571" w:rsidP="00DF3B00">
      <w:pPr>
        <w:spacing w:line="360" w:lineRule="auto"/>
        <w:ind w:left="708" w:firstLine="708"/>
        <w:jc w:val="center"/>
        <w:rPr>
          <w:rFonts w:cs="Times New Roman"/>
          <w:lang w:val="en-US"/>
        </w:rPr>
      </w:pPr>
      <w:r w:rsidRPr="00CD0571">
        <w:rPr>
          <w:position w:val="-160"/>
        </w:rPr>
        <w:object w:dxaOrig="5480" w:dyaOrig="3300" w14:anchorId="3AF0AFE0">
          <v:shape id="_x0000_i1061" type="#_x0000_t75" style="width:274.25pt;height:165.3pt" o:ole="">
            <v:imagedata r:id="rId83" o:title=""/>
          </v:shape>
          <o:OLEObject Type="Embed" ProgID="Equation.DSMT4" ShapeID="_x0000_i1061" DrawAspect="Content" ObjectID="_1816463646" r:id="rId84"/>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6C5C0A">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35pt;height:19.4pt" o:ole="">
            <v:imagedata r:id="rId85" o:title=""/>
          </v:shape>
          <o:OLEObject Type="Embed" ProgID="Equation.DSMT4" ShapeID="_x0000_i1062" DrawAspect="Content" ObjectID="_1816463647"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35pt;height:18.45pt" o:ole="">
            <v:imagedata r:id="rId87" o:title=""/>
          </v:shape>
          <o:OLEObject Type="Embed" ProgID="Equation.DSMT4" ShapeID="_x0000_i1063" DrawAspect="Content" ObjectID="_1816463648"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8pt;height:19.4pt" o:ole="">
            <v:imagedata r:id="rId89" o:title=""/>
          </v:shape>
          <o:OLEObject Type="Embed" ProgID="Equation.DSMT4" ShapeID="_x0000_i1064" DrawAspect="Content" ObjectID="_1816463649"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35pt;height:18.45pt" o:ole="">
            <v:imagedata r:id="rId91" o:title=""/>
          </v:shape>
          <o:OLEObject Type="Embed" ProgID="Equation.DSMT4" ShapeID="_x0000_i1065" DrawAspect="Content" ObjectID="_1816463650"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3pt;height:12.3pt" o:ole="">
            <v:imagedata r:id="rId93" o:title=""/>
          </v:shape>
          <o:OLEObject Type="Embed" ProgID="Equation.DSMT4" ShapeID="_x0000_i1066" DrawAspect="Content" ObjectID="_1816463651" r:id="rId94"/>
        </w:object>
      </w:r>
      <w:r w:rsidR="00B52B27">
        <w:rPr>
          <w:rFonts w:cs="Times New Roman"/>
          <w:lang w:val="en-US"/>
        </w:rPr>
        <w:t xml:space="preserve"> .</w:t>
      </w: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w:t>
      </w:r>
      <w:r w:rsidR="002D56F9" w:rsidRPr="0050535F">
        <w:rPr>
          <w:rFonts w:cs="Times New Roman"/>
          <w:lang w:val="en-US"/>
        </w:rPr>
        <w:lastRenderedPageBreak/>
        <w:t>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4749DAC0" w:rsidR="00C1575B" w:rsidRPr="0050535F" w:rsidRDefault="00034C8C" w:rsidP="006B4011">
      <w:pPr>
        <w:spacing w:line="360" w:lineRule="auto"/>
        <w:ind w:firstLine="360"/>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w:t>
      </w:r>
      <w:r w:rsidRPr="00C70B39">
        <w:rPr>
          <w:rFonts w:cs="Times New Roman"/>
          <w:lang w:val="en-US"/>
        </w:rPr>
        <w:t>If</w:t>
      </w:r>
      <w:r w:rsidRPr="0050535F">
        <w:rPr>
          <w:rFonts w:cs="Times New Roman"/>
          <w:lang w:val="en-US"/>
        </w:rPr>
        <w:t xml:space="preserve"> the minority class is composed of efficient units, we distribute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proofErr w:type="gramStart"/>
      <w:r w:rsidRPr="0050535F">
        <w:rPr>
          <w:rFonts w:cs="Times New Roman"/>
          <w:lang w:val="en-US"/>
        </w:rPr>
        <w:t>are</w:t>
      </w:r>
      <w:proofErr w:type="gramEnd"/>
      <w:r w:rsidRPr="0050535F">
        <w:rPr>
          <w:rFonts w:cs="Times New Roman"/>
          <w:lang w:val="en-US"/>
        </w:rPr>
        <w:t xml:space="preserve"> still needed to reach the </w:t>
      </w:r>
      <w:r w:rsidR="00520A29">
        <w:rPr>
          <w:rFonts w:cs="Times New Roman"/>
          <w:lang w:val="en-US"/>
        </w:rPr>
        <w:t xml:space="preserve">target </w:t>
      </w:r>
      <w:r w:rsidRPr="0050535F">
        <w:rPr>
          <w:rFonts w:cs="Times New Roman"/>
          <w:lang w:val="en-US"/>
        </w:rPr>
        <w:t xml:space="preserve">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734EE1CC"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we determine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e treat this proportion 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6pt;height:18.45pt" o:ole="">
            <v:imagedata r:id="rId95" o:title=""/>
          </v:shape>
          <o:OLEObject Type="Embed" ProgID="Equation.DSMT4" ShapeID="_x0000_i1067" DrawAspect="Content" ObjectID="_1816463652"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we adopt two different strategies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CD0571" w:rsidRPr="00CD0571">
        <w:rPr>
          <w:position w:val="-10"/>
        </w:rPr>
        <w:object w:dxaOrig="420" w:dyaOrig="320" w14:anchorId="1931E63B">
          <v:shape id="_x0000_i1068" type="#_x0000_t75" style="width:20.35pt;height:16.6pt" o:ole="">
            <v:imagedata r:id="rId97" o:title=""/>
          </v:shape>
          <o:OLEObject Type="Embed" ProgID="Equation.DSMT4" ShapeID="_x0000_i1068" DrawAspect="Content" ObjectID="_1816463653" r:id="rId98"/>
        </w:object>
      </w:r>
      <w:r w:rsidR="00350049" w:rsidRPr="0050535F">
        <w:rPr>
          <w:lang w:val="en-US"/>
        </w:rPr>
        <w:t>.</w:t>
      </w:r>
      <w:r w:rsidR="001C45FC" w:rsidRPr="0050535F">
        <w:rPr>
          <w:lang w:val="en-US"/>
        </w:rPr>
        <w:t xml:space="preserve"> </w:t>
      </w:r>
    </w:p>
    <w:p w14:paraId="7CEBFA30" w14:textId="6FDC1652"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35pt;height:16.6pt" o:ole="">
            <v:imagedata r:id="rId99" o:title=""/>
          </v:shape>
          <o:OLEObject Type="Embed" ProgID="Equation.DSMT4" ShapeID="_x0000_i1069" DrawAspect="Content" ObjectID="_1816463654"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3pt;height:15.15pt" o:ole="">
            <v:imagedata r:id="rId101" o:title=""/>
          </v:shape>
          <o:OLEObject Type="Embed" ProgID="Equation.DSMT4" ShapeID="_x0000_i1070" DrawAspect="Content" ObjectID="_1816463655" r:id="rId102"/>
        </w:object>
      </w:r>
      <w:r w:rsidR="00AA7EA6" w:rsidRPr="001B5795">
        <w:rPr>
          <w:rFonts w:cs="Times New Roman"/>
          <w:lang w:val="en-US"/>
        </w:rPr>
        <w:t>. Specifically, we generate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55pt;height:10.9pt" o:ole="">
            <v:imagedata r:id="rId103" o:title=""/>
          </v:shape>
          <o:OLEObject Type="Embed" ProgID="Equation.DSMT4" ShapeID="_x0000_i1071" DrawAspect="Content" ObjectID="_1816463656"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35pt;height:33.65pt" o:ole="">
            <v:imagedata r:id="rId105" o:title=""/>
          </v:shape>
          <o:OLEObject Type="Embed" ProgID="Equation.DSMT4" ShapeID="_x0000_i1072" DrawAspect="Content" ObjectID="_1816463657"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4.2pt;height:16.6pt" o:ole="">
            <v:imagedata r:id="rId107" o:title=""/>
          </v:shape>
          <o:OLEObject Type="Embed" ProgID="Equation.DSMT4" ShapeID="_x0000_i1073" DrawAspect="Content" ObjectID="_1816463658"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55pt;height:10.9pt" o:ole="">
            <v:imagedata r:id="rId109" o:title=""/>
          </v:shape>
          <o:OLEObject Type="Embed" ProgID="Equation.DSMT4" ShapeID="_x0000_i1074" DrawAspect="Content" ObjectID="_1816463659"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total number of variables considered in the problem.</w:t>
      </w:r>
      <w:r w:rsidR="002B0E95" w:rsidRPr="001B5795">
        <w:rPr>
          <w:rFonts w:cs="Times New Roman"/>
          <w:lang w:val="en-US"/>
        </w:rPr>
        <w:t xml:space="preserve"> </w:t>
      </w:r>
      <w:r w:rsidR="00A079A7" w:rsidRPr="001B5795">
        <w:rPr>
          <w:rFonts w:eastAsiaTheme="minorEastAsia" w:cs="Times New Roman"/>
          <w:lang w:val="en-US"/>
        </w:rPr>
        <w:lastRenderedPageBreak/>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55pt;height:10.9pt" o:ole="">
            <v:imagedata r:id="rId111" o:title=""/>
          </v:shape>
          <o:OLEObject Type="Embed" ProgID="Equation.DSMT4" ShapeID="_x0000_i1075" DrawAspect="Content" ObjectID="_1816463660"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4pt;height:28.4pt" o:ole="">
            <v:imagedata r:id="rId113" o:title=""/>
          </v:shape>
          <o:OLEObject Type="Embed" ProgID="Equation.DSMT4" ShapeID="_x0000_i1076" DrawAspect="Content" ObjectID="_1816463661"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y choosing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55pt;height:10.9pt" o:ole="">
            <v:imagedata r:id="rId115" o:title=""/>
          </v:shape>
          <o:OLEObject Type="Embed" ProgID="Equation.DSMT4" ShapeID="_x0000_i1077" DrawAspect="Content" ObjectID="_1816463662" r:id="rId116"/>
        </w:object>
      </w:r>
      <w:r w:rsidR="00914FF7" w:rsidRPr="001B5795">
        <w:rPr>
          <w:lang w:val="en-US"/>
        </w:rPr>
        <w:t xml:space="preserve">, </w:t>
      </w:r>
      <w:r w:rsidR="002E5DFB" w:rsidRPr="001B5795">
        <w:rPr>
          <w:rFonts w:eastAsiaTheme="minorEastAsia" w:cs="Times New Roman"/>
          <w:lang w:val="en-US"/>
        </w:rPr>
        <w:t xml:space="preserve">we </w:t>
      </w:r>
      <w:r w:rsidR="00335E09" w:rsidRPr="001B5795">
        <w:rPr>
          <w:rFonts w:eastAsiaTheme="minorEastAsia" w:cs="Times New Roman"/>
          <w:lang w:val="en-US"/>
        </w:rPr>
        <w:t xml:space="preserve">ensure that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we use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35pt;height:33.65pt" o:ole="">
            <v:imagedata r:id="rId117" o:title=""/>
          </v:shape>
          <o:OLEObject Type="Embed" ProgID="Equation.DSMT4" ShapeID="_x0000_i1078" DrawAspect="Content" ObjectID="_1816463663" r:id="rId118"/>
        </w:object>
      </w:r>
      <w:r w:rsidR="00796609" w:rsidRPr="001B5795">
        <w:rPr>
          <w:rFonts w:cs="Times New Roman"/>
          <w:lang w:val="en-US"/>
        </w:rPr>
        <w:t xml:space="preserve"> combinations yield a Pareto-efficient point, we proceed by selecting combinations of </w:t>
      </w:r>
      <w:r w:rsidR="00CD0571" w:rsidRPr="00CD0571">
        <w:rPr>
          <w:position w:val="-6"/>
        </w:rPr>
        <w:object w:dxaOrig="800" w:dyaOrig="260" w14:anchorId="7A2764B2">
          <v:shape id="_x0000_i1079" type="#_x0000_t75" style="width:39.8pt;height:13.75pt" o:ole="">
            <v:imagedata r:id="rId119" o:title=""/>
          </v:shape>
          <o:OLEObject Type="Embed" ProgID="Equation.DSMT4" ShapeID="_x0000_i1079" DrawAspect="Content" ObjectID="_1816463664"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we reduce the number to </w:t>
      </w:r>
      <w:r w:rsidR="00CD0571" w:rsidRPr="00CD0571">
        <w:rPr>
          <w:position w:val="-6"/>
        </w:rPr>
        <w:object w:dxaOrig="859" w:dyaOrig="260" w14:anchorId="4705B5A0">
          <v:shape id="_x0000_i1080" type="#_x0000_t75" style="width:43.6pt;height:13.75pt" o:ole="">
            <v:imagedata r:id="rId121" o:title=""/>
          </v:shape>
          <o:OLEObject Type="Embed" ProgID="Equation.DSMT4" ShapeID="_x0000_i1080" DrawAspect="Content" ObjectID="_1816463665" r:id="rId122"/>
        </w:object>
      </w:r>
      <w:r w:rsidR="00796609" w:rsidRPr="001B5795">
        <w:rPr>
          <w:rFonts w:cs="Times New Roman"/>
          <w:lang w:val="en-US"/>
        </w:rPr>
        <w:t xml:space="preserve"> and continue iterating in this manner until a solution is found.</w:t>
      </w:r>
      <w:r w:rsidR="004C1471" w:rsidRPr="001B5795">
        <w:rPr>
          <w:rFonts w:cs="Times New Roman"/>
          <w:lang w:val="en-US"/>
        </w:rPr>
        <w:t xml:space="preserve"> The whole process results in </w:t>
      </w:r>
      <w:proofErr w:type="gramStart"/>
      <w:r w:rsidR="004C1471" w:rsidRPr="001B5795">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7.55pt;height:15.15pt" o:ole="">
            <v:imagedata r:id="rId123" o:title=""/>
          </v:shape>
          <o:OLEObject Type="Embed" ProgID="Equation.DSMT4" ShapeID="_x0000_i1081" DrawAspect="Content" ObjectID="_1816463666"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35pt;height:16.6pt" o:ole="">
            <v:imagedata r:id="rId125" o:title=""/>
          </v:shape>
          <o:OLEObject Type="Embed" ProgID="Equation.DSMT4" ShapeID="_x0000_i1082" DrawAspect="Content" ObjectID="_1816463667" r:id="rId126"/>
        </w:object>
      </w:r>
      <w:r w:rsidR="00B061FE">
        <w:rPr>
          <w:lang w:val="en-US"/>
        </w:rPr>
        <w:t>.</w:t>
      </w:r>
    </w:p>
    <w:p w14:paraId="53824579" w14:textId="53279468"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pt;height:15.15pt" o:ole="">
            <v:imagedata r:id="rId127" o:title=""/>
          </v:shape>
          <o:OLEObject Type="Embed" ProgID="Equation.DSMT4" ShapeID="_x0000_i1083" DrawAspect="Content" ObjectID="_1816463668"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235353" w:rsidRPr="001B5795">
        <w:rPr>
          <w:rFonts w:cs="Times New Roman"/>
          <w:lang w:val="en-US"/>
        </w:rPr>
        <w:t xml:space="preserve">we select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6C5C0A" w:rsidRPr="006C5C0A">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 xml:space="preserve">identified inefficient DMUs is </w:t>
      </w:r>
      <w:proofErr w:type="gramStart"/>
      <w:r w:rsidR="001F3089" w:rsidRPr="001B5795">
        <w:rPr>
          <w:rFonts w:cs="Times New Roman"/>
          <w:lang w:val="en-US"/>
        </w:rPr>
        <w:t>generated</w:t>
      </w:r>
      <w:r w:rsidR="00FE1144" w:rsidRPr="001B5795">
        <w:rPr>
          <w:rFonts w:cs="Times New Roman"/>
          <w:lang w:val="en-US"/>
        </w:rPr>
        <w:t>—</w:t>
      </w:r>
      <w:proofErr w:type="gramEnd"/>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7.8pt;height:19.4pt" o:ole="">
            <v:imagedata r:id="rId129" o:title=""/>
          </v:shape>
          <o:OLEObject Type="Embed" ProgID="Equation.DSMT4" ShapeID="_x0000_i1084" DrawAspect="Content" ObjectID="_1816463669"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35pt;height:16.6pt" o:ole="">
            <v:imagedata r:id="rId131" o:title=""/>
          </v:shape>
          <o:OLEObject Type="Embed" ProgID="Equation.DSMT4" ShapeID="_x0000_i1085" DrawAspect="Content" ObjectID="_1816463670"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15pt;height:16.6pt" o:ole="">
            <v:imagedata r:id="rId133" o:title=""/>
          </v:shape>
          <o:OLEObject Type="Embed" ProgID="Equation.DSMT4" ShapeID="_x0000_i1086" DrawAspect="Content" ObjectID="_1816463671"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w:t>
      </w:r>
      <w:r w:rsidR="005D12B9" w:rsidRPr="0050535F">
        <w:rPr>
          <w:rFonts w:cs="Times New Roman"/>
          <w:lang w:val="en-US"/>
        </w:rPr>
        <w:lastRenderedPageBreak/>
        <w:t xml:space="preserve">determined by the minority class proportion </w:t>
      </w:r>
      <w:r w:rsidR="00CD0571" w:rsidRPr="00CD0571">
        <w:rPr>
          <w:position w:val="-12"/>
        </w:rPr>
        <w:object w:dxaOrig="600" w:dyaOrig="360" w14:anchorId="7411D905">
          <v:shape id="_x0000_i1087" type="#_x0000_t75" style="width:30.3pt;height:18.45pt" o:ole="">
            <v:imagedata r:id="rId135" o:title=""/>
          </v:shape>
          <o:OLEObject Type="Embed" ProgID="Equation.DSMT4" ShapeID="_x0000_i1087" DrawAspect="Content" ObjectID="_1816463672"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45pt;height:18.45pt" o:ole="">
            <v:imagedata r:id="rId137" o:title=""/>
          </v:shape>
          <o:OLEObject Type="Embed" ProgID="Equation.DSMT4" ShapeID="_x0000_i1088" DrawAspect="Content" ObjectID="_1816463673"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9pt;height:18.45pt" o:ole="">
            <v:imagedata r:id="rId139" o:title=""/>
          </v:shape>
          <o:OLEObject Type="Embed" ProgID="Equation.DSMT4" ShapeID="_x0000_i1089" DrawAspect="Content" ObjectID="_1816463674"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147A75A5"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w:t>
      </w:r>
      <w:r w:rsidR="00F37B18">
        <w:rPr>
          <w:lang w:val="en-US"/>
        </w:rPr>
        <w:t xml:space="preserve">apply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3pt;height:15.15pt" o:ole="">
            <v:imagedata r:id="rId141" o:title=""/>
          </v:shape>
          <o:OLEObject Type="Embed" ProgID="Equation.DSMT4" ShapeID="_x0000_i1090" DrawAspect="Content" ObjectID="_1816463675"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35pt;height:16.6pt" o:ole="">
            <v:imagedata r:id="rId143" o:title=""/>
          </v:shape>
          <o:OLEObject Type="Embed" ProgID="Equation.DSMT4" ShapeID="_x0000_i1091" DrawAspect="Content" ObjectID="_1816463676"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85pt;height:20.35pt" o:ole="">
            <v:imagedata r:id="rId145" o:title=""/>
          </v:shape>
          <o:OLEObject Type="Embed" ProgID="Equation.DSMT4" ShapeID="_x0000_i1092" DrawAspect="Content" ObjectID="_1816463677"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25pt;height:22.25pt" o:ole="">
            <v:imagedata r:id="rId147" o:title=""/>
          </v:shape>
          <o:OLEObject Type="Embed" ProgID="Equation.DSMT4" ShapeID="_x0000_i1093" DrawAspect="Content" ObjectID="_1816463678" r:id="rId148"/>
        </w:object>
      </w:r>
      <w:r w:rsidR="00F801F2">
        <w:t>.</w:t>
      </w:r>
    </w:p>
    <w:p w14:paraId="7E99B0CF" w14:textId="14DCBEF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93628A" w:rsidRPr="0050535F">
        <w:rPr>
          <w:rFonts w:cs="Times New Roman"/>
          <w:lang w:val="en-US"/>
        </w:rPr>
        <w:t xml:space="preserve">we </w:t>
      </w:r>
      <w:r w:rsidR="00BE5D2F">
        <w:rPr>
          <w:rFonts w:cs="Times New Roman"/>
          <w:lang w:val="en-US"/>
        </w:rPr>
        <w:t xml:space="preserve">rely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43539E">
        <w:rPr>
          <w:rFonts w:cs="Times New Roman"/>
          <w:lang w:val="en-US"/>
        </w:rPr>
        <w:t xml:space="preserve">We consider measures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079B5902"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we propose creating training </w:t>
      </w:r>
      <w:r w:rsidRPr="005F3853">
        <w:rPr>
          <w:rFonts w:cs="Times New Roman"/>
          <w:lang w:val="en-US"/>
        </w:rPr>
        <w:t>and validation partitions 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w:t>
      </w:r>
      <w:proofErr w:type="gramStart"/>
      <w:r w:rsidR="00B02515" w:rsidRPr="00F946E4">
        <w:rPr>
          <w:rFonts w:cs="Times New Roman"/>
          <w:lang w:val="en-US"/>
        </w:rPr>
        <w:t>allow for</w:t>
      </w:r>
      <w:proofErr w:type="gramEnd"/>
      <w:r w:rsidR="00B02515" w:rsidRPr="00F946E4">
        <w:rPr>
          <w:rFonts w:cs="Times New Roman"/>
          <w:lang w:val="en-US"/>
        </w:rPr>
        <w:t xml:space="preserve"> such partitioning</w:t>
      </w:r>
      <w:r w:rsidR="00046E2C" w:rsidRPr="00F946E4">
        <w:rPr>
          <w:rFonts w:cs="Times New Roman"/>
          <w:lang w:val="en-US"/>
        </w:rPr>
        <w:t xml:space="preserve"> (as in our </w:t>
      </w:r>
      <w:r w:rsidR="00044A0C" w:rsidRPr="00F946E4">
        <w:rPr>
          <w:rFonts w:cs="Times New Roman"/>
          <w:lang w:val="en-US"/>
        </w:rPr>
        <w:t>empirical application)</w:t>
      </w:r>
      <w:r w:rsidR="003E405B" w:rsidRPr="00F946E4">
        <w:rPr>
          <w:rFonts w:cs="Times New Roman"/>
          <w:lang w:val="en-US"/>
        </w:rPr>
        <w:t xml:space="preserve">. In this event </w:t>
      </w:r>
      <w:r w:rsidR="00B02515" w:rsidRPr="00F946E4">
        <w:rPr>
          <w:rFonts w:cs="Times New Roman"/>
          <w:lang w:val="en-US"/>
        </w:rPr>
        <w:t xml:space="preserve">we suggest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3pt;height:10.9pt" o:ole="">
            <v:imagedata r:id="rId149" o:title=""/>
          </v:shape>
          <o:OLEObject Type="Embed" ProgID="Equation.DSMT4" ShapeID="_x0000_i1094" DrawAspect="Content" ObjectID="_1816463679"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w:t>
      </w:r>
      <w:r w:rsidR="00C61861" w:rsidRPr="00F946E4">
        <w:rPr>
          <w:rFonts w:cs="Times New Roman"/>
        </w:rPr>
        <w:t xml:space="preserve">we </w:t>
      </w:r>
      <w:r w:rsidR="00DF5A0A" w:rsidRPr="00F946E4">
        <w:rPr>
          <w:rFonts w:cs="Times New Roman"/>
        </w:rPr>
        <w:t xml:space="preserve">propose to reevaluate </w:t>
      </w:r>
      <w:r w:rsidR="00C76942" w:rsidRPr="00F946E4">
        <w:rPr>
          <w:rFonts w:cs="Times New Roman"/>
        </w:rPr>
        <w:t xml:space="preserve">only the tied models based on their performance </w:t>
      </w:r>
      <w:r w:rsidR="00B272BC" w:rsidRPr="00F946E4">
        <w:rPr>
          <w:rFonts w:cs="Times New Roman"/>
        </w:rPr>
        <w:t xml:space="preserve">using </w:t>
      </w:r>
      <w:r w:rsidR="00C76942" w:rsidRPr="00F946E4">
        <w:rPr>
          <w:rFonts w:cs="Times New Roman"/>
        </w:rPr>
        <w:t xml:space="preserve">their respective balanced datasets, </w:t>
      </w:r>
      <w:r w:rsidR="00CD0571" w:rsidRPr="00025957">
        <w:rPr>
          <w:position w:val="-4"/>
        </w:rPr>
        <w:object w:dxaOrig="240" w:dyaOrig="300" w14:anchorId="6D544304">
          <v:shape id="_x0000_i1095" type="#_x0000_t75" style="width:12.3pt;height:15.15pt" o:ole="">
            <v:imagedata r:id="rId151" o:title=""/>
          </v:shape>
          <o:OLEObject Type="Embed" ProgID="Equation.DSMT4" ShapeID="_x0000_i1095" DrawAspect="Content" ObjectID="_1816463680"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35pt;height:16.6pt" o:ole="">
            <v:imagedata r:id="rId153" o:title=""/>
          </v:shape>
          <o:OLEObject Type="Embed" ProgID="Equation.DSMT4" ShapeID="_x0000_i1096" DrawAspect="Content" ObjectID="_1816463681" r:id="rId154"/>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35pt;height:16.6pt" o:ole="">
            <v:imagedata r:id="rId155" o:title=""/>
          </v:shape>
          <o:OLEObject Type="Embed" ProgID="Equation.DSMT4" ShapeID="_x0000_i1097" DrawAspect="Content" ObjectID="_1816463682"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will illustrate the process</w:t>
      </w:r>
      <w:r w:rsidR="00E953BF">
        <w:rPr>
          <w:rFonts w:cs="Times New Roman"/>
          <w:lang w:val="en-US"/>
        </w:rPr>
        <w:t xml:space="preserve">. </w:t>
      </w:r>
    </w:p>
    <w:p w14:paraId="75A22BB6" w14:textId="6D71E4E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25pt;height:22.25pt" o:ole="">
            <v:imagedata r:id="rId157" o:title=""/>
          </v:shape>
          <o:OLEObject Type="Embed" ProgID="Equation.DSMT4" ShapeID="_x0000_i1098" DrawAspect="Content" ObjectID="_1816463683"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6C5C0A" w:rsidRPr="006C5C0A">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lastRenderedPageBreak/>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30.3pt;height:18.45pt" o:ole="">
            <v:imagedata r:id="rId159" o:title=""/>
          </v:shape>
          <o:OLEObject Type="Embed" ProgID="Equation.DSMT4" ShapeID="_x0000_i1099" DrawAspect="Content" ObjectID="_1816463684"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4pt;height:22.25pt" o:ole="">
            <v:imagedata r:id="rId161" o:title=""/>
          </v:shape>
          <o:OLEObject Type="Embed" ProgID="Equation.DSMT4" ShapeID="_x0000_i1100" DrawAspect="Content" ObjectID="_1816463685"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30.3pt;height:18.45pt" o:ole="">
            <v:imagedata r:id="rId163" o:title=""/>
          </v:shape>
          <o:OLEObject Type="Embed" ProgID="Equation.DSMT4" ShapeID="_x0000_i1101" DrawAspect="Content" ObjectID="_1816463686"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30.3pt;height:18.45pt" o:ole="">
            <v:imagedata r:id="rId165" o:title=""/>
          </v:shape>
          <o:OLEObject Type="Embed" ProgID="Equation.DSMT4" ShapeID="_x0000_i1102" DrawAspect="Content" ObjectID="_1816463687"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088B3F41"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For</w:t>
      </w:r>
      <w:r w:rsidR="00E028E6">
        <w:rPr>
          <w:rFonts w:cs="Times New Roman"/>
          <w:lang w:val="en-US"/>
        </w:rPr>
        <w:t xml:space="preserve"> instance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6C5C0A" w:rsidRPr="006C5C0A">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3pt;height:20.35pt" o:ole="">
            <v:imagedata r:id="rId167" o:title=""/>
          </v:shape>
          <o:OLEObject Type="Embed" ProgID="Equation.DSMT4" ShapeID="_x0000_i1103" DrawAspect="Content" ObjectID="_1816463688" r:id="rId168"/>
        </w:object>
      </w:r>
      <w:r w:rsidR="00FB367B">
        <w:t xml:space="preserve">. In our approach,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we define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4.2pt;height:17.55pt" o:ole="">
            <v:imagedata r:id="rId169" o:title=""/>
          </v:shape>
          <o:OLEObject Type="Embed" ProgID="Equation.DSMT4" ShapeID="_x0000_i1104" DrawAspect="Content" ObjectID="_1816463689" r:id="rId170"/>
        </w:object>
      </w:r>
      <w:r w:rsidR="00865ECF" w:rsidRPr="0050535F">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15pt;height:17.55pt" o:ole="">
            <v:imagedata r:id="rId171" o:title=""/>
          </v:shape>
          <o:OLEObject Type="Embed" ProgID="Equation.DSMT4" ShapeID="_x0000_i1105" DrawAspect="Content" ObjectID="_1816463690"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4.2pt;height:17.55pt" o:ole="">
            <v:imagedata r:id="rId173" o:title=""/>
          </v:shape>
          <o:OLEObject Type="Embed" ProgID="Equation.DSMT4" ShapeID="_x0000_i1106" DrawAspect="Content" ObjectID="_1816463691"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 xml:space="preserve">in the original data set </w:t>
      </w:r>
      <w:r w:rsidR="00A56E32">
        <w:rPr>
          <w:rFonts w:eastAsiaTheme="minorEastAsia" w:cs="Times New Roman"/>
          <w:i/>
          <w:iCs/>
          <w:lang w:val="en-US"/>
        </w:rPr>
        <w:t>D</w:t>
      </w:r>
      <w:r w:rsidR="00521A79" w:rsidRPr="0050535F">
        <w:rPr>
          <w:rFonts w:eastAsiaTheme="minorEastAsia" w:cs="Times New Roman"/>
          <w:lang w:val="en-US"/>
        </w:rPr>
        <w:t>,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2775770"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4.2pt;height:17.55pt" o:ole="">
            <v:imagedata r:id="rId175" o:title=""/>
          </v:shape>
          <o:OLEObject Type="Embed" ProgID="Equation.DSMT4" ShapeID="_x0000_i1107" DrawAspect="Content" ObjectID="_1816463692" r:id="rId176"/>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9pt;height:15.15pt" o:ole="">
            <v:imagedata r:id="rId177" o:title=""/>
          </v:shape>
          <o:OLEObject Type="Embed" ProgID="Equation.DSMT4" ShapeID="_x0000_i1108" DrawAspect="Content" ObjectID="_1816463693" r:id="rId178"/>
        </w:objec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6C5C0A" w:rsidRPr="006C5C0A">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4.2pt;height:16.6pt" o:ole="">
            <v:imagedata r:id="rId179" o:title=""/>
          </v:shape>
          <o:OLEObject Type="Embed" ProgID="Equation.DSMT4" ShapeID="_x0000_i1109" DrawAspect="Content" ObjectID="_1816463694"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4.2pt;height:16.6pt" o:ole="">
            <v:imagedata r:id="rId181" o:title=""/>
          </v:shape>
          <o:OLEObject Type="Embed" ProgID="Equation.DSMT4" ShapeID="_x0000_i1110" DrawAspect="Content" ObjectID="_1816463695"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3pt;height:15.15pt" o:ole="">
            <v:imagedata r:id="rId183" o:title=""/>
          </v:shape>
          <o:OLEObject Type="Embed" ProgID="Equation.DSMT4" ShapeID="_x0000_i1111" DrawAspect="Content" ObjectID="_1816463696"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3B12FF94"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65pt;height:20.35pt" o:ole="">
            <v:imagedata r:id="rId185" o:title=""/>
          </v:shape>
          <o:OLEObject Type="Embed" ProgID="Equation.DSMT4" ShapeID="_x0000_i1112" DrawAspect="Content" ObjectID="_1816463697"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6C5C0A">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5D091667" w:rsidR="009D2027" w:rsidRDefault="00E30FE0" w:rsidP="00E11FC3">
      <w:pPr>
        <w:spacing w:line="360" w:lineRule="auto"/>
        <w:ind w:firstLine="360"/>
        <w:rPr>
          <w:rFonts w:eastAsiaTheme="minorEastAsia" w:cs="Times New Roman"/>
          <w:lang w:val="en-US"/>
        </w:rPr>
      </w:pPr>
      <w:r>
        <w:rPr>
          <w:rFonts w:eastAsiaTheme="minorEastAsia" w:cs="Times New Roman"/>
          <w:lang w:val="en-US"/>
        </w:rPr>
        <w:lastRenderedPageBreak/>
        <w:t xml:space="preserve">For each </w:t>
      </w:r>
      <w:r w:rsidRPr="00CD0571">
        <w:rPr>
          <w:position w:val="-10"/>
        </w:rPr>
        <w:object w:dxaOrig="240" w:dyaOrig="300" w14:anchorId="23E1D72E">
          <v:shape id="_x0000_i1113" type="#_x0000_t75" style="width:12.3pt;height:15.15pt" o:ole="">
            <v:imagedata r:id="rId187" o:title=""/>
          </v:shape>
          <o:OLEObject Type="Embed" ProgID="Equation.DSMT4" ShapeID="_x0000_i1113" DrawAspect="Content" ObjectID="_1816463698" r:id="rId188"/>
        </w:object>
      </w:r>
      <w:r>
        <w:t xml:space="preserve"> in the grid, we determine </w:t>
      </w:r>
      <w:r w:rsidR="00281E97" w:rsidRPr="00281E97">
        <w:rPr>
          <w:position w:val="-18"/>
        </w:rPr>
        <w:object w:dxaOrig="3379" w:dyaOrig="460" w14:anchorId="50D8619E">
          <v:shape id="_x0000_i1114" type="#_x0000_t75" style="width:169.6pt;height:22.25pt" o:ole="">
            <v:imagedata r:id="rId189" o:title=""/>
          </v:shape>
          <o:OLEObject Type="Embed" ProgID="Equation.DSMT4" ShapeID="_x0000_i1114" DrawAspect="Content" ObjectID="_1816463699" r:id="rId190"/>
        </w:objec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0.9pt;height:15.15pt" o:ole="">
            <v:imagedata r:id="rId177" o:title=""/>
          </v:shape>
          <o:OLEObject Type="Embed" ProgID="Equation.DSMT4" ShapeID="_x0000_i1115" DrawAspect="Content" ObjectID="_1816463700"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2.3pt;height:15.15pt" o:ole="">
            <v:imagedata r:id="rId192" o:title=""/>
          </v:shape>
          <o:OLEObject Type="Embed" ProgID="Equation.DSMT4" ShapeID="_x0000_i1116" DrawAspect="Content" ObjectID="_1816463701" r:id="rId193"/>
        </w:object>
      </w:r>
      <w:r w:rsidR="009E23B4" w:rsidRPr="0050535F">
        <w:rPr>
          <w:rFonts w:eastAsiaTheme="minorEastAsia" w:cs="Times New Roman"/>
          <w:lang w:val="en-US"/>
        </w:rPr>
        <w:t xml:space="preserve"> values, we refine the search by iteratively testing new </w:t>
      </w:r>
      <w:r w:rsidR="00CD0571" w:rsidRPr="00CD0571">
        <w:rPr>
          <w:position w:val="-10"/>
        </w:rPr>
        <w:object w:dxaOrig="240" w:dyaOrig="300" w14:anchorId="750A646A">
          <v:shape id="_x0000_i1117" type="#_x0000_t75" style="width:12.3pt;height:15.15pt" o:ole="">
            <v:imagedata r:id="rId187" o:title=""/>
          </v:shape>
          <o:OLEObject Type="Embed" ProgID="Equation.DSMT4" ShapeID="_x0000_i1117" DrawAspect="Content" ObjectID="_1816463702"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6pt;height:22.25pt" o:ole="">
            <v:imagedata r:id="rId195" o:title=""/>
          </v:shape>
          <o:OLEObject Type="Embed" ProgID="Equation.DSMT4" ShapeID="_x0000_i1118" DrawAspect="Content" ObjectID="_1816463703"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4.2pt;height:17.55pt" o:ole="">
            <v:imagedata r:id="rId197" o:title=""/>
          </v:shape>
          <o:OLEObject Type="Embed" ProgID="Equation.DSMT4" ShapeID="_x0000_i1119" DrawAspect="Content" ObjectID="_1816463704"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526841D6"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0.9pt;height:15.15pt" o:ole="">
            <v:imagedata r:id="rId199" o:title=""/>
          </v:shape>
          <o:OLEObject Type="Embed" ProgID="Equation.DSMT4" ShapeID="_x0000_i1120" DrawAspect="Content" ObjectID="_1816463705"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0.9pt;height:15.15pt" o:ole="">
            <v:imagedata r:id="rId201" o:title=""/>
          </v:shape>
          <o:OLEObject Type="Embed" ProgID="Equation.DSMT4" ShapeID="_x0000_i1121" DrawAspect="Content" ObjectID="_1816463706"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0.9pt;height:15.15pt" o:ole="">
            <v:imagedata r:id="rId203" o:title=""/>
          </v:shape>
          <o:OLEObject Type="Embed" ProgID="Equation.DSMT4" ShapeID="_x0000_i1122" DrawAspect="Content" ObjectID="_1816463707"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35pt;height:18.45pt" o:ole="">
            <v:imagedata r:id="rId205" o:title=""/>
          </v:shape>
          <o:OLEObject Type="Embed" ProgID="Equation.DSMT4" ShapeID="_x0000_i1123" DrawAspect="Content" ObjectID="_1816463708"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0.9pt;height:15.15pt" o:ole="">
            <v:imagedata r:id="rId177" o:title=""/>
          </v:shape>
          <o:OLEObject Type="Embed" ProgID="Equation.DSMT4" ShapeID="_x0000_i1124" DrawAspect="Content" ObjectID="_1816463709"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7.35pt;height:25.6pt" o:ole="">
            <v:imagedata r:id="rId208" o:title=""/>
          </v:shape>
          <o:OLEObject Type="Embed" ProgID="Equation.DSMT4" ShapeID="_x0000_i1125" DrawAspect="Content" ObjectID="_1816463710"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we </w:t>
      </w:r>
      <w:r w:rsidR="00D34679">
        <w:rPr>
          <w:rFonts w:cs="Times New Roman"/>
          <w:lang w:val="en-US"/>
        </w:rPr>
        <w:t xml:space="preserve">propose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6DB5D232"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0.9pt;height:15.15pt" o:ole="">
            <v:imagedata r:id="rId210" o:title=""/>
          </v:shape>
          <o:OLEObject Type="Embed" ProgID="Equation.DSMT4" ShapeID="_x0000_i1126" DrawAspect="Content" ObjectID="_1816463711" r:id="rId211"/>
        </w:object>
      </w:r>
      <w:r w:rsidR="00BB4815" w:rsidRPr="0050535F">
        <w:rPr>
          <w:rFonts w:cs="Times New Roman"/>
          <w:lang w:val="en-US"/>
        </w:rPr>
        <w:t xml:space="preserve">, </w:t>
      </w:r>
      <w:r w:rsidR="00BB4815">
        <w:rPr>
          <w:rFonts w:cs="Times New Roman"/>
          <w:lang w:val="en-US"/>
        </w:rPr>
        <w:t xml:space="preserve">its </w:t>
      </w:r>
      <w:r w:rsidR="00CD0571" w:rsidRPr="00CD0571">
        <w:rPr>
          <w:position w:val="-10"/>
        </w:rPr>
        <w:object w:dxaOrig="279" w:dyaOrig="340" w14:anchorId="20772AC4">
          <v:shape id="_x0000_i1127" type="#_x0000_t75" style="width:14.2pt;height:17.55pt" o:ole="">
            <v:imagedata r:id="rId212" o:title=""/>
          </v:shape>
          <o:OLEObject Type="Embed" ProgID="Equation.DSMT4" ShapeID="_x0000_i1127" DrawAspect="Content" ObjectID="_1816463712"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CD0571" w:rsidRPr="00CD0571">
        <w:rPr>
          <w:position w:val="-10"/>
        </w:rPr>
        <w:object w:dxaOrig="279" w:dyaOrig="340" w14:anchorId="55F30D14">
          <v:shape id="_x0000_i1128" type="#_x0000_t75" style="width:14.2pt;height:17.55pt" o:ole="">
            <v:imagedata r:id="rId214" o:title=""/>
          </v:shape>
          <o:OLEObject Type="Embed" ProgID="Equation.DSMT4" ShapeID="_x0000_i1128" DrawAspect="Content" ObjectID="_1816463713" r:id="rId215"/>
        </w:object>
      </w:r>
      <w:r w:rsidR="00412BD3">
        <w:rPr>
          <w:lang w:val="en-US"/>
        </w:rPr>
        <w:t xml:space="preserve"> 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0.9pt;height:15.15pt" o:ole="">
            <v:imagedata r:id="rId216" o:title=""/>
          </v:shape>
          <o:OLEObject Type="Embed" ProgID="Equation.DSMT4" ShapeID="_x0000_i1129" DrawAspect="Content" ObjectID="_1816463714" r:id="rId217"/>
        </w:object>
      </w:r>
      <w:r w:rsidR="00BB4815" w:rsidRPr="0050535F">
        <w:rPr>
          <w:rFonts w:cs="Times New Roman"/>
          <w:lang w:val="en-US"/>
        </w:rPr>
        <w:t xml:space="preserve">. In such cases, we </w:t>
      </w:r>
      <w:r w:rsidR="00BB4815">
        <w:rPr>
          <w:rFonts w:cs="Times New Roman"/>
          <w:lang w:val="en-US"/>
        </w:rPr>
        <w:t xml:space="preserve">consider </w:t>
      </w:r>
      <w:r w:rsidR="00CD0571" w:rsidRPr="00CD0571">
        <w:rPr>
          <w:position w:val="-10"/>
        </w:rPr>
        <w:object w:dxaOrig="279" w:dyaOrig="340" w14:anchorId="7551FB5A">
          <v:shape id="_x0000_i1130" type="#_x0000_t75" style="width:14.2pt;height:17.55pt" o:ole="">
            <v:imagedata r:id="rId218" o:title=""/>
          </v:shape>
          <o:OLEObject Type="Embed" ProgID="Equation.DSMT4" ShapeID="_x0000_i1130" DrawAspect="Content" ObjectID="_1816463715" r:id="rId219"/>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2.3pt;height:15.15pt" o:ole="">
            <v:imagedata r:id="rId220" o:title=""/>
          </v:shape>
          <o:OLEObject Type="Embed" ProgID="Equation.DSMT4" ShapeID="_x0000_i1131" DrawAspect="Content" ObjectID="_1816463716" r:id="rId221"/>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0E8DD471" w:rsidR="006B4C5C" w:rsidRDefault="004E2D7E" w:rsidP="00DF3B00">
      <w:pPr>
        <w:spacing w:line="360" w:lineRule="auto"/>
        <w:rPr>
          <w:rFonts w:eastAsiaTheme="minorEastAsia" w:cs="Times New Roman"/>
          <w:lang w:val="en-US"/>
        </w:rPr>
      </w:pPr>
      <w:r w:rsidRPr="0050535F">
        <w:rPr>
          <w:rFonts w:cs="Times New Roman"/>
          <w:lang w:val="en-US"/>
        </w:rPr>
        <w:t xml:space="preserve">Next, we illustrate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Pr="0050535F">
        <w:rPr>
          <w:rFonts w:cs="Times New Roman"/>
          <w:lang w:val="en-US"/>
        </w:rPr>
        <w:t xml:space="preserve">through a numerical example. </w:t>
      </w:r>
      <w:r w:rsidR="00ED2BB4">
        <w:rPr>
          <w:rFonts w:eastAsiaTheme="minorEastAsia" w:cs="Times New Roman"/>
          <w:lang w:val="en-US"/>
        </w:rPr>
        <w:t>W</w:t>
      </w:r>
      <w:r w:rsidR="006B4C5C" w:rsidRPr="0050535F">
        <w:rPr>
          <w:rFonts w:eastAsiaTheme="minorEastAsia" w:cs="Times New Roman"/>
          <w:lang w:val="en-US"/>
        </w:rPr>
        <w:t xml:space="preserve">e consider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8pt;height:25.6pt" o:ole="">
            <v:imagedata r:id="rId222" o:title=""/>
          </v:shape>
          <o:OLEObject Type="Embed" ProgID="Equation.DSMT4" ShapeID="_x0000_i1132" DrawAspect="Content" ObjectID="_1816463717" r:id="rId223"/>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65pt;height:18.45pt" o:ole="">
            <v:imagedata r:id="rId224" o:title=""/>
          </v:shape>
          <o:OLEObject Type="Embed" ProgID="Equation.DSMT4" ShapeID="_x0000_i1133" DrawAspect="Content" ObjectID="_1816463718" r:id="rId225"/>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65pt;height:18.45pt" o:ole="">
            <v:imagedata r:id="rId226" o:title=""/>
          </v:shape>
          <o:OLEObject Type="Embed" ProgID="Equation.DSMT4" ShapeID="_x0000_i1134" DrawAspect="Content" ObjectID="_1816463719" r:id="rId227"/>
        </w:object>
      </w:r>
      <w:r w:rsidR="00310C85" w:rsidRPr="0050535F">
        <w:rPr>
          <w:rFonts w:eastAsiaTheme="minorEastAsia" w:cs="Times New Roman"/>
          <w:lang w:val="en-US"/>
        </w:rPr>
        <w:t xml:space="preserve"> is classified as efficient if and only if all its optimal </w:t>
      </w:r>
      <w:r w:rsidR="00310C85" w:rsidRPr="0050535F">
        <w:rPr>
          <w:rFonts w:eastAsiaTheme="minorEastAsia" w:cs="Times New Roman"/>
          <w:lang w:val="en-US"/>
        </w:rPr>
        <w:lastRenderedPageBreak/>
        <w:t xml:space="preserve">slacks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drawing>
          <wp:inline distT="0" distB="0" distL="0" distR="0" wp14:anchorId="368B3123" wp14:editId="44783BFB">
            <wp:extent cx="5318817" cy="3191290"/>
            <wp:effectExtent l="0" t="0" r="0" b="9525"/>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18817"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54B416F4"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2.3pt;height:15.15pt" o:ole="">
            <v:imagedata r:id="rId229" o:title=""/>
          </v:shape>
          <o:OLEObject Type="Embed" ProgID="Equation.DSMT4" ShapeID="_x0000_i1135" DrawAspect="Content" ObjectID="_1816463720" r:id="rId230"/>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35pt;height:16.6pt" o:ole="">
            <v:imagedata r:id="rId231" o:title=""/>
          </v:shape>
          <o:OLEObject Type="Embed" ProgID="Equation.DSMT4" ShapeID="_x0000_i1136" DrawAspect="Content" ObjectID="_1816463721" r:id="rId232"/>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7.55pt;height:15.15pt" o:ole="">
            <v:imagedata r:id="rId233" o:title=""/>
          </v:shape>
          <o:OLEObject Type="Embed" ProgID="Equation.DSMT4" ShapeID="_x0000_i1137" DrawAspect="Content" ObjectID="_1816463722" r:id="rId234"/>
        </w:object>
      </w:r>
      <w:r w:rsidR="00CF53F6">
        <w:rPr>
          <w:rFonts w:cs="Times New Roman"/>
          <w:lang w:val="en-US"/>
        </w:rPr>
        <w:t>.</w:t>
      </w:r>
      <w:r w:rsidR="009028C0" w:rsidRPr="0050535F">
        <w:rPr>
          <w:rFonts w:cs="Times New Roman"/>
          <w:lang w:val="en-US"/>
        </w:rPr>
        <w:t xml:space="preserve"> </w:t>
      </w:r>
      <w:r w:rsidR="00077A04">
        <w:rPr>
          <w:rFonts w:cs="Times New Roman"/>
          <w:lang w:val="en-US"/>
        </w:rPr>
        <w:t>W</w:t>
      </w:r>
      <w:r w:rsidR="001B4B8C" w:rsidRPr="001B4B8C">
        <w:rPr>
          <w:rFonts w:cs="Times New Roman"/>
          <w:lang w:val="en-US"/>
        </w:rPr>
        <w:t xml:space="preserve">e </w:t>
      </w:r>
      <w:r w:rsidR="00077A04">
        <w:rPr>
          <w:rFonts w:cs="Times New Roman"/>
          <w:lang w:val="en-US"/>
        </w:rPr>
        <w:t xml:space="preserve">create </w:t>
      </w:r>
      <w:r w:rsidR="00C17D7B">
        <w:rPr>
          <w:rFonts w:cs="Times New Roman"/>
          <w:lang w:val="en-US"/>
        </w:rPr>
        <w:t xml:space="preserve">the necessary </w:t>
      </w:r>
      <w:r w:rsidR="00077A04">
        <w:rPr>
          <w:rFonts w:cs="Times New Roman"/>
          <w:lang w:val="en-US"/>
        </w:rPr>
        <w:t xml:space="preserve">synthetic observations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6pt;height:18.45pt" o:ole="">
            <v:imagedata r:id="rId235" o:title=""/>
          </v:shape>
          <o:OLEObject Type="Embed" ProgID="Equation.DSMT4" ShapeID="_x0000_i1138" DrawAspect="Content" ObjectID="_1816463723" r:id="rId236"/>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6pt;height:22.25pt" o:ole="">
            <v:imagedata r:id="rId237" o:title=""/>
          </v:shape>
          <o:OLEObject Type="Embed" ProgID="Equation.DSMT4" ShapeID="_x0000_i1139" DrawAspect="Content" ObjectID="_1816463724" r:id="rId238"/>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199000B7">
            <wp:extent cx="5261848" cy="3157109"/>
            <wp:effectExtent l="0" t="0" r="0" b="5715"/>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261848"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409F4A15"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5ECFC67D"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6pt;height:18.45pt" o:ole="">
            <v:imagedata r:id="rId240" o:title=""/>
          </v:shape>
          <o:OLEObject Type="Embed" ProgID="Equation.DSMT4" ShapeID="_x0000_i1140" DrawAspect="Content" ObjectID="_1816463725" r:id="rId241"/>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35pt;height:19.4pt" o:ole="">
            <v:imagedata r:id="rId242" o:title=""/>
          </v:shape>
          <o:OLEObject Type="Embed" ProgID="Equation.DSMT4" ShapeID="_x0000_i1141" DrawAspect="Content" ObjectID="_1816463726" r:id="rId243"/>
        </w:object>
      </w:r>
      <w:r w:rsidR="00D9153B">
        <w:rPr>
          <w:lang w:val="en-US"/>
        </w:rPr>
        <w:t xml:space="preserve"> </w:t>
      </w:r>
      <w:r w:rsidR="00BF3D16" w:rsidRPr="00CA69BF">
        <w:rPr>
          <w:lang w:val="en-US"/>
        </w:rPr>
        <w:t xml:space="preserve">we </w:t>
      </w:r>
      <w:r w:rsidR="00FD3EBC">
        <w:rPr>
          <w:lang w:val="en-US"/>
        </w:rPr>
        <w:t xml:space="preserve">consider </w:t>
      </w:r>
      <w:r w:rsidR="006B08F9" w:rsidRPr="00CA69BF">
        <w:rPr>
          <w:lang w:val="en-US"/>
        </w:rPr>
        <w:t xml:space="preserve">for each value in </w:t>
      </w:r>
      <w:r w:rsidR="00CD0571" w:rsidRPr="00CD0571">
        <w:rPr>
          <w:position w:val="-10"/>
        </w:rPr>
        <w:object w:dxaOrig="420" w:dyaOrig="320" w14:anchorId="1F165C44">
          <v:shape id="_x0000_i1142" type="#_x0000_t75" style="width:20.35pt;height:16.6pt" o:ole="">
            <v:imagedata r:id="rId244" o:title=""/>
          </v:shape>
          <o:OLEObject Type="Embed" ProgID="Equation.DSMT4" ShapeID="_x0000_i1142" DrawAspect="Content" ObjectID="_1816463727" r:id="rId245"/>
        </w:object>
      </w:r>
      <w:r w:rsidR="006B08F9" w:rsidRPr="00CA69BF">
        <w:rPr>
          <w:lang w:val="en-US"/>
        </w:rPr>
        <w:t xml:space="preserve"> </w:t>
      </w:r>
      <w:r w:rsidR="00BF3D16" w:rsidRPr="00CA69BF">
        <w:rPr>
          <w:lang w:val="en-US"/>
        </w:rPr>
        <w:t xml:space="preserve">a grid of possible values for </w:t>
      </w:r>
      <w:r w:rsidR="00AA0871" w:rsidRPr="00CA69BF">
        <w:rPr>
          <w:lang w:val="en-US"/>
        </w:rPr>
        <w:t xml:space="preserve">the </w:t>
      </w:r>
      <w:r w:rsidR="00BF3D16" w:rsidRPr="00CA69BF">
        <w:rPr>
          <w:lang w:val="en-US"/>
        </w:rPr>
        <w:t>two hyperparameters: (</w:t>
      </w:r>
      <w:proofErr w:type="spellStart"/>
      <w:r w:rsidR="00BF3D16" w:rsidRPr="00CA69BF">
        <w:rPr>
          <w:lang w:val="en-US"/>
        </w:rPr>
        <w:t>i</w:t>
      </w:r>
      <w:proofErr w:type="spellEnd"/>
      <w:r w:rsidR="00BF3D16" w:rsidRPr="00CA69BF">
        <w:rPr>
          <w:lang w:val="en-US"/>
        </w:rPr>
        <w:t>)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15pt;height:18.45pt" o:ole="">
            <v:imagedata r:id="rId246" o:title=""/>
          </v:shape>
          <o:OLEObject Type="Embed" ProgID="Equation.DSMT4" ShapeID="_x0000_i1143" DrawAspect="Content" ObjectID="_1816463728" r:id="rId247"/>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7pt;height:18.45pt" o:ole="">
            <v:imagedata r:id="rId248" o:title=""/>
          </v:shape>
          <o:OLEObject Type="Embed" ProgID="Equation.DSMT4" ShapeID="_x0000_i1144" DrawAspect="Content" ObjectID="_1816463729" r:id="rId249"/>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we perform </w:t>
      </w:r>
      <w:r w:rsidR="001D4213">
        <w:rPr>
          <w:rFonts w:cs="Times New Roman"/>
          <w:lang w:val="en-US"/>
        </w:rPr>
        <w:t xml:space="preserve">a </w:t>
      </w:r>
      <w:r w:rsidR="003A38CB" w:rsidRPr="00CA69BF">
        <w:rPr>
          <w:rFonts w:cs="Times New Roman"/>
          <w:lang w:val="en-US"/>
        </w:rPr>
        <w:t>5-fold cross-validation</w:t>
      </w:r>
      <w:r w:rsidR="00AC4F5B" w:rsidRPr="00CA69BF">
        <w:rPr>
          <w:rFonts w:cs="Times New Roman"/>
          <w:lang w:val="en-US"/>
        </w:rPr>
        <w:t xml:space="preserve">. For each fold we randomly use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we evaluate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8.4pt;height:15.15pt" o:ole="">
            <v:imagedata r:id="rId250" o:title=""/>
          </v:shape>
          <o:OLEObject Type="Embed" ProgID="Equation.DSMT4" ShapeID="_x0000_i1145" DrawAspect="Content" ObjectID="_1816463730" r:id="rId251"/>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35pt;height:16.6pt" o:ole="">
            <v:imagedata r:id="rId252" o:title=""/>
          </v:shape>
          <o:OLEObject Type="Embed" ProgID="Equation.DSMT4" ShapeID="_x0000_i1146" DrawAspect="Content" ObjectID="_1816463731" r:id="rId253"/>
        </w:objec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2.3pt;height:12.3pt" o:ole="">
            <v:imagedata r:id="rId254" o:title=""/>
          </v:shape>
          <o:OLEObject Type="Embed" ProgID="Equation.DSMT4" ShapeID="_x0000_i1147" DrawAspect="Content" ObjectID="_1816463732" r:id="rId255"/>
        </w:object>
      </w:r>
      <w:r w:rsidR="00AD4543" w:rsidRPr="00CA69BF">
        <w:rPr>
          <w:rFonts w:cs="Times New Roman"/>
          <w:lang w:val="en-US"/>
        </w:rPr>
        <w:t xml:space="preserve">. </w:t>
      </w:r>
      <w:r w:rsidR="008728E9" w:rsidRPr="00CA69BF">
        <w:rPr>
          <w:rFonts w:cs="Times New Roman"/>
          <w:lang w:val="en-US"/>
        </w:rPr>
        <w:t>Once the optimal value of the hyperparameters is obtained for each balance level</w:t>
      </w:r>
      <w:r w:rsidR="00A11966">
        <w:rPr>
          <w:rFonts w:cs="Times New Roman"/>
          <w:lang w:val="en-US"/>
        </w:rPr>
        <w:t>,</w:t>
      </w:r>
      <w:r w:rsidR="008728E9" w:rsidRPr="00CA69BF">
        <w:rPr>
          <w:rFonts w:cs="Times New Roman"/>
          <w:lang w:val="en-US"/>
        </w:rPr>
        <w:t xml:space="preserve"> </w:t>
      </w:r>
      <w:r w:rsidR="00445505" w:rsidRPr="00382E58">
        <w:rPr>
          <w:position w:val="-16"/>
        </w:rPr>
        <w:object w:dxaOrig="1140" w:dyaOrig="420" w14:anchorId="7711ED20">
          <v:shape id="_x0000_i1148" type="#_x0000_t75" style="width:56.85pt;height:20.35pt" o:ole="">
            <v:imagedata r:id="rId256" o:title=""/>
          </v:shape>
          <o:OLEObject Type="Embed" ProgID="Equation.DSMT4" ShapeID="_x0000_i1148" DrawAspect="Content" ObjectID="_1816463733" r:id="rId257"/>
        </w:object>
      </w:r>
      <w:r w:rsidR="00B147B4">
        <w:t xml:space="preserve">in the second stage </w:t>
      </w:r>
      <w:r w:rsidR="00B45F71">
        <w:t xml:space="preserve">we evaluate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2.3pt;height:12.3pt" o:ole="">
            <v:imagedata r:id="rId258" o:title=""/>
          </v:shape>
          <o:OLEObject Type="Embed" ProgID="Equation.DSMT4" ShapeID="_x0000_i1149" DrawAspect="Content" ObjectID="_1816463734" r:id="rId259"/>
        </w:object>
      </w:r>
      <w:r w:rsidR="004F272F" w:rsidRPr="00CA69BF">
        <w:rPr>
          <w:rFonts w:cs="Times New Roman"/>
          <w:lang w:val="en-US"/>
        </w:rPr>
        <w:t xml:space="preserve">, we do not use in this example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and use the whole observed dataset.</w:t>
      </w:r>
      <w:r w:rsidR="004F272F" w:rsidRPr="00CA69BF">
        <w:rPr>
          <w:rFonts w:cs="Times New Roman"/>
          <w:lang w:val="en-US"/>
        </w:rPr>
        <w:t xml:space="preserve"> </w:t>
      </w:r>
    </w:p>
    <w:p w14:paraId="61D20B2B" w14:textId="2A09B0A1"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85pt;height:20.35pt" o:ole="">
            <v:imagedata r:id="rId256" o:title=""/>
          </v:shape>
          <o:OLEObject Type="Embed" ProgID="Equation.DSMT4" ShapeID="_x0000_i1150" DrawAspect="Content" ObjectID="_1816463735" r:id="rId260"/>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we propose the following </w:t>
      </w:r>
      <w:r w:rsidR="00622EB3">
        <w:rPr>
          <w:lang w:val="en-US"/>
        </w:rPr>
        <w:t>order</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 xml:space="preserve">using </w:t>
      </w:r>
      <w:r w:rsidR="00F31683" w:rsidRPr="00C17D7B">
        <w:rPr>
          <w:lang w:val="en-US"/>
        </w:rPr>
        <w:lastRenderedPageBreak/>
        <w:t>‘Balanced accuracy’</w:t>
      </w:r>
      <w:r w:rsidR="00F31683">
        <w:rPr>
          <w:lang w:val="en-US"/>
        </w:rPr>
        <w:t xml:space="preserve">, </w:t>
      </w:r>
      <w:r w:rsidR="005335EF" w:rsidRPr="00C17D7B">
        <w:rPr>
          <w:lang w:val="en-US"/>
        </w:rPr>
        <w:t xml:space="preserve">we select the model with the highest accuracy rate </w:t>
      </w:r>
      <w:r w:rsidR="00BA747D">
        <w:rPr>
          <w:lang w:val="en-US"/>
        </w:rPr>
        <w:t>in predicting the two classes</w:t>
      </w:r>
      <w:r w:rsidR="005335EF" w:rsidRPr="00C17D7B">
        <w:rPr>
          <w:lang w:val="en-US"/>
        </w:rPr>
        <w:t xml:space="preserve">. If multiple models achieve the same </w:t>
      </w:r>
      <w:r w:rsidR="00C33F04">
        <w:rPr>
          <w:lang w:val="en-US"/>
        </w:rPr>
        <w:t>score</w:t>
      </w:r>
      <w:r w:rsidR="005335EF" w:rsidRPr="00C17D7B">
        <w:rPr>
          <w:lang w:val="en-US"/>
        </w:rPr>
        <w:t xml:space="preserve">, we then evaluate them based on metrics that prioritize the minority 'efficient' class. Specifically, we use the </w:t>
      </w:r>
      <w:r w:rsidR="00A45EAF" w:rsidRPr="00C17D7B">
        <w:rPr>
          <w:lang w:val="en-US"/>
        </w:rPr>
        <w:t>‘</w:t>
      </w:r>
      <w:r w:rsidR="005335EF" w:rsidRPr="00C17D7B">
        <w:rPr>
          <w:lang w:val="en-US"/>
        </w:rPr>
        <w:t>F1-</w:t>
      </w:r>
      <w:proofErr w:type="gramStart"/>
      <w:r w:rsidR="005335EF" w:rsidRPr="00C17D7B">
        <w:rPr>
          <w:lang w:val="en-US"/>
        </w:rPr>
        <w:t>score</w:t>
      </w:r>
      <w:r w:rsidR="00A45EAF" w:rsidRPr="00C17D7B">
        <w:rPr>
          <w:lang w:val="en-US"/>
        </w:rPr>
        <w:t>’</w:t>
      </w:r>
      <w:r w:rsidR="005335EF" w:rsidRPr="00C17D7B">
        <w:rPr>
          <w:lang w:val="en-US"/>
        </w:rPr>
        <w:t>,</w:t>
      </w:r>
      <w:proofErr w:type="gramEnd"/>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we further assess models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50535F">
        <w:rPr>
          <w:lang w:val="en-US"/>
        </w:rPr>
        <w:t xml:space="preserve"> (see </w:t>
      </w:r>
      <w:r w:rsidR="00710CD2">
        <w:rPr>
          <w:lang w:val="en-US"/>
        </w:rPr>
        <w:t xml:space="preserve">upper panel of </w:t>
      </w:r>
      <w:r w:rsidR="0050301B" w:rsidRPr="0050535F">
        <w:rPr>
          <w:lang w:val="en-US"/>
        </w:rPr>
        <w:t>Table 1</w:t>
      </w:r>
      <w:r w:rsidR="00CA6CC5">
        <w:rPr>
          <w:lang w:val="en-US"/>
        </w:rPr>
        <w:t>)</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we further reevaluate performance using the augmented dataset </w:t>
      </w:r>
      <w:r w:rsidR="00CD0571" w:rsidRPr="00CD0571">
        <w:rPr>
          <w:position w:val="-14"/>
        </w:rPr>
        <w:object w:dxaOrig="400" w:dyaOrig="400" w14:anchorId="387F5821">
          <v:shape id="_x0000_i1151" type="#_x0000_t75" style="width:19.9pt;height:19.9pt" o:ole="">
            <v:imagedata r:id="rId261" o:title=""/>
          </v:shape>
          <o:OLEObject Type="Embed" ProgID="Equation.DSMT4" ShapeID="_x0000_i1151" DrawAspect="Content" ObjectID="_1816463736" r:id="rId262"/>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464467">
        <w:rPr>
          <w:lang w:val="en-US"/>
        </w:rPr>
        <w:t>A</w:t>
      </w:r>
      <w:r w:rsidR="00E72AC7" w:rsidRPr="00D13817">
        <w:rPr>
          <w:lang w:val="en-US"/>
        </w:rPr>
        <w:t xml:space="preserve">fter this evaluation, configurations with minority class proportion of 25% and 40% remain tied (see </w:t>
      </w:r>
      <w:r w:rsidR="00212AED" w:rsidRPr="00D13817">
        <w:rPr>
          <w:lang w:val="en-US"/>
        </w:rPr>
        <w:t xml:space="preserve">lower panel of </w:t>
      </w:r>
      <w:r w:rsidR="00E72AC7" w:rsidRPr="00D13817">
        <w:rPr>
          <w:lang w:val="en-US"/>
        </w:rPr>
        <w:t xml:space="preserve">Table </w:t>
      </w:r>
      <w:r w:rsidR="00212AED" w:rsidRPr="00D13817">
        <w:rPr>
          <w:lang w:val="en-US"/>
        </w:rPr>
        <w:t>1</w:t>
      </w:r>
      <w:r w:rsidR="00710CD2" w:rsidRPr="00D13817">
        <w:rPr>
          <w:lang w:val="en-US"/>
        </w:rPr>
        <w:t>.</w:t>
      </w:r>
      <w:r w:rsidR="00710CD2" w:rsidRPr="00D13817">
        <w:t xml:space="preserve"> </w:t>
      </w:r>
      <w:r w:rsidR="00710CD2" w:rsidRPr="00D13817">
        <w:rPr>
          <w:lang w:val="en-US"/>
        </w:rPr>
        <w:t>Performance using train dataset</w:t>
      </w:r>
      <w:r w:rsidR="00E72AC7" w:rsidRPr="00D13817">
        <w:rPr>
          <w:lang w:val="en-US"/>
        </w:rPr>
        <w:t>). Hence, following the principle of parsimony, we select the dataset with a minority class proportion of 0.25</w:t>
      </w:r>
      <w:r w:rsidR="00573D43">
        <w:rPr>
          <w:lang w:val="en-US"/>
        </w:rPr>
        <w:t>.</w:t>
      </w:r>
      <w:r w:rsidR="00551FE5">
        <w:rPr>
          <w:lang w:val="en-US"/>
        </w:rPr>
        <w:t xml:space="preserve"> </w:t>
      </w:r>
    </w:p>
    <w:p w14:paraId="145390CD" w14:textId="2ECCF2A7"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6C5C0A">
        <w:rPr>
          <w:rFonts w:cs="Times New Roman"/>
          <w:noProof/>
          <w:color w:val="auto"/>
          <w:sz w:val="22"/>
          <w:szCs w:val="22"/>
          <w:lang w:val="en-US"/>
        </w:rPr>
        <w:t>1</w:t>
      </w:r>
      <w:r w:rsidRPr="00EA5620">
        <w:rPr>
          <w:rFonts w:cs="Times New Roman"/>
          <w:color w:val="auto"/>
          <w:sz w:val="22"/>
          <w:szCs w:val="22"/>
          <w:lang w:val="en-US"/>
        </w:rPr>
        <w:fldChar w:fldCharType="end"/>
      </w:r>
      <w:r w:rsidR="003775E0">
        <w:rPr>
          <w:rFonts w:cs="Times New Roman"/>
          <w:color w:val="auto"/>
          <w:sz w:val="22"/>
          <w:szCs w:val="22"/>
          <w:lang w:val="en-US"/>
        </w:rPr>
        <w:t>.</w:t>
      </w:r>
      <w:r w:rsidRPr="00EA5620">
        <w:rPr>
          <w:rFonts w:cs="Times New Roman"/>
          <w:color w:val="auto"/>
          <w:sz w:val="22"/>
          <w:szCs w:val="22"/>
          <w:lang w:val="en-US"/>
        </w:rPr>
        <w:t xml:space="preserve"> Performance results 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noWrap/>
            <w:vAlign w:val="bottom"/>
          </w:tcPr>
          <w:p w14:paraId="69FFBE36" w14:textId="059FB78A"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 Performance using </w:t>
            </w:r>
            <w:proofErr w:type="gramStart"/>
            <w:r w:rsidR="00155A0D">
              <w:rPr>
                <w:rFonts w:eastAsia="Times New Roman" w:cs="Times New Roman"/>
                <w:color w:val="000000"/>
                <w:kern w:val="0"/>
                <w:lang w:val="en-US" w:eastAsia="es-ES"/>
                <w14:ligatures w14:val="none"/>
              </w:rPr>
              <w:t>observed</w:t>
            </w:r>
            <w:proofErr w:type="gramEnd"/>
            <w:r w:rsidR="00155A0D" w:rsidRPr="0050535F">
              <w:rPr>
                <w:rFonts w:eastAsia="Times New Roman" w:cs="Times New Roman"/>
                <w:color w:val="000000"/>
                <w:kern w:val="0"/>
                <w:lang w:val="en-US" w:eastAsia="es-ES"/>
                <w14:ligatures w14:val="none"/>
              </w:rPr>
              <w:t xml:space="preserve"> </w:t>
            </w:r>
            <w:r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35pt;height:16.6pt" o:ole="">
                  <v:imagedata r:id="rId263" o:title=""/>
                </v:shape>
                <o:OLEObject Type="Embed" ProgID="Equation.DSMT4" ShapeID="_x0000_i1152" DrawAspect="Content" ObjectID="_1816463737" r:id="rId264"/>
              </w:object>
            </w:r>
          </w:p>
        </w:tc>
        <w:tc>
          <w:tcPr>
            <w:tcW w:w="1863" w:type="dxa"/>
            <w:tcBorders>
              <w:left w:val="single" w:sz="4" w:space="0" w:color="auto"/>
              <w:bottom w:val="single" w:sz="4" w:space="0" w:color="auto"/>
            </w:tcBorders>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E11FC3">
        <w:trPr>
          <w:trHeight w:val="292"/>
          <w:jc w:val="center"/>
        </w:trPr>
        <w:tc>
          <w:tcPr>
            <w:tcW w:w="1299" w:type="dxa"/>
            <w:tcBorders>
              <w:top w:val="single" w:sz="4" w:space="0" w:color="auto"/>
            </w:tcBorders>
            <w:noWrap/>
            <w:vAlign w:val="bottom"/>
          </w:tcPr>
          <w:p w14:paraId="4B97A215"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863" w:type="dxa"/>
            <w:tcBorders>
              <w:top w:val="single" w:sz="4" w:space="0" w:color="auto"/>
            </w:tcBorders>
            <w:noWrap/>
            <w:vAlign w:val="bottom"/>
          </w:tcPr>
          <w:p w14:paraId="1331D9B2"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noWrap/>
            <w:vAlign w:val="bottom"/>
          </w:tcPr>
          <w:p w14:paraId="7A7941E0"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noWrap/>
            <w:vAlign w:val="bottom"/>
          </w:tcPr>
          <w:p w14:paraId="18E121C4"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2188" w:type="dxa"/>
            <w:tcBorders>
              <w:top w:val="single" w:sz="4" w:space="0" w:color="auto"/>
            </w:tcBorders>
            <w:noWrap/>
            <w:vAlign w:val="bottom"/>
          </w:tcPr>
          <w:p w14:paraId="0FD92B8E"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r>
      <w:tr w:rsidR="00E72AC7" w:rsidRPr="0050535F" w14:paraId="18F9056E" w14:textId="77777777" w:rsidTr="003242AD">
        <w:trPr>
          <w:trHeight w:val="292"/>
          <w:jc w:val="center"/>
        </w:trPr>
        <w:tc>
          <w:tcPr>
            <w:tcW w:w="7830" w:type="dxa"/>
            <w:gridSpan w:val="5"/>
            <w:tcBorders>
              <w:bottom w:val="single" w:sz="4" w:space="0" w:color="auto"/>
            </w:tcBorders>
            <w:noWrap/>
            <w:vAlign w:val="bottom"/>
          </w:tcPr>
          <w:p w14:paraId="5EF931D1" w14:textId="0DDA6A66" w:rsidR="00E72AC7" w:rsidRPr="007006ED" w:rsidRDefault="00E72AC7" w:rsidP="00E11FC3">
            <w:pPr>
              <w:spacing w:after="0" w:line="264" w:lineRule="auto"/>
              <w:ind w:left="-69"/>
              <w:jc w:val="center"/>
              <w:rPr>
                <w:rFonts w:eastAsia="Times New Roman" w:cs="Times New Roman"/>
                <w:color w:val="000000"/>
                <w:kern w:val="0"/>
                <w:lang w:val="en-US" w:eastAsia="es-ES"/>
                <w14:ligatures w14:val="none"/>
              </w:rPr>
            </w:pPr>
            <w:r w:rsidRPr="007006ED">
              <w:rPr>
                <w:rFonts w:eastAsia="Times New Roman" w:cs="Times New Roman"/>
                <w:color w:val="000000"/>
                <w:kern w:val="0"/>
                <w:lang w:val="en-US" w:eastAsia="es-ES"/>
                <w14:ligatures w14:val="none"/>
              </w:rPr>
              <w:t>Performance using train</w:t>
            </w:r>
            <w:r w:rsidR="007006ED" w:rsidRPr="007006ED">
              <w:rPr>
                <w:rFonts w:eastAsia="Times New Roman" w:cs="Times New Roman"/>
                <w:color w:val="000000"/>
                <w:kern w:val="0"/>
                <w:lang w:val="en-US" w:eastAsia="es-ES"/>
                <w14:ligatures w14:val="none"/>
              </w:rPr>
              <w:t>ing</w:t>
            </w:r>
            <w:r w:rsidRPr="007006ED">
              <w:rPr>
                <w:rFonts w:eastAsia="Times New Roman" w:cs="Times New Roman"/>
                <w:color w:val="000000"/>
                <w:kern w:val="0"/>
                <w:lang w:val="en-US" w:eastAsia="es-ES"/>
                <w14:ligatures w14:val="none"/>
              </w:rPr>
              <w:t xml:space="preserve"> dataset</w:t>
            </w:r>
            <w:r w:rsidR="002737AF" w:rsidRPr="007006ED">
              <w:rPr>
                <w:rFonts w:eastAsia="Times New Roman" w:cs="Times New Roman"/>
                <w:color w:val="000000"/>
                <w:kern w:val="0"/>
                <w:lang w:val="en-US" w:eastAsia="es-ES"/>
                <w14:ligatures w14:val="none"/>
              </w:rPr>
              <w:t xml:space="preserve"> </w:t>
            </w:r>
            <w:r w:rsidR="003242AD">
              <w:rPr>
                <w:rFonts w:eastAsia="Times New Roman" w:cs="Times New Roman"/>
                <w:color w:val="000000"/>
                <w:kern w:val="0"/>
                <w:lang w:val="en-US" w:eastAsia="es-ES"/>
                <w14:ligatures w14:val="none"/>
              </w:rPr>
              <w:t>(</w:t>
            </w:r>
            <w:r w:rsidR="00CD0571" w:rsidRPr="00025957">
              <w:rPr>
                <w:position w:val="-4"/>
              </w:rPr>
              <w:object w:dxaOrig="240" w:dyaOrig="300" w14:anchorId="79E085D4">
                <v:shape id="_x0000_i1153" type="#_x0000_t75" style="width:12.3pt;height:15.15pt" o:ole="">
                  <v:imagedata r:id="rId265" o:title=""/>
                </v:shape>
                <o:OLEObject Type="Embed" ProgID="Equation.DSMT4" ShapeID="_x0000_i1153" DrawAspect="Content" ObjectID="_1816463738" r:id="rId266"/>
              </w:object>
            </w:r>
            <w:r w:rsidR="003242AD">
              <w:rPr>
                <w:rFonts w:cs="Times New Roman"/>
                <w:lang w:val="en-US"/>
              </w:rPr>
              <w:t>)</w:t>
            </w:r>
            <w:r w:rsidR="003F17CE" w:rsidRPr="007006ED">
              <w:t xml:space="preserve"> </w:t>
            </w:r>
            <w:r w:rsidR="003F17CE" w:rsidRPr="007006ED">
              <w:rPr>
                <w:rFonts w:cs="Times New Roman"/>
              </w:rPr>
              <w:t>(</w:t>
            </w:r>
            <w:r w:rsidR="008F409F" w:rsidRPr="007006ED">
              <w:rPr>
                <w:rFonts w:cs="Times New Roman"/>
              </w:rPr>
              <w:t>o</w:t>
            </w:r>
            <w:r w:rsidR="003F17CE" w:rsidRPr="007006ED">
              <w:rPr>
                <w:rFonts w:cs="Times New Roman"/>
              </w:rPr>
              <w:t xml:space="preserve">nly </w:t>
            </w:r>
            <w:r w:rsidR="008F409F" w:rsidRPr="007006ED">
              <w:rPr>
                <w:rFonts w:cs="Times New Roman"/>
              </w:rPr>
              <w:t>t</w:t>
            </w:r>
            <w:r w:rsidR="003F17CE" w:rsidRPr="007006ED">
              <w:rPr>
                <w:rFonts w:cs="Times New Roman"/>
              </w:rPr>
              <w:t xml:space="preserve">ied </w:t>
            </w:r>
            <w:r w:rsidR="008F409F" w:rsidRPr="007006ED">
              <w:rPr>
                <w:rFonts w:cs="Times New Roman"/>
              </w:rPr>
              <w:t>b</w:t>
            </w:r>
            <w:r w:rsidR="003F17CE" w:rsidRPr="007006ED">
              <w:rPr>
                <w:rFonts w:cs="Times New Roman"/>
              </w:rPr>
              <w:t xml:space="preserve">alance </w:t>
            </w:r>
            <w:r w:rsidR="008F409F" w:rsidRPr="007006ED">
              <w:rPr>
                <w:rFonts w:cs="Times New Roman"/>
              </w:rPr>
              <w:t>l</w:t>
            </w:r>
            <w:r w:rsidR="003F17CE" w:rsidRPr="007006ED">
              <w:rPr>
                <w:rFonts w:cs="Times New Roman"/>
              </w:rPr>
              <w:t>evels</w:t>
            </w:r>
            <w:r w:rsidR="00CC0235" w:rsidRPr="007006ED">
              <w:rPr>
                <w:rFonts w:cs="Times New Roman"/>
              </w:rPr>
              <w:t>)</w:t>
            </w:r>
          </w:p>
        </w:tc>
      </w:tr>
      <w:tr w:rsidR="003F17CE" w:rsidRPr="0050535F" w14:paraId="030FD762" w14:textId="77777777" w:rsidTr="00E11FC3">
        <w:trPr>
          <w:trHeight w:val="292"/>
          <w:jc w:val="center"/>
        </w:trPr>
        <w:tc>
          <w:tcPr>
            <w:tcW w:w="1299" w:type="dxa"/>
            <w:tcBorders>
              <w:top w:val="single" w:sz="4" w:space="0" w:color="auto"/>
              <w:bottom w:val="single" w:sz="4" w:space="0" w:color="auto"/>
              <w:right w:val="single" w:sz="4" w:space="0" w:color="auto"/>
            </w:tcBorders>
            <w:noWrap/>
            <w:vAlign w:val="bottom"/>
          </w:tcPr>
          <w:p w14:paraId="24521305" w14:textId="4CD372D7" w:rsidR="003F17CE"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4EA34E9F">
                <v:shape id="_x0000_i1154" type="#_x0000_t75" style="width:20.35pt;height:16.6pt" o:ole="">
                  <v:imagedata r:id="rId267" o:title=""/>
                </v:shape>
                <o:OLEObject Type="Embed" ProgID="Equation.DSMT4" ShapeID="_x0000_i1154" DrawAspect="Content" ObjectID="_1816463739" r:id="rId268"/>
              </w:object>
            </w:r>
          </w:p>
        </w:tc>
        <w:tc>
          <w:tcPr>
            <w:tcW w:w="1863" w:type="dxa"/>
            <w:tcBorders>
              <w:top w:val="single" w:sz="4" w:space="0" w:color="auto"/>
              <w:left w:val="single" w:sz="4" w:space="0" w:color="auto"/>
              <w:bottom w:val="single" w:sz="4" w:space="0" w:color="auto"/>
            </w:tcBorders>
            <w:noWrap/>
            <w:vAlign w:val="bottom"/>
          </w:tcPr>
          <w:p w14:paraId="7BB07A49" w14:textId="2950EA26"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noWrap/>
            <w:vAlign w:val="bottom"/>
          </w:tcPr>
          <w:p w14:paraId="3C5029B2" w14:textId="67D4902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noWrap/>
            <w:vAlign w:val="bottom"/>
          </w:tcPr>
          <w:p w14:paraId="6A5C7025" w14:textId="378EDFC5"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noWrap/>
            <w:vAlign w:val="bottom"/>
          </w:tcPr>
          <w:p w14:paraId="77473D84" w14:textId="23963B9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E11FC3">
        <w:trPr>
          <w:trHeight w:val="292"/>
          <w:jc w:val="center"/>
        </w:trPr>
        <w:tc>
          <w:tcPr>
            <w:tcW w:w="1299" w:type="dxa"/>
            <w:tcBorders>
              <w:top w:val="single" w:sz="4" w:space="0" w:color="auto"/>
              <w:right w:val="single" w:sz="4" w:space="0" w:color="auto"/>
            </w:tcBorders>
            <w:noWrap/>
            <w:vAlign w:val="bottom"/>
          </w:tcPr>
          <w:p w14:paraId="11C689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tcPr>
          <w:p w14:paraId="08A002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7D96EC8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21FCA9EC" w14:textId="71E0D64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tcPr>
          <w:p w14:paraId="750F831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E11FC3">
        <w:trPr>
          <w:trHeight w:val="292"/>
          <w:jc w:val="center"/>
        </w:trPr>
        <w:tc>
          <w:tcPr>
            <w:tcW w:w="1299" w:type="dxa"/>
            <w:tcBorders>
              <w:right w:val="single" w:sz="4" w:space="0" w:color="auto"/>
            </w:tcBorders>
            <w:noWrap/>
            <w:vAlign w:val="bottom"/>
          </w:tcPr>
          <w:p w14:paraId="00D7609F"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tcPr>
          <w:p w14:paraId="61A25D5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2CE3F1E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3FC416AA" w14:textId="75394AF4"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tcPr>
          <w:p w14:paraId="60A6593D"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E11FC3">
        <w:trPr>
          <w:trHeight w:val="292"/>
          <w:jc w:val="center"/>
        </w:trPr>
        <w:tc>
          <w:tcPr>
            <w:tcW w:w="1299" w:type="dxa"/>
            <w:tcBorders>
              <w:bottom w:val="single" w:sz="4" w:space="0" w:color="auto"/>
              <w:right w:val="single" w:sz="4" w:space="0" w:color="auto"/>
            </w:tcBorders>
            <w:noWrap/>
            <w:vAlign w:val="bottom"/>
          </w:tcPr>
          <w:p w14:paraId="50DDC3DA"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noWrap/>
            <w:vAlign w:val="bottom"/>
          </w:tcPr>
          <w:p w14:paraId="66AF5045" w14:textId="31FD632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noWrap/>
            <w:vAlign w:val="bottom"/>
          </w:tcPr>
          <w:p w14:paraId="6EA74B3E" w14:textId="60D2D551"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noWrap/>
            <w:vAlign w:val="bottom"/>
          </w:tcPr>
          <w:p w14:paraId="22FE841C" w14:textId="134E7D1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noWrap/>
            <w:vAlign w:val="bottom"/>
          </w:tcPr>
          <w:p w14:paraId="191EDFF2" w14:textId="4520933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65F310EA" w14:textId="178FA3CC"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75pt;height:18.45pt" o:ole="">
            <v:imagedata r:id="rId269" o:title=""/>
          </v:shape>
          <o:OLEObject Type="Embed" ProgID="Equation.DSMT4" ShapeID="_x0000_i1155" DrawAspect="Content" ObjectID="_1816463740" r:id="rId270"/>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w:t>
      </w:r>
      <w:r w:rsidR="00A1173E" w:rsidRPr="00B852B3">
        <w:rPr>
          <w:rFonts w:cs="Times New Roman"/>
          <w:lang w:val="en-US"/>
        </w:rPr>
        <w:t>top</w:t>
      </w:r>
      <w:r w:rsidR="000D7F3D" w:rsidRPr="00B852B3">
        <w:rPr>
          <w:rFonts w:cs="Times New Roman"/>
          <w:lang w:val="en-US"/>
        </w:rPr>
        <w:t>)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0.9pt;height:15.15pt" o:ole="">
            <v:imagedata r:id="rId271" o:title=""/>
          </v:shape>
          <o:OLEObject Type="Embed" ProgID="Equation.DSMT4" ShapeID="_x0000_i1156" DrawAspect="Content" ObjectID="_1816463741" r:id="rId272"/>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 w</w:t>
      </w:r>
      <w:r w:rsidR="000926B0" w:rsidRPr="00B852B3">
        <w:rPr>
          <w:rFonts w:cs="Times New Roman"/>
          <w:lang w:val="en-US"/>
        </w:rPr>
        <w:t xml:space="preserve">e </w:t>
      </w:r>
      <w:r w:rsidR="00556985" w:rsidRPr="00B852B3">
        <w:rPr>
          <w:rFonts w:cs="Times New Roman"/>
          <w:lang w:val="en-US"/>
        </w:rPr>
        <w:t xml:space="preserve">identify </w:t>
      </w:r>
      <w:r w:rsidR="000D7F3D" w:rsidRPr="00B852B3">
        <w:rPr>
          <w:rFonts w:cs="Times New Roman"/>
          <w:lang w:val="en-US"/>
        </w:rPr>
        <w:t>the green region</w:t>
      </w:r>
      <w:r w:rsidR="001161E4" w:rsidRPr="00B852B3">
        <w:rPr>
          <w:rFonts w:cs="Times New Roman"/>
          <w:lang w:val="en-US"/>
        </w:rPr>
        <w:t xml:space="preserve"> </w:t>
      </w:r>
      <w:r w:rsidR="005A5FB8" w:rsidRPr="00B852B3">
        <w:rPr>
          <w:rFonts w:cs="Times New Roman"/>
          <w:lang w:val="en-US"/>
        </w:rPr>
        <w:t>with 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units as “efficient”, and the pink region, where the probability is 0.5 or lower, classifying units as “inefficient”</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w:t>
      </w:r>
      <w:r w:rsidR="001A5627">
        <w:rPr>
          <w:rFonts w:cs="Times New Roman"/>
          <w:lang w:val="en-US"/>
        </w:rPr>
        <w:t>bottom</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t xml:space="preserve">units </w:t>
      </w:r>
      <w:r w:rsidR="009D1E71" w:rsidRPr="00B852B3">
        <w:rPr>
          <w:rFonts w:cs="Times New Roman"/>
          <w:lang w:val="en-US"/>
        </w:rPr>
        <w:t xml:space="preserve">with a predicted </w:t>
      </w:r>
      <w:r w:rsidR="009D1E71" w:rsidRPr="00B852B3">
        <w:rPr>
          <w:rFonts w:cs="Times New Roman"/>
          <w:lang w:val="en-US"/>
        </w:rPr>
        <w:lastRenderedPageBreak/>
        <w:t xml:space="preserve">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148D4210">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249FA1A3" w:rsidR="00280DD6" w:rsidRPr="00155F3A" w:rsidRDefault="00280DD6" w:rsidP="007A4080">
      <w:pPr>
        <w:pStyle w:val="Descripcin"/>
        <w:spacing w:line="360" w:lineRule="auto"/>
        <w:rPr>
          <w:rFonts w:cs="Times New Roman"/>
          <w:color w:val="auto"/>
          <w:sz w:val="22"/>
          <w:szCs w:val="22"/>
          <w:lang w:val="en-US"/>
        </w:rPr>
      </w:pPr>
      <w:r w:rsidRPr="00155F3A">
        <w:rPr>
          <w:rFonts w:cs="Times New Roman"/>
          <w:color w:val="auto"/>
          <w:sz w:val="22"/>
          <w:szCs w:val="22"/>
          <w:lang w:val="en-US"/>
        </w:rPr>
        <w:t>Figure 6</w:t>
      </w:r>
      <w:r w:rsidR="00A1173E">
        <w:rPr>
          <w:rFonts w:cs="Times New Roman"/>
          <w:color w:val="auto"/>
          <w:sz w:val="22"/>
          <w:szCs w:val="22"/>
          <w:lang w:val="en-US"/>
        </w:rPr>
        <w:t>a</w:t>
      </w:r>
      <w:r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497055">
        <w:rPr>
          <w:rFonts w:cs="Times New Roman"/>
          <w:color w:val="auto"/>
          <w:sz w:val="22"/>
          <w:szCs w:val="22"/>
          <w:lang w:val="en-US"/>
        </w:rPr>
        <w:t>T</w:t>
      </w:r>
      <w:r w:rsidR="00AD33BD" w:rsidRPr="00AD33BD">
        <w:rPr>
          <w:rFonts w:cs="Times New Roman"/>
          <w:color w:val="auto"/>
          <w:sz w:val="22"/>
          <w:szCs w:val="22"/>
          <w:lang w:val="en-US"/>
        </w:rPr>
        <w:t>op</w:t>
      </w:r>
      <w:r w:rsidR="00883DD6">
        <w:rPr>
          <w:rFonts w:cs="Times New Roman"/>
          <w:i w:val="0"/>
          <w:iCs w:val="0"/>
          <w:color w:val="auto"/>
          <w:sz w:val="22"/>
          <w:szCs w:val="22"/>
          <w:lang w:val="en-US"/>
        </w:rPr>
        <w:t>)</w:t>
      </w:r>
      <w:r w:rsidR="00883DD6">
        <w:rPr>
          <w:rFonts w:cs="Times New Roman"/>
          <w:color w:val="auto"/>
          <w:sz w:val="22"/>
          <w:szCs w:val="22"/>
          <w:lang w:val="en-US"/>
        </w:rPr>
        <w:t>.</w:t>
      </w:r>
      <w:r w:rsidR="00AD33BD" w:rsidRPr="00AD33BD">
        <w:rPr>
          <w:rFonts w:cs="Times New Roman"/>
          <w:color w:val="auto"/>
          <w:sz w:val="22"/>
          <w:szCs w:val="22"/>
          <w:lang w:val="en-US"/>
        </w:rPr>
        <w:t xml:space="preserve"> </w:t>
      </w:r>
      <w:r w:rsidR="00883DD6">
        <w:rPr>
          <w:rFonts w:cs="Times New Roman"/>
          <w:color w:val="auto"/>
          <w:sz w:val="22"/>
          <w:szCs w:val="22"/>
          <w:lang w:val="en-US"/>
        </w:rPr>
        <w:t>P</w:t>
      </w:r>
      <w:r w:rsidR="00AD33BD" w:rsidRPr="00AD33BD">
        <w:rPr>
          <w:rFonts w:cs="Times New Roman"/>
          <w:color w:val="auto"/>
          <w:sz w:val="22"/>
          <w:szCs w:val="22"/>
          <w:lang w:val="en-US"/>
        </w:rPr>
        <w:t xml:space="preserve">redicted efficient/inefficient regions generated by the new approach are displayed alongside the original unlabeled DMUs. </w:t>
      </w:r>
      <w:r w:rsidR="00883DD6" w:rsidRPr="00155F3A">
        <w:rPr>
          <w:rFonts w:cs="Times New Roman"/>
          <w:color w:val="auto"/>
          <w:sz w:val="22"/>
          <w:szCs w:val="22"/>
          <w:lang w:val="en-US"/>
        </w:rPr>
        <w:t>Figure 6</w:t>
      </w:r>
      <w:r w:rsidR="00497055">
        <w:rPr>
          <w:rFonts w:cs="Times New Roman"/>
          <w:color w:val="auto"/>
          <w:sz w:val="22"/>
          <w:szCs w:val="22"/>
          <w:lang w:val="en-US"/>
        </w:rPr>
        <w:t>b</w:t>
      </w:r>
      <w:r w:rsidR="00883DD6"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883DD6">
        <w:rPr>
          <w:rFonts w:cs="Times New Roman"/>
          <w:color w:val="auto"/>
          <w:sz w:val="22"/>
          <w:szCs w:val="22"/>
          <w:lang w:val="en-US"/>
        </w:rPr>
        <w:t>Bottom</w:t>
      </w:r>
      <w:r w:rsidR="00883DD6">
        <w:rPr>
          <w:rFonts w:cs="Times New Roman"/>
          <w:i w:val="0"/>
          <w:iCs w:val="0"/>
          <w:color w:val="auto"/>
          <w:sz w:val="22"/>
          <w:szCs w:val="22"/>
          <w:lang w:val="en-US"/>
        </w:rPr>
        <w:t>)</w:t>
      </w:r>
      <w:r w:rsidR="00883DD6">
        <w:rPr>
          <w:rFonts w:cs="Times New Roman"/>
          <w:color w:val="auto"/>
          <w:sz w:val="22"/>
          <w:szCs w:val="22"/>
          <w:lang w:val="en-US"/>
        </w:rPr>
        <w:t>.</w:t>
      </w:r>
      <w:r w:rsidR="00883DD6"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Pr="00155F3A">
        <w:rPr>
          <w:rFonts w:cs="Times New Roman"/>
          <w:color w:val="auto"/>
          <w:sz w:val="22"/>
          <w:szCs w:val="22"/>
          <w:lang w:val="en-US"/>
        </w:rPr>
        <w:t>.</w:t>
      </w:r>
    </w:p>
    <w:p w14:paraId="23D34AE7" w14:textId="79024A3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final model is established, we use it to measure technical efficiency</w:t>
      </w:r>
      <w:r>
        <w:rPr>
          <w:rFonts w:cs="Times New Roman"/>
          <w:lang w:val="en-US"/>
        </w:rPr>
        <w:t xml:space="preserve"> in step 4</w:t>
      </w:r>
      <w:r w:rsidRPr="0050535F">
        <w:rPr>
          <w:rFonts w:cs="Times New Roman"/>
          <w:lang w:val="en-US"/>
        </w:rPr>
        <w:t xml:space="preserve">. First, we perform a </w:t>
      </w:r>
      <w:r w:rsidRPr="0050535F">
        <w:rPr>
          <w:rFonts w:eastAsiaTheme="minorEastAsia" w:cs="Times New Roman"/>
          <w:lang w:val="en-US"/>
        </w:rPr>
        <w:t xml:space="preserve">SA analysis (see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4.95pt;height:16.6pt" o:ole="">
            <v:imagedata r:id="rId275" o:title=""/>
          </v:shape>
          <o:OLEObject Type="Embed" ProgID="Equation.DSMT4" ShapeID="_x0000_i1157" DrawAspect="Content" ObjectID="_1816463742" r:id="rId276"/>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5.9pt;height:18.45pt" o:ole="">
            <v:imagedata r:id="rId277" o:title=""/>
          </v:shape>
          <o:OLEObject Type="Embed" ProgID="Equation.DSMT4" ShapeID="_x0000_i1158" DrawAspect="Content" ObjectID="_1816463743" r:id="rId278"/>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We then </w:t>
      </w:r>
      <w:r w:rsidRPr="0050535F">
        <w:rPr>
          <w:rFonts w:eastAsiaTheme="minorEastAsia" w:cs="Times New Roman"/>
          <w:lang w:val="en-US"/>
        </w:rPr>
        <w:lastRenderedPageBreak/>
        <w:t xml:space="preserve">define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9pt;height:20.35pt" o:ole="">
            <v:imagedata r:id="rId279" o:title=""/>
          </v:shape>
          <o:OLEObject Type="Embed" ProgID="Equation.DSMT4" ShapeID="_x0000_i1159" DrawAspect="Content" ObjectID="_1816463744" r:id="rId280"/>
        </w:object>
      </w:r>
      <w:r w:rsidRPr="00BF73DD">
        <w:rPr>
          <w:lang w:val="en-US"/>
        </w:rPr>
        <w:t xml:space="preserve">, where </w:t>
      </w:r>
      <w:r w:rsidR="00CD0571" w:rsidRPr="00CD0571">
        <w:rPr>
          <w:position w:val="-6"/>
        </w:rPr>
        <w:object w:dxaOrig="200" w:dyaOrig="260" w14:anchorId="1CF8ADFC">
          <v:shape id="_x0000_i1160" type="#_x0000_t75" style="width:10.4pt;height:13.75pt" o:ole="">
            <v:imagedata r:id="rId281" o:title=""/>
          </v:shape>
          <o:OLEObject Type="Embed" ProgID="Equation.DSMT4" ShapeID="_x0000_i1160" DrawAspect="Content" ObjectID="_1816463745" r:id="rId282"/>
        </w:object>
      </w:r>
      <w:r w:rsidRPr="00BF73DD">
        <w:rPr>
          <w:lang w:val="en-US"/>
        </w:rPr>
        <w:t xml:space="preserve"> and </w:t>
      </w:r>
      <w:r w:rsidR="00CD0571" w:rsidRPr="00CD0571">
        <w:rPr>
          <w:position w:val="-10"/>
        </w:rPr>
        <w:object w:dxaOrig="220" w:dyaOrig="300" w14:anchorId="1E16DB34">
          <v:shape id="_x0000_i1161" type="#_x0000_t75" style="width:10.9pt;height:15.15pt" o:ole="">
            <v:imagedata r:id="rId283" o:title=""/>
          </v:shape>
          <o:OLEObject Type="Embed" ProgID="Equation.DSMT4" ShapeID="_x0000_i1161" DrawAspect="Content" ObjectID="_1816463746" r:id="rId284"/>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pt;height:10.4pt" o:ole="">
            <v:imagedata r:id="rId285" o:title=""/>
          </v:shape>
          <o:OLEObject Type="Embed" ProgID="Equation.DSMT4" ShapeID="_x0000_i1162" DrawAspect="Content" ObjectID="_1816463747" r:id="rId286"/>
        </w:object>
      </w:r>
      <w:r w:rsidRPr="00BF73DD">
        <w:rPr>
          <w:lang w:val="en-US"/>
        </w:rPr>
        <w:t xml:space="preserve"> and output </w:t>
      </w:r>
      <w:r w:rsidR="00CD0571" w:rsidRPr="00CD0571">
        <w:rPr>
          <w:position w:val="-10"/>
        </w:rPr>
        <w:object w:dxaOrig="200" w:dyaOrig="240" w14:anchorId="1ED49085">
          <v:shape id="_x0000_i1163" type="#_x0000_t75" style="width:10.4pt;height:12.3pt" o:ole="">
            <v:imagedata r:id="rId287" o:title=""/>
          </v:shape>
          <o:OLEObject Type="Embed" ProgID="Equation.DSMT4" ShapeID="_x0000_i1163" DrawAspect="Content" ObjectID="_1816463748" r:id="rId288"/>
        </w:object>
      </w:r>
      <w:r w:rsidRPr="00076A66">
        <w:rPr>
          <w:lang w:val="en-US"/>
        </w:rPr>
        <w:t xml:space="preserve"> in the observed data set </w:t>
      </w:r>
      <w:r w:rsidRPr="00076A66">
        <w:rPr>
          <w:i/>
          <w:iCs/>
          <w:lang w:val="en-US"/>
        </w:rPr>
        <w:t>D</w:t>
      </w:r>
      <w:r w:rsidRPr="00BF73DD">
        <w:rPr>
          <w:lang w:val="en-US"/>
        </w:rPr>
        <w:t xml:space="preserve">. </w:t>
      </w:r>
    </w:p>
    <w:p w14:paraId="168ACDCB" w14:textId="5AC2A3D9"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we</w:t>
      </w:r>
      <w:r w:rsidRPr="0050535F">
        <w:rPr>
          <w:rFonts w:eastAsiaTheme="minorEastAsia" w:cs="Times New Roman"/>
          <w:lang w:val="en-US"/>
        </w:rPr>
        <w:t xml:space="preserve"> </w:t>
      </w:r>
      <w:r w:rsidRPr="0050535F">
        <w:rPr>
          <w:rFonts w:cs="Times New Roman"/>
          <w:lang w:val="en-US"/>
        </w:rPr>
        <w:t xml:space="preserve">determine </w:t>
      </w:r>
      <w:r w:rsidR="00CD0571" w:rsidRPr="00CD0571">
        <w:rPr>
          <w:position w:val="-10"/>
        </w:rPr>
        <w:object w:dxaOrig="279" w:dyaOrig="340" w14:anchorId="33B657DB">
          <v:shape id="_x0000_i1164" type="#_x0000_t75" style="width:14.2pt;height:17.55pt" o:ole="">
            <v:imagedata r:id="rId289" o:title=""/>
          </v:shape>
          <o:OLEObject Type="Embed" ProgID="Equation.DSMT4" ShapeID="_x0000_i1164" DrawAspect="Content" ObjectID="_1816463749" r:id="rId290"/>
        </w:object>
      </w:r>
      <w:r w:rsidRPr="0050535F">
        <w:rPr>
          <w:rFonts w:cs="Times New Roman"/>
          <w:lang w:val="en-US"/>
        </w:rPr>
        <w:t xml:space="preserve"> (the efficiency score derived from the DDF), along with the input and output targets and the peers for each DMU</w:t>
      </w:r>
      <w:r w:rsidR="0012421A">
        <w:rPr>
          <w:rFonts w:cs="Times New Roman"/>
          <w:lang w:val="en-US"/>
        </w:rPr>
        <w:t xml:space="preserve">. </w:t>
      </w:r>
      <w:proofErr w:type="gramStart"/>
      <w:r w:rsidR="0012421A">
        <w:rPr>
          <w:rFonts w:cs="Times New Roman"/>
          <w:lang w:val="en-US"/>
        </w:rPr>
        <w:t xml:space="preserve">In particular, </w:t>
      </w:r>
      <w:r w:rsidR="00C25617" w:rsidRPr="0050535F">
        <w:rPr>
          <w:rFonts w:eastAsiaTheme="minorEastAsia" w:cs="Times New Roman"/>
          <w:lang w:val="en-US"/>
        </w:rPr>
        <w:t>we</w:t>
      </w:r>
      <w:proofErr w:type="gramEnd"/>
      <w:r w:rsidR="006E78F2"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0.9pt;height:15.15pt" o:ole="">
            <v:imagedata r:id="rId291" o:title=""/>
          </v:shape>
          <o:OLEObject Type="Embed" ProgID="Equation.DSMT4" ShapeID="_x0000_i1165" DrawAspect="Content" ObjectID="_1816463750" r:id="rId292"/>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4.2pt;height:17.55pt" o:ole="">
            <v:imagedata r:id="rId293" o:title=""/>
          </v:shape>
          <o:OLEObject Type="Embed" ProgID="Equation.DSMT4" ShapeID="_x0000_i1166" DrawAspect="Content" ObjectID="_1816463751" r:id="rId294"/>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0.9pt;height:15.15pt" o:ole="">
            <v:imagedata r:id="rId291" o:title=""/>
          </v:shape>
          <o:OLEObject Type="Embed" ProgID="Equation.DSMT4" ShapeID="_x0000_i1167" DrawAspect="Content" ObjectID="_1816463752" r:id="rId295"/>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CD0571" w:rsidRPr="00CD0571">
        <w:rPr>
          <w:position w:val="-10"/>
        </w:rPr>
        <w:object w:dxaOrig="1020" w:dyaOrig="340" w14:anchorId="3544D2FC">
          <v:shape id="_x0000_i1168" type="#_x0000_t75" style="width:51.65pt;height:17.55pt" o:ole="">
            <v:imagedata r:id="rId296" o:title=""/>
          </v:shape>
          <o:OLEObject Type="Embed" ProgID="Equation.DSMT4" ShapeID="_x0000_i1168" DrawAspect="Content" ObjectID="_1816463753" r:id="rId297"/>
        </w:object>
      </w:r>
      <w:r w:rsidR="008845E0" w:rsidRPr="0050535F">
        <w:rPr>
          <w:rFonts w:eastAsiaTheme="minorEastAsia" w:cs="Times New Roman"/>
          <w:lang w:val="en-US"/>
        </w:rPr>
        <w:t>.</w:t>
      </w:r>
      <w:r w:rsidR="004371C8" w:rsidRPr="0050535F">
        <w:rPr>
          <w:rFonts w:eastAsiaTheme="minorEastAsia" w:cs="Times New Roman"/>
          <w:lang w:val="en-US"/>
        </w:rPr>
        <w:t xml:space="preserve"> From a </w:t>
      </w:r>
      <w:proofErr w:type="gramStart"/>
      <w:r w:rsidR="004371C8" w:rsidRPr="0050535F">
        <w:rPr>
          <w:rFonts w:eastAsiaTheme="minorEastAsia" w:cs="Times New Roman"/>
          <w:lang w:val="en-US"/>
        </w:rPr>
        <w:t>benchmarking</w:t>
      </w:r>
      <w:proofErr w:type="gramEnd"/>
      <w:r w:rsidR="004371C8" w:rsidRPr="0050535F">
        <w:rPr>
          <w:rFonts w:eastAsiaTheme="minorEastAsia" w:cs="Times New Roman"/>
          <w:lang w:val="en-US"/>
        </w:rPr>
        <w:t xml:space="preserve">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drawing>
          <wp:inline distT="0" distB="0" distL="0" distR="0" wp14:anchorId="5DC60CAA" wp14:editId="56938071">
            <wp:extent cx="4900460" cy="294027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8" cstate="print">
                      <a:extLst>
                        <a:ext uri="{28A0092B-C50C-407E-A947-70E740481C1C}">
                          <a14:useLocalDpi xmlns:a14="http://schemas.microsoft.com/office/drawing/2010/main" val="0"/>
                        </a:ext>
                      </a:extLst>
                    </a:blip>
                    <a:stretch>
                      <a:fillRect/>
                    </a:stretch>
                  </pic:blipFill>
                  <pic:spPr bwMode="auto">
                    <a:xfrm>
                      <a:off x="0" y="0"/>
                      <a:ext cx="4900460" cy="2940275"/>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9" type="#_x0000_t75" style="width:10.9pt;height:15.15pt" o:ole="">
            <v:imagedata r:id="rId299" o:title=""/>
          </v:shape>
          <o:OLEObject Type="Embed" ProgID="Equation.DSMT4" ShapeID="_x0000_i1169" DrawAspect="Content" ObjectID="_1816463754" r:id="rId300"/>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0005DCE3" w:rsidR="00D8799B" w:rsidRPr="0050535F" w:rsidRDefault="005B030D" w:rsidP="00DF3B00">
      <w:pPr>
        <w:spacing w:line="360" w:lineRule="auto"/>
        <w:rPr>
          <w:rFonts w:cs="Times New Roman"/>
          <w:lang w:val="en-US"/>
        </w:rPr>
      </w:pPr>
      <w:r>
        <w:rPr>
          <w:rFonts w:cs="Times New Roman"/>
          <w:lang w:val="en-US"/>
        </w:rPr>
        <w:t>In this section</w:t>
      </w:r>
      <w:r w:rsidR="00511242">
        <w:rPr>
          <w:rFonts w:cs="Times New Roman"/>
          <w:lang w:val="en-US"/>
        </w:rPr>
        <w:t>,</w:t>
      </w:r>
      <w:r>
        <w:rPr>
          <w:rFonts w:cs="Times New Roman"/>
          <w:lang w:val="en-US"/>
        </w:rPr>
        <w:t xml:space="preserve"> we show that the new approach can be </w:t>
      </w:r>
      <w:r w:rsidR="00AD4479">
        <w:rPr>
          <w:rFonts w:cs="Times New Roman"/>
          <w:lang w:val="en-US"/>
        </w:rPr>
        <w:t xml:space="preserve">rendered operational </w:t>
      </w:r>
      <w:r>
        <w:rPr>
          <w:rFonts w:cs="Times New Roman"/>
          <w:lang w:val="en-US"/>
        </w:rPr>
        <w:t xml:space="preserve">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w:t>
      </w:r>
      <w:r w:rsidR="00D8799B" w:rsidRPr="0050535F">
        <w:rPr>
          <w:rFonts w:cs="Times New Roman"/>
          <w:lang w:val="en-US"/>
        </w:rPr>
        <w:lastRenderedPageBreak/>
        <w:t xml:space="preserve">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0CCFD521"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w:t>
      </w:r>
      <w:r w:rsidR="00E531AD">
        <w:rPr>
          <w:rFonts w:cs="Times New Roman"/>
          <w:lang w:val="en-US"/>
        </w:rPr>
        <w:t xml:space="preserve"> (located in the eastern coast of Spain by the Mediterranean Sea)</w:t>
      </w:r>
      <w:r w:rsidRPr="0050535F">
        <w:rPr>
          <w:rFonts w:cs="Times New Roman"/>
          <w:lang w:val="en-US"/>
        </w:rPr>
        <w:t>, selected as the focus of this study, exemplifies such diversity. Known for its strong agricultural exports and medium-sized enterprises, this region provides a representative case for evaluating efficiency in the Spanish food industry.</w:t>
      </w:r>
    </w:p>
    <w:p w14:paraId="67F840A0" w14:textId="4D6AEA56"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79D3F69C" w:rsidR="00516EA2" w:rsidRDefault="00345C76" w:rsidP="007A4080">
      <w:pPr>
        <w:spacing w:line="360" w:lineRule="auto"/>
        <w:ind w:firstLine="360"/>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w:t>
      </w:r>
      <w:r w:rsidRPr="0050535F">
        <w:rPr>
          <w:rFonts w:cs="Times New Roman"/>
          <w:lang w:val="en-US"/>
        </w:rPr>
        <w:lastRenderedPageBreak/>
        <w:t>This approach allow</w:t>
      </w:r>
      <w:r w:rsidR="00963A94">
        <w:rPr>
          <w:rFonts w:cs="Times New Roman"/>
          <w:lang w:val="en-US"/>
        </w:rPr>
        <w:t>s</w:t>
      </w:r>
      <w:r w:rsidRPr="0050535F">
        <w:rPr>
          <w:rFonts w:cs="Times New Roman"/>
          <w:lang w:val="en-US"/>
        </w:rPr>
        <w:t xml:space="preserve"> us to capture the complex intricacies and idiosyncrasies of the food industry in the Valencian Community, providing a more accurate and contextualized perspective on efficiency.</w:t>
      </w:r>
    </w:p>
    <w:p w14:paraId="1CDC2B2B" w14:textId="1C47D1F3"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6C5C0A">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02BE6C95"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65pt;height:22.25pt" o:ole="">
            <v:imagedata r:id="rId301" o:title=""/>
          </v:shape>
          <o:OLEObject Type="Embed" ProgID="Equation.DSMT4" ShapeID="_x0000_i1170" DrawAspect="Content" ObjectID="_1816463755" r:id="rId302"/>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6C5C0A" w:rsidRPr="006C5C0A">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6pt;height:15.15pt" o:ole="">
            <v:imagedata r:id="rId303" o:title=""/>
          </v:shape>
          <o:OLEObject Type="Embed" ProgID="Equation.DSMT4" ShapeID="_x0000_i1171" DrawAspect="Content" ObjectID="_1816463756" r:id="rId304"/>
        </w:object>
      </w:r>
      <w:r w:rsidR="00121335">
        <w:rPr>
          <w:rFonts w:cs="Times New Roman"/>
          <w:lang w:val="en-US"/>
        </w:rPr>
        <w:t xml:space="preserve"> in this </w:t>
      </w:r>
      <w:proofErr w:type="gramStart"/>
      <w:r w:rsidR="00121335">
        <w:rPr>
          <w:rFonts w:cs="Times New Roman"/>
          <w:lang w:val="en-US"/>
        </w:rPr>
        <w:t>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w:t>
      </w:r>
      <w:proofErr w:type="gramEnd"/>
      <w:r w:rsidR="00F60B85" w:rsidRPr="00D0199D">
        <w:rPr>
          <w:rFonts w:cs="Times New Roman"/>
          <w:lang w:val="en-US"/>
        </w:rPr>
        <w:t xml:space="preserve">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Regarding the balance</w:t>
      </w:r>
      <w:r w:rsidR="00E22507">
        <w:rPr>
          <w:rFonts w:cs="Times New Roman"/>
          <w:lang w:val="en-US"/>
        </w:rPr>
        <w:t xml:space="preserve"> of classes</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087A3A" w:rsidRPr="0050535F">
        <w:rPr>
          <w:rFonts w:cs="Times New Roman"/>
          <w:lang w:val="en-US"/>
        </w:rPr>
        <w:t xml:space="preserve">, we </w:t>
      </w:r>
      <w:r w:rsidR="004547CE">
        <w:rPr>
          <w:rFonts w:cs="Times New Roman"/>
          <w:lang w:val="en-US"/>
        </w:rPr>
        <w:t xml:space="preserve">also </w:t>
      </w:r>
      <w:r w:rsidR="00087A3A" w:rsidRPr="0050535F">
        <w:rPr>
          <w:rFonts w:cs="Times New Roman"/>
          <w:lang w:val="en-US"/>
        </w:rPr>
        <w:t>compare the performance of th</w:t>
      </w:r>
      <w:r w:rsidR="00A31EDD">
        <w:rPr>
          <w:rFonts w:cs="Times New Roman"/>
          <w:lang w:val="en-US"/>
        </w:rPr>
        <w:t>is</w:t>
      </w:r>
      <w:r w:rsidR="00087A3A" w:rsidRPr="0050535F">
        <w:rPr>
          <w:rFonts w:cs="Times New Roman"/>
          <w:lang w:val="en-US"/>
        </w:rPr>
        <w:t xml:space="preserve">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to 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w:t>
      </w:r>
      <w:r w:rsidR="00F031CD">
        <w:rPr>
          <w:rFonts w:cs="Times New Roman"/>
          <w:lang w:val="en-US"/>
        </w:rPr>
        <w:t>apply</w:t>
      </w:r>
      <w:r w:rsidR="00C30175" w:rsidRPr="0050535F">
        <w:rPr>
          <w:rFonts w:cs="Times New Roman"/>
          <w:lang w:val="en-US"/>
        </w:rPr>
        <w:t xml:space="preserv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3.4pt;height:18.45pt" o:ole="">
            <v:imagedata r:id="rId305" o:title=""/>
          </v:shape>
          <o:OLEObject Type="Embed" ProgID="Equation.DSMT4" ShapeID="_x0000_i1172" DrawAspect="Content" ObjectID="_1816463757" r:id="rId306"/>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6pt;height:18.45pt" o:ole="">
            <v:imagedata r:id="rId307" o:title=""/>
          </v:shape>
          <o:OLEObject Type="Embed" ProgID="Equation.DSMT4" ShapeID="_x0000_i1173" DrawAspect="Content" ObjectID="_1816463758" r:id="rId308"/>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1.35pt;height:18.45pt" o:ole="">
            <v:imagedata r:id="rId309" o:title=""/>
          </v:shape>
          <o:OLEObject Type="Embed" ProgID="Equation.DSMT4" ShapeID="_x0000_i1174" DrawAspect="Content" ObjectID="_1816463759" r:id="rId310"/>
        </w:object>
      </w:r>
      <w:r w:rsidR="0065421E">
        <w:rPr>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w:t>
      </w:r>
      <w:r w:rsidR="00B563D4">
        <w:rPr>
          <w:rFonts w:eastAsiaTheme="minorEastAsia" w:cs="Times New Roman"/>
          <w:lang w:val="en-US"/>
        </w:rPr>
        <w:t xml:space="preserve">NN </w:t>
      </w:r>
      <w:r w:rsidR="0057156A" w:rsidRPr="0050535F">
        <w:rPr>
          <w:rFonts w:eastAsiaTheme="minorEastAsia" w:cs="Times New Roman"/>
          <w:lang w:val="en-US"/>
        </w:rPr>
        <w:t xml:space="preserve">model as described in Section </w:t>
      </w:r>
      <w:r w:rsidR="000060E5">
        <w:rPr>
          <w:rFonts w:eastAsiaTheme="minorEastAsia" w:cs="Times New Roman"/>
          <w:lang w:val="en-US"/>
        </w:rPr>
        <w:t>3</w:t>
      </w:r>
      <w:r w:rsidR="0057156A" w:rsidRPr="0050535F">
        <w:rPr>
          <w:rFonts w:eastAsiaTheme="minorEastAsia" w:cs="Times New Roman"/>
          <w:lang w:val="en-US"/>
        </w:rPr>
        <w:t>.</w:t>
      </w:r>
      <w:r w:rsidR="003475F5">
        <w:rPr>
          <w:rFonts w:eastAsiaTheme="minorEastAsia" w:cs="Times New Roman"/>
          <w:lang w:val="en-US"/>
        </w:rPr>
        <w:t>2 and the example</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85pt;height:20.35pt" o:ole="">
            <v:imagedata r:id="rId256" o:title=""/>
          </v:shape>
          <o:OLEObject Type="Embed" ProgID="Equation.DSMT4" ShapeID="_x0000_i1175" DrawAspect="Content" ObjectID="_1816463760" r:id="rId311"/>
        </w:object>
      </w:r>
      <w:r w:rsidR="0030122C">
        <w:t xml:space="preserve">, we find the optimal classification </w:t>
      </w:r>
      <w:r w:rsidR="008528D5">
        <w:t>NN</w:t>
      </w:r>
      <w:r w:rsidR="00666B6A">
        <w:t>,</w:t>
      </w:r>
      <w:r w:rsidR="008528D5">
        <w:t xml:space="preserve"> </w:t>
      </w:r>
      <w:r w:rsidR="008528D5">
        <w:rPr>
          <w:rFonts w:eastAsiaTheme="minorEastAsia" w:cs="Times New Roman"/>
          <w:lang w:val="en-US"/>
        </w:rPr>
        <w:t xml:space="preserve">evaluating their performance </w:t>
      </w:r>
      <w:r w:rsidR="00666B6A">
        <w:rPr>
          <w:rFonts w:eastAsiaTheme="minorEastAsia" w:cs="Times New Roman"/>
          <w:lang w:val="en-US"/>
        </w:rPr>
        <w:t xml:space="preserve">with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w:t>
      </w:r>
      <w:proofErr w:type="gramStart"/>
      <w:r w:rsidR="0057156A" w:rsidRPr="0050535F">
        <w:rPr>
          <w:rFonts w:eastAsiaTheme="minorEastAsia" w:cs="Times New Roman"/>
          <w:lang w:val="en-US"/>
        </w:rPr>
        <w:t>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w:t>
      </w:r>
      <w:proofErr w:type="gramEnd"/>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4pt;height:17.55pt" o:ole="">
            <v:imagedata r:id="rId312" o:title=""/>
          </v:shape>
          <o:OLEObject Type="Embed" ProgID="Equation.DSMT4" ShapeID="_x0000_i1176" DrawAspect="Content" ObjectID="_1816463761" r:id="rId313"/>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45pt;height:17.55pt" o:ole="">
            <v:imagedata r:id="rId314" o:title=""/>
          </v:shape>
          <o:OLEObject Type="Embed" ProgID="Equation.DSMT4" ShapeID="_x0000_i1177" DrawAspect="Content" ObjectID="_1816463762" r:id="rId315"/>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3.6pt;height:15.15pt" o:ole="">
            <v:imagedata r:id="rId316" o:title=""/>
          </v:shape>
          <o:OLEObject Type="Embed" ProgID="Equation.DSMT4" ShapeID="_x0000_i1178" DrawAspect="Content" ObjectID="_1816463763" r:id="rId317"/>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6pt;height:22.25pt" o:ole="">
            <v:imagedata r:id="rId237" o:title=""/>
          </v:shape>
          <o:OLEObject Type="Embed" ProgID="Equation.DSMT4" ShapeID="_x0000_i1179" DrawAspect="Content" ObjectID="_1816463764" r:id="rId318"/>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B40C40"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t xml:space="preserve">For this dataset, </w:t>
      </w:r>
      <w:r w:rsidR="005C20C8">
        <w:rPr>
          <w:rFonts w:eastAsiaTheme="minorEastAsia" w:cs="Times New Roman"/>
          <w:lang w:val="en-US"/>
        </w:rPr>
        <w:t xml:space="preserve">we see that </w:t>
      </w:r>
      <w:r w:rsidRPr="005C20C8">
        <w:rPr>
          <w:rFonts w:eastAsiaTheme="minorEastAsia" w:cs="Times New Roman"/>
          <w:lang w:val="en-US"/>
        </w:rPr>
        <w:t>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CD0571" w:rsidRPr="00025957">
        <w:rPr>
          <w:position w:val="-4"/>
        </w:rPr>
        <w:object w:dxaOrig="240" w:dyaOrig="300" w14:anchorId="1127ACFD">
          <v:shape id="_x0000_i1180" type="#_x0000_t75" style="width:12.3pt;height:15.15pt" o:ole="">
            <v:imagedata r:id="rId319" o:title=""/>
          </v:shape>
          <o:OLEObject Type="Embed" ProgID="Equation.DSMT4" ShapeID="_x0000_i1180" DrawAspect="Content" ObjectID="_1816463765" r:id="rId320"/>
        </w:object>
      </w:r>
      <w:r w:rsidR="0074633B" w:rsidRPr="005C20C8">
        <w:rPr>
          <w:rFonts w:eastAsiaTheme="minorEastAsia" w:cs="Times New Roman"/>
          <w:lang w:val="en-US"/>
        </w:rPr>
        <w:t xml:space="preserve">, 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 xml:space="preserve">balance </w:t>
      </w:r>
      <w:proofErr w:type="gramStart"/>
      <w:r w:rsidR="00920BDC" w:rsidRPr="00D62CD8">
        <w:rPr>
          <w:rFonts w:eastAsiaTheme="minorEastAsia" w:cs="Times New Roman"/>
          <w:lang w:val="en-US"/>
        </w:rPr>
        <w:t>level</w:t>
      </w:r>
      <w:r w:rsidR="00AB090C" w:rsidRPr="00D62CD8">
        <w:rPr>
          <w:rFonts w:eastAsiaTheme="minorEastAsia" w:cs="Times New Roman"/>
          <w:lang w:val="en-US"/>
        </w:rPr>
        <w:t xml:space="preserve">, </w:t>
      </w:r>
      <w:r w:rsidR="00F76883">
        <w:rPr>
          <w:rFonts w:eastAsiaTheme="minorEastAsia" w:cs="Times New Roman"/>
          <w:lang w:val="en-US"/>
        </w:rPr>
        <w:t>‘</w:t>
      </w:r>
      <w:proofErr w:type="gramEnd"/>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proofErr w:type="gramStart"/>
      <w:r w:rsidR="007A4080" w:rsidRPr="00D62CD8">
        <w:rPr>
          <w:rFonts w:eastAsiaTheme="minorEastAsia" w:cs="Times New Roman"/>
          <w:lang w:val="en-US"/>
        </w:rPr>
        <w:t xml:space="preserve">Additionally, </w:t>
      </w:r>
      <w:r w:rsidR="007A4080">
        <w:rPr>
          <w:rFonts w:eastAsiaTheme="minorEastAsia" w:cs="Times New Roman"/>
          <w:lang w:val="en-US"/>
        </w:rPr>
        <w:t>‘</w:t>
      </w:r>
      <w:proofErr w:type="gramEnd"/>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06A7F4A8" w:rsidR="00DB68ED" w:rsidRDefault="00DB68ED" w:rsidP="007A4080">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6C5C0A">
        <w:rPr>
          <w:rFonts w:cs="Times New Roman"/>
          <w:noProof/>
          <w:color w:val="auto"/>
          <w:sz w:val="22"/>
          <w:szCs w:val="22"/>
          <w:lang w:val="en-US"/>
        </w:rPr>
        <w:t>3</w:t>
      </w:r>
      <w:r w:rsidRPr="003B3E0A">
        <w:rPr>
          <w:rFonts w:cs="Times New Roman"/>
          <w:lang w:val="en-US"/>
        </w:rPr>
        <w:fldChar w:fldCharType="end"/>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noWrap/>
            <w:vAlign w:val="center"/>
          </w:tcPr>
          <w:p w14:paraId="299A1AB8" w14:textId="4F825F53"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35pt;height:16.6pt" o:ole="">
                  <v:imagedata r:id="rId321" o:title=""/>
                </v:shape>
                <o:OLEObject Type="Embed" ProgID="Equation.DSMT4" ShapeID="_x0000_i1181" DrawAspect="Content" ObjectID="_1816463766" r:id="rId322"/>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461EF7AF"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we predict </w:t>
      </w:r>
      <w:r w:rsidR="001F37BD" w:rsidRPr="0050535F">
        <w:rPr>
          <w:rFonts w:cs="Times New Roman"/>
          <w:lang w:val="en-US"/>
        </w:rPr>
        <w:t xml:space="preserve">through the fitted NN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 xml:space="preserve">probabilities. </w:t>
      </w:r>
      <w:r w:rsidR="00946CB9">
        <w:rPr>
          <w:rFonts w:cs="Times New Roman"/>
          <w:lang w:val="en-US"/>
        </w:rPr>
        <w:t>W</w:t>
      </w:r>
      <w:r w:rsidR="00946CB9" w:rsidRPr="0050535F">
        <w:rPr>
          <w:rFonts w:cs="Times New Roman"/>
          <w:lang w:val="en-US"/>
        </w:rPr>
        <w:t xml:space="preserve">e </w:t>
      </w:r>
      <w:r w:rsidR="00F616A7">
        <w:rPr>
          <w:rFonts w:cs="Times New Roman"/>
          <w:lang w:val="en-US"/>
        </w:rPr>
        <w:t>report on</w:t>
      </w:r>
      <w:r w:rsidR="00946CB9">
        <w:rPr>
          <w:rFonts w:cs="Times New Roman"/>
          <w:lang w:val="en-US"/>
        </w:rPr>
        <w:t xml:space="preserve">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6C5C0A" w:rsidRPr="006C5C0A">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359F32E1"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0.9pt;height:15.15pt" o:ole="">
                  <v:imagedata r:id="rId323" o:title=""/>
                </v:shape>
                <o:OLEObject Type="Embed" ProgID="Equation.DSMT4" ShapeID="_x0000_i1182" DrawAspect="Content" ObjectID="_1816463767" r:id="rId324"/>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0.9pt;height:15.15pt" o:ole="">
                  <v:imagedata r:id="rId325" o:title=""/>
                </v:shape>
                <o:OLEObject Type="Embed" ProgID="Equation.DSMT4" ShapeID="_x0000_i1183" DrawAspect="Content" ObjectID="_1816463768" r:id="rId326"/>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0.9pt;height:15.15pt" o:ole="">
                  <v:imagedata r:id="rId327" o:title=""/>
                </v:shape>
                <o:OLEObject Type="Embed" ProgID="Equation.DSMT4" ShapeID="_x0000_i1184" DrawAspect="Content" ObjectID="_1816463769" r:id="rId328"/>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4.2pt;height:17.55pt" o:ole="">
                  <v:imagedata r:id="rId329" o:title=""/>
                </v:shape>
                <o:OLEObject Type="Embed" ProgID="Equation.DSMT4" ShapeID="_x0000_i1185" DrawAspect="Content" ObjectID="_1816463770" r:id="rId330"/>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4.2pt;height:17.55pt" o:ole="">
                  <v:imagedata r:id="rId331" o:title=""/>
                </v:shape>
                <o:OLEObject Type="Embed" ProgID="Equation.DSMT4" ShapeID="_x0000_i1186" DrawAspect="Content" ObjectID="_1816463771" r:id="rId332"/>
              </w:object>
            </w:r>
          </w:p>
        </w:tc>
        <w:tc>
          <w:tcPr>
            <w:tcW w:w="1118" w:type="dxa"/>
            <w:tcBorders>
              <w:bottom w:val="single" w:sz="4" w:space="0" w:color="auto"/>
            </w:tcBorders>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4.2pt;height:17.55pt" o:ole="">
                  <v:imagedata r:id="rId333" o:title=""/>
                </v:shape>
                <o:OLEObject Type="Embed" ProgID="Equation.DSMT4" ShapeID="_x0000_i1187" DrawAspect="Content" ObjectID="_1816463772" r:id="rId334"/>
              </w:object>
            </w:r>
          </w:p>
        </w:tc>
        <w:tc>
          <w:tcPr>
            <w:tcW w:w="1118" w:type="dxa"/>
            <w:tcBorders>
              <w:bottom w:val="single" w:sz="4" w:space="0" w:color="auto"/>
            </w:tcBorders>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5DA217FA"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2.4pt;height:18.45pt" o:ole="">
            <v:imagedata r:id="rId335" o:title=""/>
          </v:shape>
          <o:OLEObject Type="Embed" ProgID="Equation.DSMT4" ShapeID="_x0000_i1188" DrawAspect="Content" ObjectID="_1816463773" r:id="rId336"/>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4.2pt;height:17.55pt" o:ole="">
            <v:imagedata r:id="rId337" o:title=""/>
          </v:shape>
          <o:OLEObject Type="Embed" ProgID="Equation.DSMT4" ShapeID="_x0000_i1189" DrawAspect="Content" ObjectID="_1816463774" r:id="rId338"/>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35107DC4" w:rsidR="00591982"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0.9pt;height:15.15pt" o:ole="">
            <v:imagedata r:id="rId340" o:title=""/>
          </v:shape>
          <o:OLEObject Type="Embed" ProgID="Equation.DSMT4" ShapeID="_x0000_i1190" DrawAspect="Content" ObjectID="_1816463775" r:id="rId341"/>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0.9pt;height:15.15pt" o:ole="">
            <v:imagedata r:id="rId342" o:title=""/>
          </v:shape>
          <o:OLEObject Type="Embed" ProgID="Equation.DSMT4" ShapeID="_x0000_i1191" DrawAspect="Content" ObjectID="_1816463776"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0.9pt;height:15.15pt" o:ole="">
            <v:imagedata r:id="rId344" o:title=""/>
          </v:shape>
          <o:OLEObject Type="Embed" ProgID="Equation.DSMT4" ShapeID="_x0000_i1192" DrawAspect="Content" ObjectID="_1816463777" r:id="rId345"/>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4.2pt;height:17.55pt" o:ole="">
            <v:imagedata r:id="rId346" o:title=""/>
          </v:shape>
          <o:OLEObject Type="Embed" ProgID="Equation.DSMT4" ShapeID="_x0000_i1193" DrawAspect="Content" ObjectID="_1816463778" r:id="rId347"/>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0.9pt;height:15.15pt" o:ole="">
            <v:imagedata r:id="rId348" o:title=""/>
          </v:shape>
          <o:OLEObject Type="Embed" ProgID="Equation.DSMT4" ShapeID="_x0000_i1194" DrawAspect="Content" ObjectID="_1816463779" r:id="rId349"/>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0.9pt;height:15.15pt" o:ole="">
            <v:imagedata r:id="rId348" o:title=""/>
          </v:shape>
          <o:OLEObject Type="Embed" ProgID="Equation.DSMT4" ShapeID="_x0000_i1195" DrawAspect="Content" ObjectID="_1816463780" r:id="rId350"/>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6C5C0A" w:rsidRPr="006C5C0A">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4.2pt;height:17.55pt" o:ole="">
            <v:imagedata r:id="rId351" o:title=""/>
          </v:shape>
          <o:OLEObject Type="Embed" ProgID="Equation.DSMT4" ShapeID="_x0000_i1196" DrawAspect="Content" ObjectID="_1816463781" r:id="rId352"/>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0.9pt;height:15.15pt" o:ole="">
            <v:imagedata r:id="rId353" o:title=""/>
          </v:shape>
          <o:OLEObject Type="Embed" ProgID="Equation.DSMT4" ShapeID="_x0000_i1197" DrawAspect="Content" ObjectID="_1816463782" r:id="rId354"/>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w:t>
      </w:r>
      <w:proofErr w:type="gramStart"/>
      <w:r w:rsidR="009925AF" w:rsidRPr="0050535F">
        <w:rPr>
          <w:rFonts w:cs="Times New Roman"/>
          <w:lang w:val="en-US"/>
        </w:rPr>
        <w:t>probabilities</w:t>
      </w:r>
      <w:proofErr w:type="gramEnd"/>
      <w:r w:rsidR="009925AF" w:rsidRPr="0050535F">
        <w:rPr>
          <w:rFonts w:cs="Times New Roman"/>
          <w:lang w:val="en-US"/>
        </w:rPr>
        <w:t xml:space="preserve">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49099138" w:rsidR="008C3077" w:rsidRDefault="004850F0" w:rsidP="007A4080">
      <w:pPr>
        <w:spacing w:line="360" w:lineRule="auto"/>
        <w:ind w:firstLine="360"/>
        <w:rPr>
          <w:rFonts w:cs="Times New Roman"/>
          <w:lang w:val="en-US"/>
        </w:rPr>
      </w:pPr>
      <w:r>
        <w:rPr>
          <w:rFonts w:cs="Times New Roman"/>
          <w:lang w:val="en-US"/>
        </w:rPr>
        <w:t>W</w:t>
      </w:r>
      <w:r w:rsidR="00953B18" w:rsidRPr="009D4BE3">
        <w:rPr>
          <w:rFonts w:cs="Times New Roman"/>
          <w:lang w:val="en-US"/>
        </w:rPr>
        <w:t xml:space="preserve">e </w:t>
      </w:r>
      <w:r>
        <w:rPr>
          <w:rFonts w:cs="Times New Roman"/>
          <w:lang w:val="en-US"/>
        </w:rPr>
        <w:t xml:space="preserve">now </w:t>
      </w:r>
      <w:r w:rsidR="00955700">
        <w:rPr>
          <w:rFonts w:cs="Times New Roman"/>
          <w:lang w:val="en-US"/>
        </w:rPr>
        <w:t xml:space="preserve">discuss in depth the </w:t>
      </w:r>
      <w:r w:rsidR="00253031">
        <w:rPr>
          <w:rFonts w:cs="Times New Roman"/>
          <w:lang w:val="en-US"/>
        </w:rPr>
        <w:t xml:space="preserve">inefficiency profile </w:t>
      </w:r>
      <w:r w:rsidR="00A12E46">
        <w:rPr>
          <w:rFonts w:cs="Times New Roman"/>
          <w:lang w:val="en-US"/>
        </w:rPr>
        <w:t xml:space="preserve">of four </w:t>
      </w:r>
      <w:proofErr w:type="gramStart"/>
      <w:r w:rsidR="00A12E46">
        <w:rPr>
          <w:rFonts w:cs="Times New Roman"/>
          <w:lang w:val="en-US"/>
        </w:rPr>
        <w:t>firms (#22, #26</w:t>
      </w:r>
      <w:r w:rsidR="007050AE">
        <w:rPr>
          <w:rFonts w:cs="Times New Roman"/>
          <w:lang w:val="en-US"/>
        </w:rPr>
        <w:t xml:space="preserve">, </w:t>
      </w:r>
      <w:r w:rsidR="008218F2">
        <w:rPr>
          <w:rFonts w:cs="Times New Roman"/>
          <w:lang w:val="en-US"/>
        </w:rPr>
        <w:t>#</w:t>
      </w:r>
      <w:proofErr w:type="gramEnd"/>
      <w:r w:rsidR="008218F2">
        <w:rPr>
          <w:rFonts w:cs="Times New Roman"/>
          <w:lang w:val="en-US"/>
        </w:rPr>
        <w:t xml:space="preserve">83 and #36) </w:t>
      </w:r>
      <w:r w:rsidR="00953B18" w:rsidRPr="009D4BE3">
        <w:rPr>
          <w:rFonts w:cs="Times New Roman"/>
          <w:lang w:val="en-US"/>
        </w:rPr>
        <w:t>and the</w:t>
      </w:r>
      <w:r w:rsidR="00A12E46">
        <w:rPr>
          <w:rFonts w:cs="Times New Roman"/>
          <w:lang w:val="en-US"/>
        </w:rPr>
        <w:t>ir</w:t>
      </w:r>
      <w:r w:rsidR="00953B18" w:rsidRPr="009D4BE3">
        <w:rPr>
          <w:rFonts w:cs="Times New Roman"/>
          <w:lang w:val="en-US"/>
        </w:rPr>
        <w:t xml:space="preserve"> projections for a scenario with a confidence level of </w:t>
      </w:r>
      <w:r w:rsidR="00CD0571" w:rsidRPr="00CD0571">
        <w:rPr>
          <w:position w:val="-10"/>
        </w:rPr>
        <w:object w:dxaOrig="220" w:dyaOrig="300" w14:anchorId="50057981">
          <v:shape id="_x0000_i1198" type="#_x0000_t75" style="width:10.9pt;height:15.15pt" o:ole="">
            <v:imagedata r:id="rId355" o:title=""/>
          </v:shape>
          <o:OLEObject Type="Embed" ProgID="Equation.DSMT4" ShapeID="_x0000_i1198" DrawAspect="Content" ObjectID="_1816463783" r:id="rId356"/>
        </w:object>
      </w:r>
      <w:r w:rsidR="00953B18" w:rsidRPr="009D4BE3">
        <w:rPr>
          <w:rFonts w:cs="Times New Roman"/>
          <w:i/>
          <w:iCs/>
          <w:lang w:val="en-US"/>
        </w:rPr>
        <w:t>=</w:t>
      </w:r>
      <w:r w:rsidR="00953B18" w:rsidRPr="009D4BE3">
        <w:rPr>
          <w:rFonts w:cs="Times New Roman"/>
          <w:lang w:val="en-US"/>
        </w:rPr>
        <w:t xml:space="preserve">0.85.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62C7AD58"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4.2pt;height:17.55pt" o:ole="">
            <v:imagedata r:id="rId357" o:title=""/>
          </v:shape>
          <o:OLEObject Type="Embed" ProgID="Equation.DSMT4" ShapeID="_x0000_i1199" DrawAspect="Content" ObjectID="_1816463784" r:id="rId358"/>
        </w:object>
      </w:r>
      <w:r w:rsidR="00A96FB8" w:rsidRPr="00AD569A">
        <w:rPr>
          <w:rFonts w:cs="Times New Roman"/>
          <w:lang w:val="en-US"/>
        </w:rPr>
        <w:t>(</w:t>
      </w:r>
      <w:r w:rsidR="00CD0571" w:rsidRPr="00CD0571">
        <w:rPr>
          <w:position w:val="-10"/>
        </w:rPr>
        <w:object w:dxaOrig="220" w:dyaOrig="300" w14:anchorId="28D1C0DD">
          <v:shape id="_x0000_i1200" type="#_x0000_t75" style="width:10.9pt;height:15.15pt" o:ole="">
            <v:imagedata r:id="rId359" o:title=""/>
          </v:shape>
          <o:OLEObject Type="Embed" ProgID="Equation.DSMT4" ShapeID="_x0000_i1200" DrawAspect="Content" ObjectID="_1816463785" r:id="rId360"/>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4.2pt;height:17.55pt" o:ole="">
            <v:imagedata r:id="rId361" o:title=""/>
          </v:shape>
          <o:OLEObject Type="Embed" ProgID="Equation.DSMT4" ShapeID="_x0000_i1201" DrawAspect="Content" ObjectID="_1816463786" r:id="rId362"/>
        </w:object>
      </w:r>
      <w:r w:rsidR="00A96FB8" w:rsidRPr="00AD569A">
        <w:rPr>
          <w:rFonts w:cs="Times New Roman"/>
          <w:lang w:val="en-US"/>
        </w:rPr>
        <w:t>(</w:t>
      </w:r>
      <w:r w:rsidR="00CD0571" w:rsidRPr="00CD0571">
        <w:rPr>
          <w:position w:val="-10"/>
        </w:rPr>
        <w:object w:dxaOrig="220" w:dyaOrig="300" w14:anchorId="28D86B9A">
          <v:shape id="_x0000_i1202" type="#_x0000_t75" style="width:10.9pt;height:15.15pt" o:ole="">
            <v:imagedata r:id="rId363" o:title=""/>
          </v:shape>
          <o:OLEObject Type="Embed" ProgID="Equation.DSMT4" ShapeID="_x0000_i1202" DrawAspect="Content" ObjectID="_1816463787" r:id="rId364"/>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4.2pt;height:17.55pt" o:ole="">
            <v:imagedata r:id="rId365" o:title=""/>
          </v:shape>
          <o:OLEObject Type="Embed" ProgID="Equation.DSMT4" ShapeID="_x0000_i1203" DrawAspect="Content" ObjectID="_1816463788" r:id="rId366"/>
        </w:object>
      </w:r>
      <w:r w:rsidR="008B607E" w:rsidRPr="00AD569A">
        <w:rPr>
          <w:rFonts w:cs="Times New Roman"/>
          <w:lang w:val="en-US"/>
        </w:rPr>
        <w:t>(</w:t>
      </w:r>
      <w:r w:rsidR="00CD0571" w:rsidRPr="00CD0571">
        <w:rPr>
          <w:position w:val="-10"/>
        </w:rPr>
        <w:object w:dxaOrig="220" w:dyaOrig="300" w14:anchorId="3BE258A7">
          <v:shape id="_x0000_i1204" type="#_x0000_t75" style="width:10.9pt;height:15.15pt" o:ole="">
            <v:imagedata r:id="rId367" o:title=""/>
          </v:shape>
          <o:OLEObject Type="Embed" ProgID="Equation.DSMT4" ShapeID="_x0000_i1204" DrawAspect="Content" ObjectID="_1816463789" r:id="rId368"/>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8C3077" w:rsidRPr="00AD569A">
        <w:rPr>
          <w:lang w:val="en-US"/>
        </w:rPr>
        <w:t>I</w:t>
      </w:r>
      <w:r w:rsidR="000674CC">
        <w:rPr>
          <w:lang w:val="en-US"/>
        </w:rPr>
        <w:t>n</w:t>
      </w:r>
      <w:r w:rsidR="008C3077" w:rsidRPr="00AD569A">
        <w:rPr>
          <w:lang w:val="en-US"/>
        </w:rPr>
        <w:t xml:space="preserve"> </w:t>
      </w:r>
      <w:r w:rsidR="000674CC">
        <w:rPr>
          <w:lang w:val="en-US"/>
        </w:rPr>
        <w:t>T</w:t>
      </w:r>
      <w:r w:rsidR="008C3077" w:rsidRPr="00AD569A">
        <w:rPr>
          <w:lang w:val="en-US"/>
        </w:rPr>
        <w:t xml:space="preserve">able </w:t>
      </w:r>
      <w:r w:rsidR="000674CC">
        <w:rPr>
          <w:lang w:val="en-US"/>
        </w:rPr>
        <w:t>5</w:t>
      </w:r>
      <w:r w:rsidR="00C25E94">
        <w:rPr>
          <w:lang w:val="en-US"/>
        </w:rPr>
        <w:t>,</w:t>
      </w:r>
      <w:r w:rsidR="000674CC">
        <w:rPr>
          <w:lang w:val="en-US"/>
        </w:rPr>
        <w:t xml:space="preserve"> we present </w:t>
      </w:r>
      <w:r w:rsidR="00B13CA0">
        <w:rPr>
          <w:lang w:val="en-US"/>
        </w:rPr>
        <w:t xml:space="preserve">the observed inputs and output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0.9pt;height:15.15pt" o:ole="">
            <v:imagedata r:id="rId369" o:title=""/>
          </v:shape>
          <o:OLEObject Type="Embed" ProgID="Equation.DSMT4" ShapeID="_x0000_i1205" DrawAspect="Content" ObjectID="_1816463790" r:id="rId370"/>
        </w:object>
      </w:r>
      <w:r w:rsidR="00B13CA0">
        <w:rPr>
          <w:lang w:val="en-US"/>
        </w:rPr>
        <w:t xml:space="preserve"> = 0.85.  </w:t>
      </w:r>
      <w:r w:rsidR="003C1F0A">
        <w:rPr>
          <w:lang w:val="en-US"/>
        </w:rPr>
        <w:t xml:space="preserve">We also </w:t>
      </w:r>
      <w:proofErr w:type="gramStart"/>
      <w:r w:rsidR="003C1F0A">
        <w:rPr>
          <w:lang w:val="en-US"/>
        </w:rPr>
        <w:t>report</w:t>
      </w:r>
      <w:proofErr w:type="gramEnd"/>
      <w:r w:rsidR="003C1F0A">
        <w:rPr>
          <w:lang w:val="en-US"/>
        </w:rPr>
        <w:t xml:space="preserve"> </w:t>
      </w:r>
      <w:r w:rsidR="00774B44">
        <w:rPr>
          <w:lang w:val="en-US"/>
        </w:rPr>
        <w:t>the difference</w:t>
      </w:r>
      <w:r w:rsidR="003C1F0A">
        <w:rPr>
          <w:lang w:val="en-US"/>
        </w:rPr>
        <w:t xml:space="preserve"> between the two as </w:t>
      </w:r>
      <w:r w:rsidR="00774B44">
        <w:rPr>
          <w:lang w:val="en-US"/>
        </w:rPr>
        <w:t xml:space="preserve">the </w:t>
      </w:r>
      <w:r w:rsidR="00C47CB1">
        <w:rPr>
          <w:lang w:val="en-US"/>
        </w:rPr>
        <w:t>percentage</w:t>
      </w:r>
      <w:r w:rsidR="003C1F0A">
        <w:rPr>
          <w:lang w:val="en-US"/>
        </w:rPr>
        <w:t xml:space="preserve"> 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632C1AD4"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6C5C0A" w:rsidRPr="006C5C0A">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0.9pt;height:15.15pt" o:ole="">
            <v:imagedata r:id="rId371" o:title=""/>
          </v:shape>
          <o:OLEObject Type="Embed" ProgID="Equation.DSMT4" ShapeID="_x0000_i1206" DrawAspect="Content" ObjectID="_1816463791" r:id="rId372"/>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4.2pt;height:17.55pt" o:ole="">
            <v:imagedata r:id="rId373" o:title=""/>
          </v:shape>
          <o:OLEObject Type="Embed" ProgID="Equation.DSMT4" ShapeID="_x0000_i1207" DrawAspect="Content" ObjectID="_1816463792" r:id="rId374"/>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0.9pt;height:15.15pt" o:ole="">
            <v:imagedata r:id="rId375" o:title=""/>
          </v:shape>
          <o:OLEObject Type="Embed" ProgID="Equation.DSMT4" ShapeID="_x0000_i1208" DrawAspect="Content" ObjectID="_1816463793" r:id="rId376"/>
        </w:object>
      </w:r>
      <w:r w:rsidR="0099063A">
        <w:rPr>
          <w:rFonts w:cs="Times New Roman"/>
          <w:lang w:val="en-US"/>
        </w:rPr>
        <w:t xml:space="preserve"> &gt; </w:t>
      </w:r>
      <w:r w:rsidR="00CD0571" w:rsidRPr="00CD0571">
        <w:rPr>
          <w:position w:val="-10"/>
        </w:rPr>
        <w:object w:dxaOrig="1359" w:dyaOrig="340" w14:anchorId="52B96C86">
          <v:shape id="_x0000_i1209" type="#_x0000_t75" style="width:68.2pt;height:17.55pt" o:ole="">
            <v:imagedata r:id="rId377" o:title=""/>
          </v:shape>
          <o:OLEObject Type="Embed" ProgID="Equation.DSMT4" ShapeID="_x0000_i1209" DrawAspect="Content" ObjectID="_1816463794" r:id="rId378"/>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w:t>
      </w:r>
      <w:proofErr w:type="gramStart"/>
      <w:r w:rsidR="006F2072" w:rsidRPr="00DA158D">
        <w:rPr>
          <w:lang w:val="en-US"/>
        </w:rPr>
        <w:t>inputs</w:t>
      </w:r>
      <w:proofErr w:type="gramEnd"/>
      <w:r w:rsidR="006F2072" w:rsidRPr="00DA158D">
        <w:rPr>
          <w:lang w:val="en-US"/>
        </w:rPr>
        <w:t xml:space="preserve">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6C5C0A" w:rsidRPr="006C5C0A">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0.9pt;height:15.15pt" o:ole="">
            <v:imagedata r:id="rId379" o:title=""/>
          </v:shape>
          <o:OLEObject Type="Embed" ProgID="Equation.DSMT4" ShapeID="_x0000_i1210" DrawAspect="Content" ObjectID="_1816463795" r:id="rId380"/>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2pt;height:17.55pt" o:ole="">
            <v:imagedata r:id="rId381" o:title=""/>
          </v:shape>
          <o:OLEObject Type="Embed" ProgID="Equation.DSMT4" ShapeID="_x0000_i1211" DrawAspect="Content" ObjectID="_1816463796" r:id="rId382"/>
        </w:object>
      </w:r>
      <w:r w:rsidR="00C639FC" w:rsidRPr="00DA158D">
        <w:rPr>
          <w:rFonts w:cs="Times New Roman"/>
          <w:i/>
          <w:iCs/>
          <w:lang w:val="en-US"/>
        </w:rPr>
        <w:t xml:space="preserve"> </w:t>
      </w:r>
      <w:r w:rsidR="00C639FC" w:rsidRPr="00DA158D">
        <w:rPr>
          <w:rFonts w:cs="Times New Roman"/>
          <w:lang w:val="en-US"/>
        </w:rPr>
        <w:t>= 0.81.</w:t>
      </w:r>
    </w:p>
    <w:p w14:paraId="6339C205" w14:textId="7C48A812"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4.2pt;height:17.55pt" o:ole="">
            <v:imagedata r:id="rId383" o:title=""/>
          </v:shape>
          <o:OLEObject Type="Embed" ProgID="Equation.DSMT4" ShapeID="_x0000_i1212" DrawAspect="Content" ObjectID="_1816463797" r:id="rId384"/>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8.75pt;height:17.55pt" o:ole="">
            <v:imagedata r:id="rId385" o:title=""/>
          </v:shape>
          <o:OLEObject Type="Embed" ProgID="Equation.DSMT4" ShapeID="_x0000_i1213" DrawAspect="Content" ObjectID="_1816463798" r:id="rId386"/>
        </w:object>
      </w:r>
      <w:r w:rsidR="004549E2">
        <w:rPr>
          <w:rFonts w:cs="Times New Roman"/>
          <w:lang w:val="en-US"/>
        </w:rPr>
        <w:t>=0</w:t>
      </w:r>
      <w:r w:rsidR="0000102F">
        <w:rPr>
          <w:rFonts w:cs="Times New Roman"/>
          <w:lang w:val="en-US"/>
        </w:rPr>
        <w:t>.03</w:t>
      </w:r>
      <w:r w:rsidR="002D37F1">
        <w:rPr>
          <w:rFonts w:cs="Times New Roman"/>
          <w:lang w:val="en-US"/>
        </w:rPr>
        <w:t xml:space="preserve">, </w:t>
      </w:r>
      <w:r w:rsidR="00DE424D">
        <w:rPr>
          <w:rFonts w:cs="Times New Roman"/>
          <w:lang w:val="en-US"/>
        </w:rPr>
        <w:t xml:space="preserve">we </w:t>
      </w:r>
      <w:r w:rsidR="009E7881">
        <w:rPr>
          <w:rFonts w:cs="Times New Roman"/>
          <w:lang w:val="en-US"/>
        </w:rPr>
        <w:t xml:space="preserve">identify that </w:t>
      </w:r>
      <w:r w:rsidR="00DE424D">
        <w:rPr>
          <w:rFonts w:cs="Times New Roman"/>
          <w:lang w:val="en-US"/>
        </w:rPr>
        <w:t xml:space="preserve">the 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 xml:space="preserve">probability frontier </w:t>
      </w:r>
      <w:r w:rsidR="00E84FA8">
        <w:rPr>
          <w:lang w:val="en-US"/>
        </w:rPr>
        <w:t>is firm #92.</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4.2pt;height:17.55pt" o:ole="">
            <v:imagedata r:id="rId387" o:title=""/>
          </v:shape>
          <o:OLEObject Type="Embed" ProgID="Equation.DSMT4" ShapeID="_x0000_i1214" DrawAspect="Content" ObjectID="_1816463799" r:id="rId388"/>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015DF8CE"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4.2pt;height:17.55pt" o:ole="">
            <v:imagedata r:id="rId389" o:title=""/>
          </v:shape>
          <o:OLEObject Type="Embed" ProgID="Equation.DSMT4" ShapeID="_x0000_i1215" DrawAspect="Content" ObjectID="_1816463800" r:id="rId390"/>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4.2pt;height:17.55pt" o:ole="">
            <v:imagedata r:id="rId391" o:title=""/>
          </v:shape>
          <o:OLEObject Type="Embed" ProgID="Equation.DSMT4" ShapeID="_x0000_i1216" DrawAspect="Content" ObjectID="_1816463801" r:id="rId392"/>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0.9pt;height:15.15pt" o:ole="">
            <v:imagedata r:id="rId393" o:title=""/>
          </v:shape>
          <o:OLEObject Type="Embed" ProgID="Equation.DSMT4" ShapeID="_x0000_i1217" DrawAspect="Content" ObjectID="_1816463802" r:id="rId394"/>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w:t>
      </w:r>
      <w:r w:rsidR="00EF101A">
        <w:rPr>
          <w:rFonts w:cs="Times New Roman"/>
          <w:lang w:val="en-US"/>
        </w:rPr>
        <w:lastRenderedPageBreak/>
        <w:t xml:space="preserve">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However, this would </w:t>
      </w:r>
      <w:r w:rsidR="0088303A">
        <w:rPr>
          <w:rFonts w:eastAsia="Times New Roman" w:cs="Times New Roman"/>
          <w:color w:val="000000"/>
          <w:kern w:val="0"/>
          <w:lang w:val="en-US" w:eastAsia="es-ES"/>
          <w14:ligatures w14:val="none"/>
        </w:rPr>
        <w:t>make it</w:t>
      </w:r>
      <w:r w:rsidR="00BD1C34">
        <w:rPr>
          <w:rFonts w:eastAsia="Times New Roman" w:cs="Times New Roman"/>
          <w:color w:val="000000"/>
          <w:kern w:val="0"/>
          <w:lang w:val="en-US" w:eastAsia="es-ES"/>
          <w14:ligatures w14:val="none"/>
        </w:rPr>
        <w:t xml:space="preserve"> </w:t>
      </w:r>
      <w:r w:rsidR="003A0647">
        <w:rPr>
          <w:rFonts w:eastAsia="Times New Roman" w:cs="Times New Roman"/>
          <w:color w:val="000000"/>
          <w:kern w:val="0"/>
          <w:lang w:val="en-US" w:eastAsia="es-ES"/>
          <w14:ligatures w14:val="none"/>
        </w:rPr>
        <w:t>impossi</w:t>
      </w:r>
      <w:r w:rsidR="00BD1C34">
        <w:rPr>
          <w:rFonts w:eastAsia="Times New Roman" w:cs="Times New Roman"/>
          <w:color w:val="000000"/>
          <w:kern w:val="0"/>
          <w:lang w:val="en-US" w:eastAsia="es-ES"/>
          <w14:ligatures w14:val="none"/>
        </w:rPr>
        <w:t>ble</w:t>
      </w:r>
      <w:r w:rsidR="003A0647">
        <w:rPr>
          <w:rFonts w:eastAsia="Times New Roman" w:cs="Times New Roman"/>
          <w:color w:val="000000"/>
          <w:kern w:val="0"/>
          <w:lang w:val="en-US" w:eastAsia="es-ES"/>
          <w14:ligatures w14:val="none"/>
        </w:rPr>
        <w:t xml:space="preserve"> to study the changes necessary 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0.9pt;height:15.15pt" o:ole="">
            <v:imagedata r:id="rId395" o:title=""/>
          </v:shape>
          <o:OLEObject Type="Embed" ProgID="Equation.DSMT4" ShapeID="_x0000_i1218" DrawAspect="Content" ObjectID="_1816463803" r:id="rId396"/>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0.9pt;height:15.15pt" o:ole="">
            <v:imagedata r:id="rId397" o:title=""/>
          </v:shape>
          <o:OLEObject Type="Embed" ProgID="Equation.DSMT4" ShapeID="_x0000_i1219" DrawAspect="Content" ObjectID="_1816463804" r:id="rId398"/>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18)</w:t>
            </w:r>
          </w:p>
        </w:tc>
        <w:tc>
          <w:tcPr>
            <w:tcW w:w="3445" w:type="dxa"/>
            <w:gridSpan w:val="3"/>
            <w:tcBorders>
              <w:top w:val="single" w:sz="4" w:space="0" w:color="auto"/>
              <w:left w:val="single" w:sz="4" w:space="0" w:color="auto"/>
              <w:bottom w:val="single" w:sz="4" w:space="0" w:color="auto"/>
              <w:right w:val="nil"/>
            </w:tcBorders>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0.9pt;height:15.15pt" o:ole="">
                  <v:imagedata r:id="rId399" o:title=""/>
                </v:shape>
                <o:OLEObject Type="Embed" ProgID="Equation.DSMT4" ShapeID="_x0000_i1220" DrawAspect="Content" ObjectID="_1816463805" r:id="rId400"/>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2.25pt;height:17.55pt" o:ole="">
                  <v:imagedata r:id="rId401" o:title=""/>
                </v:shape>
                <o:OLEObject Type="Embed" ProgID="Equation.DSMT4" ShapeID="_x0000_i1221" DrawAspect="Content" ObjectID="_1816463806" r:id="rId402"/>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4.2pt;height:17.55pt" o:ole="">
                  <v:imagedata r:id="rId403" o:title=""/>
                </v:shape>
                <o:OLEObject Type="Embed" ProgID="Equation.DSMT4" ShapeID="_x0000_i1222" DrawAspect="Content" ObjectID="_1816463807" r:id="rId404"/>
              </w:object>
            </w:r>
          </w:p>
        </w:tc>
        <w:tc>
          <w:tcPr>
            <w:tcW w:w="1235" w:type="dxa"/>
            <w:tcBorders>
              <w:left w:val="single" w:sz="4" w:space="0" w:color="auto"/>
              <w:bottom w:val="single" w:sz="4" w:space="0" w:color="auto"/>
              <w:right w:val="nil"/>
            </w:tcBorders>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92)</w:t>
            </w:r>
          </w:p>
        </w:tc>
        <w:tc>
          <w:tcPr>
            <w:tcW w:w="3445" w:type="dxa"/>
            <w:gridSpan w:val="3"/>
            <w:tcBorders>
              <w:top w:val="single" w:sz="4" w:space="0" w:color="auto"/>
              <w:left w:val="single" w:sz="4" w:space="0" w:color="auto"/>
              <w:bottom w:val="single" w:sz="4" w:space="0" w:color="auto"/>
              <w:right w:val="nil"/>
            </w:tcBorders>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2.25pt;height:17.55pt" o:ole="">
                  <v:imagedata r:id="rId405" o:title=""/>
                </v:shape>
                <o:OLEObject Type="Embed" ProgID="Equation.DSMT4" ShapeID="_x0000_i1223" DrawAspect="Content" ObjectID="_1816463808" r:id="rId406"/>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0.9pt;height:15.15pt" o:ole="">
                  <v:imagedata r:id="rId407" o:title=""/>
                </v:shape>
                <o:OLEObject Type="Embed" ProgID="Equation.DSMT4" ShapeID="_x0000_i1224" DrawAspect="Content" ObjectID="_1816463809" r:id="rId408"/>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4.2pt;height:17.55pt" o:ole="">
                  <v:imagedata r:id="rId409" o:title=""/>
                </v:shape>
                <o:OLEObject Type="Embed" ProgID="Equation.DSMT4" ShapeID="_x0000_i1225" DrawAspect="Content" ObjectID="_1816463810" r:id="rId410"/>
              </w:object>
            </w:r>
          </w:p>
        </w:tc>
        <w:tc>
          <w:tcPr>
            <w:tcW w:w="1235" w:type="dxa"/>
            <w:tcBorders>
              <w:left w:val="single" w:sz="4" w:space="0" w:color="auto"/>
              <w:bottom w:val="single" w:sz="4" w:space="0" w:color="auto"/>
              <w:right w:val="nil"/>
            </w:tcBorders>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probability of being efficient (i.e., smaller betas would correspond to higher efficiency probabilities and </w:t>
      </w:r>
      <w:r>
        <w:rPr>
          <w:rFonts w:eastAsia="Times New Roman" w:cs="Times New Roman"/>
          <w:color w:val="000000"/>
          <w:kern w:val="0"/>
          <w:lang w:val="en-US" w:eastAsia="es-ES"/>
          <w14:ligatures w14:val="none"/>
        </w:rPr>
        <w:lastRenderedPageBreak/>
        <w:t xml:space="preserve">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0.9pt;height:15.15pt" o:ole="">
            <v:imagedata r:id="rId411" o:title=""/>
          </v:shape>
          <o:OLEObject Type="Embed" ProgID="Equation.DSMT4" ShapeID="_x0000_i1226" DrawAspect="Content" ObjectID="_1816463811" r:id="rId412"/>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3.6pt;height:17.55pt" o:ole="">
            <v:imagedata r:id="rId413" o:title=""/>
          </v:shape>
          <o:OLEObject Type="Embed" ProgID="Equation.DSMT4" ShapeID="_x0000_i1227" DrawAspect="Content" ObjectID="_1816463812" r:id="rId414"/>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0.9pt;height:15.15pt" o:ole="">
            <v:imagedata r:id="rId415" o:title=""/>
          </v:shape>
          <o:OLEObject Type="Embed" ProgID="Equation.DSMT4" ShapeID="_x0000_i1228" DrawAspect="Content" ObjectID="_1816463813" r:id="rId416"/>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0.9pt;height:15.15pt" o:ole="">
            <v:imagedata r:id="rId417" o:title=""/>
          </v:shape>
          <o:OLEObject Type="Embed" ProgID="Equation.DSMT4" ShapeID="_x0000_i1229" DrawAspect="Content" ObjectID="_1816463814" r:id="rId418"/>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45pt;height:17.55pt" o:ole="">
            <v:imagedata r:id="rId419" o:title=""/>
          </v:shape>
          <o:OLEObject Type="Embed" ProgID="Equation.DSMT4" ShapeID="_x0000_i1230" DrawAspect="Content" ObjectID="_1816463815" r:id="rId420"/>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4.2pt;height:17.55pt" o:ole="">
            <v:imagedata r:id="rId421" o:title=""/>
          </v:shape>
          <o:OLEObject Type="Embed" ProgID="Equation.DSMT4" ShapeID="_x0000_i1231" DrawAspect="Content" ObjectID="_1816463816" r:id="rId422"/>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45pt;height:17.55pt" o:ole="">
            <v:imagedata r:id="rId423" o:title=""/>
          </v:shape>
          <o:OLEObject Type="Embed" ProgID="Equation.DSMT4" ShapeID="_x0000_i1232" DrawAspect="Content" ObjectID="_1816463817" r:id="rId424"/>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45pt;height:17.55pt" o:ole="">
            <v:imagedata r:id="rId425" o:title=""/>
          </v:shape>
          <o:OLEObject Type="Embed" ProgID="Equation.DSMT4" ShapeID="_x0000_i1233" DrawAspect="Content" ObjectID="_1816463818" r:id="rId426"/>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34038960"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2.3pt;height:18.45pt" o:ole="">
            <v:imagedata r:id="rId427" o:title=""/>
          </v:shape>
          <o:OLEObject Type="Embed" ProgID="Equation.DSMT4" ShapeID="_x0000_i1234" DrawAspect="Content" ObjectID="_1816463819" r:id="rId428"/>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1.1pt;height:17.55pt" o:ole="">
            <v:imagedata r:id="rId429" o:title=""/>
          </v:shape>
          <o:OLEObject Type="Embed" ProgID="Equation.DSMT4" ShapeID="_x0000_i1235" DrawAspect="Content" ObjectID="_1816463820" r:id="rId430"/>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0.9pt;height:15.15pt" o:ole="">
            <v:imagedata r:id="rId431" o:title=""/>
          </v:shape>
          <o:OLEObject Type="Embed" ProgID="Equation.DSMT4" ShapeID="_x0000_i1236" DrawAspect="Content" ObjectID="_1816463821" r:id="rId432"/>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0.9pt;height:15.15pt" o:ole="">
            <v:imagedata r:id="rId433" o:title=""/>
          </v:shape>
          <o:OLEObject Type="Embed" ProgID="Equation.DSMT4" ShapeID="_x0000_i1237" DrawAspect="Content" ObjectID="_1816463822" r:id="rId434"/>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leading the sector to converge toward a specific probability level 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2.3pt;height:15.15pt" o:ole="">
            <v:imagedata r:id="rId435" o:title=""/>
          </v:shape>
          <o:OLEObject Type="Embed" ProgID="Equation.DSMT4" ShapeID="_x0000_i1238" DrawAspect="Content" ObjectID="_1816463823" r:id="rId436"/>
        </w:object>
      </w:r>
      <w:r w:rsidR="00332222" w:rsidRPr="0050535F">
        <w:rPr>
          <w:rFonts w:cs="Times New Roman"/>
          <w:lang w:val="en-US"/>
        </w:rPr>
        <w:t xml:space="preserve"> values progressively </w:t>
      </w:r>
      <w:proofErr w:type="gramStart"/>
      <w:r w:rsidR="00332222" w:rsidRPr="0050535F">
        <w:rPr>
          <w:rFonts w:cs="Times New Roman"/>
          <w:lang w:val="en-US"/>
        </w:rPr>
        <w:t>increase</w:t>
      </w:r>
      <w:proofErr w:type="gramEnd"/>
      <w:r w:rsidR="00332222" w:rsidRPr="0050535F">
        <w:rPr>
          <w:rFonts w:cs="Times New Roman"/>
          <w:lang w:val="en-US"/>
        </w:rPr>
        <w:t xml:space="preserve"> to 1.03, 1.14, and 1.20, reflecting the growing effort required to achieve higher </w:t>
      </w:r>
      <w:r w:rsidR="00332222" w:rsidRPr="0050535F">
        <w:rPr>
          <w:rFonts w:cs="Times New Roman"/>
          <w:lang w:val="en-US"/>
        </w:rPr>
        <w:lastRenderedPageBreak/>
        <w:t>confidence thresholds.</w:t>
      </w:r>
      <w:r w:rsidR="009944A3" w:rsidRPr="0050535F">
        <w:rPr>
          <w:rFonts w:cs="Times New Roman"/>
          <w:lang w:val="en-US"/>
        </w:rPr>
        <w:t xml:space="preserve"> </w:t>
      </w:r>
      <w:r w:rsidR="00D8644B">
        <w:rPr>
          <w:rFonts w:cs="Times New Roman"/>
          <w:lang w:val="en-US"/>
        </w:rPr>
        <w:t xml:space="preserve">Note that since we are using a common directional vector for all observations, the efficiency scores can be consistently </w:t>
      </w:r>
      <w:r w:rsidR="00D8644B" w:rsidRPr="006201E6">
        <w:rPr>
          <w:rFonts w:cs="Times New Roman"/>
          <w:lang w:val="en-US"/>
        </w:rPr>
        <w:t xml:space="preserve">aggregated </w:t>
      </w:r>
      <w:r w:rsidR="007078C6">
        <w:rPr>
          <w:rFonts w:cs="Times New Roman"/>
          <w:lang w:val="en-US"/>
        </w:rPr>
        <w:t xml:space="preserve">(employing equal unitary weights) </w:t>
      </w:r>
      <w:r w:rsidR="006D36C4" w:rsidRPr="006201E6">
        <w:rPr>
          <w:rFonts w:cs="Times New Roman"/>
          <w:lang w:val="en-US"/>
        </w:rPr>
        <w:t xml:space="preserve">and </w:t>
      </w:r>
      <w:proofErr w:type="gramStart"/>
      <w:r w:rsidR="006D36C4" w:rsidRPr="006201E6">
        <w:rPr>
          <w:rFonts w:cs="Times New Roman"/>
          <w:lang w:val="en-US"/>
        </w:rPr>
        <w:t>average</w:t>
      </w:r>
      <w:r w:rsidR="0030580C">
        <w:rPr>
          <w:rFonts w:cs="Times New Roman"/>
          <w:lang w:val="en-US"/>
        </w:rPr>
        <w:t>d</w:t>
      </w:r>
      <w:proofErr w:type="gramEnd"/>
      <w:r w:rsidR="006D36C4" w:rsidRPr="006201E6">
        <w:rPr>
          <w:rFonts w:cs="Times New Roman"/>
          <w:lang w:val="en-US"/>
        </w:rPr>
        <w:t xml:space="preserve"> </w:t>
      </w:r>
      <w:r w:rsidR="0026617B">
        <w:rPr>
          <w:rFonts w:cs="Times New Roman"/>
          <w:lang w:val="en-US"/>
        </w:rPr>
        <w:t>(</w:t>
      </w:r>
      <w:r w:rsidR="007B649D" w:rsidRPr="006201E6">
        <w:rPr>
          <w:rFonts w:cs="Times New Roman"/>
          <w:lang w:val="en-US"/>
        </w:rPr>
        <w:t>through</w:t>
      </w:r>
      <w:r w:rsidR="00D8644B" w:rsidRPr="006201E6">
        <w:rPr>
          <w:rFonts w:cs="Times New Roman"/>
          <w:lang w:val="en-US"/>
        </w:rPr>
        <w:t xml:space="preserve"> the arithmetic mean</w:t>
      </w:r>
      <w:r w:rsidR="0026617B">
        <w:rPr>
          <w:rFonts w:cs="Times New Roman"/>
          <w:lang w:val="en-US"/>
        </w:rPr>
        <w:t>)</w:t>
      </w:r>
      <w:r w:rsidR="00D8644B" w:rsidRPr="006201E6">
        <w:rPr>
          <w:rFonts w:cs="Times New Roman"/>
          <w:lang w:val="en-US"/>
        </w:rPr>
        <w:t>, being representative of the industry performance</w:t>
      </w:r>
      <w:r w:rsidR="00991C4C" w:rsidRPr="006201E6">
        <w:rPr>
          <w:rFonts w:cs="Times New Roman"/>
          <w:lang w:val="en-US"/>
        </w:rPr>
        <w:t xml:space="preserve">, </w:t>
      </w:r>
      <w:proofErr w:type="spellStart"/>
      <w:r w:rsidR="00CB7743" w:rsidRPr="00BD6F23">
        <w:rPr>
          <w:rFonts w:cs="Times New Roman"/>
          <w:lang w:val="en-US"/>
        </w:rPr>
        <w:t>Briec</w:t>
      </w:r>
      <w:proofErr w:type="spellEnd"/>
      <w:r w:rsidR="00A33B22" w:rsidRPr="00BD6F23">
        <w:rPr>
          <w:rFonts w:cs="Times New Roman"/>
          <w:lang w:val="en-US"/>
        </w:rPr>
        <w:t xml:space="preserve"> et al. (2009)</w:t>
      </w:r>
      <w:r w:rsidR="00D8644B" w:rsidRPr="006201E6">
        <w:rPr>
          <w:rFonts w:cs="Times New Roman"/>
          <w:lang w:val="en-US"/>
        </w:rPr>
        <w:t xml:space="preserve">.    </w:t>
      </w:r>
    </w:p>
    <w:p w14:paraId="5A2353E2" w14:textId="6A51CB24"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w:t>
      </w:r>
      <w:proofErr w:type="gramStart"/>
      <w:r w:rsidR="00455D2B">
        <w:rPr>
          <w:rFonts w:cs="Times New Roman"/>
          <w:lang w:val="en-US"/>
        </w:rPr>
        <w:t>Compare</w:t>
      </w:r>
      <w:proofErr w:type="gramEnd"/>
      <w:r w:rsidR="00455D2B">
        <w:rPr>
          <w:rFonts w:cs="Times New Roman"/>
          <w:lang w:val="en-US"/>
        </w:rPr>
        <w:t xml:space="preserve"> to the observed data, standard deviations decrease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0.9pt;height:15.15pt" o:ole="">
                  <v:imagedata r:id="rId437" o:title=""/>
                </v:shape>
                <o:OLEObject Type="Embed" ProgID="Equation.DSMT4" ShapeID="_x0000_i1239" DrawAspect="Content" ObjectID="_1816463824" r:id="rId438"/>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0.9pt;height:15.15pt" o:ole="">
                  <v:imagedata r:id="rId439" o:title=""/>
                </v:shape>
                <o:OLEObject Type="Embed" ProgID="Equation.DSMT4" ShapeID="_x0000_i1240" DrawAspect="Content" ObjectID="_1816463825"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0.9pt;height:15.15pt" o:ole="">
                  <v:imagedata r:id="rId441" o:title=""/>
                </v:shape>
                <o:OLEObject Type="Embed" ProgID="Equation.DSMT4" ShapeID="_x0000_i1241" DrawAspect="Content" ObjectID="_1816463826"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75pt;height:17.05pt" o:ole="">
                  <v:imagedata r:id="rId443" o:title=""/>
                </v:shape>
                <o:OLEObject Type="Embed" ProgID="Equation.DSMT4" ShapeID="_x0000_i1242" DrawAspect="Content" ObjectID="_1816463827" r:id="rId444"/>
              </w:object>
            </w:r>
          </w:p>
        </w:tc>
        <w:tc>
          <w:tcPr>
            <w:tcW w:w="1138" w:type="dxa"/>
            <w:tcBorders>
              <w:top w:val="nil"/>
              <w:left w:val="single" w:sz="4" w:space="0" w:color="auto"/>
              <w:bottom w:val="single" w:sz="4" w:space="0" w:color="auto"/>
              <w:right w:val="single" w:sz="4" w:space="0" w:color="auto"/>
            </w:tcBorders>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0.9pt;height:15.15pt" o:ole="">
                  <v:imagedata r:id="rId445" o:title=""/>
                </v:shape>
                <o:OLEObject Type="Embed" ProgID="Equation.DSMT4" ShapeID="_x0000_i1243" DrawAspect="Content" ObjectID="_1816463828" r:id="rId44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0.9pt;height:15.15pt" o:ole="">
                  <v:imagedata r:id="rId447" o:title=""/>
                </v:shape>
                <o:OLEObject Type="Embed" ProgID="Equation.DSMT4" ShapeID="_x0000_i1244" DrawAspect="Content" ObjectID="_1816463829"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0.9pt;height:15.15pt" o:ole="">
                  <v:imagedata r:id="rId449" o:title=""/>
                </v:shape>
                <o:OLEObject Type="Embed" ProgID="Equation.DSMT4" ShapeID="_x0000_i1245" DrawAspect="Content" ObjectID="_1816463830"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75pt;height:17.05pt" o:ole="">
                  <v:imagedata r:id="rId451" o:title=""/>
                </v:shape>
                <o:OLEObject Type="Embed" ProgID="Equation.DSMT4" ShapeID="_x0000_i1246" DrawAspect="Content" ObjectID="_1816463831" r:id="rId452"/>
              </w:object>
            </w:r>
          </w:p>
        </w:tc>
        <w:tc>
          <w:tcPr>
            <w:tcW w:w="1085" w:type="dxa"/>
            <w:tcBorders>
              <w:top w:val="nil"/>
              <w:left w:val="single" w:sz="4" w:space="0" w:color="auto"/>
              <w:bottom w:val="single" w:sz="4" w:space="0" w:color="auto"/>
              <w:right w:val="single" w:sz="4" w:space="0" w:color="auto"/>
            </w:tcBorders>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lastRenderedPageBreak/>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0.9pt;height:15.15pt" o:ole="">
                  <v:imagedata r:id="rId453" o:title=""/>
                </v:shape>
                <o:OLEObject Type="Embed" ProgID="Equation.DSMT4" ShapeID="_x0000_i1247" DrawAspect="Content" ObjectID="_1816463832" r:id="rId454"/>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0.9pt;height:15.15pt" o:ole="">
                  <v:imagedata r:id="rId455" o:title=""/>
                </v:shape>
                <o:OLEObject Type="Embed" ProgID="Equation.DSMT4" ShapeID="_x0000_i1248" DrawAspect="Content" ObjectID="_1816463833"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0.9pt;height:15.15pt" o:ole="">
                  <v:imagedata r:id="rId457" o:title=""/>
                </v:shape>
                <o:OLEObject Type="Embed" ProgID="Equation.DSMT4" ShapeID="_x0000_i1249" DrawAspect="Content" ObjectID="_1816463834"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75pt;height:17.05pt" o:ole="">
                  <v:imagedata r:id="rId459" o:title=""/>
                </v:shape>
                <o:OLEObject Type="Embed" ProgID="Equation.DSMT4" ShapeID="_x0000_i1250" DrawAspect="Content" ObjectID="_1816463835" r:id="rId460"/>
              </w:object>
            </w:r>
          </w:p>
        </w:tc>
        <w:tc>
          <w:tcPr>
            <w:tcW w:w="1090" w:type="dxa"/>
            <w:tcBorders>
              <w:left w:val="single" w:sz="4" w:space="0" w:color="auto"/>
              <w:bottom w:val="single" w:sz="4" w:space="0" w:color="auto"/>
              <w:right w:val="single" w:sz="4" w:space="0" w:color="auto"/>
            </w:tcBorders>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3936059C"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 xml:space="preserve">we conclude </w:t>
      </w:r>
      <w:proofErr w:type="gramStart"/>
      <w:r w:rsidR="00455D2B">
        <w:rPr>
          <w:rFonts w:cs="Times New Roman"/>
          <w:lang w:val="en-US"/>
        </w:rPr>
        <w:t>form</w:t>
      </w:r>
      <w:proofErr w:type="gramEnd"/>
      <w:r w:rsidR="00455D2B">
        <w:rPr>
          <w:rFonts w:cs="Times New Roman"/>
          <w:lang w:val="en-US"/>
        </w:rPr>
        <w:t xml:space="preserve"> Tables 6 and 7 </w:t>
      </w:r>
      <w:r w:rsidR="002042B5" w:rsidRPr="0050535F">
        <w:rPr>
          <w:rFonts w:cs="Times New Roman"/>
          <w:lang w:val="en-US"/>
        </w:rPr>
        <w:t xml:space="preserve">that </w:t>
      </w:r>
      <w:r w:rsidR="00455D2B">
        <w:rPr>
          <w:rFonts w:cs="Times New Roman"/>
          <w:lang w:val="en-US"/>
        </w:rPr>
        <w:t xml:space="preserve">that </w:t>
      </w:r>
      <w:r w:rsidR="002042B5" w:rsidRPr="0050535F">
        <w:rPr>
          <w:rFonts w:cs="Times New Roman"/>
          <w:lang w:val="en-US"/>
        </w:rPr>
        <w:t xml:space="preserve">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35BACE0C"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1B029E1B"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Our findings 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5AAE6C77" w:rsidR="00A644F7" w:rsidRPr="0050535F" w:rsidRDefault="00A644F7" w:rsidP="00BD6F23">
      <w:pPr>
        <w:spacing w:line="360" w:lineRule="auto"/>
        <w:ind w:firstLine="360"/>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w:t>
      </w:r>
      <w:r w:rsidR="00B75FCD">
        <w:rPr>
          <w:rFonts w:cs="Times New Roman"/>
          <w:lang w:val="en-US"/>
        </w:rPr>
        <w:t xml:space="preserve">ML </w:t>
      </w:r>
      <w:r w:rsidRPr="0050535F">
        <w:rPr>
          <w:rFonts w:cs="Times New Roman"/>
          <w:lang w:val="en-US"/>
        </w:rPr>
        <w:t xml:space="preserve">techniques within a DEA framework. First, we propose a novel classification-based </w:t>
      </w:r>
      <w:r w:rsidR="00B75FCD">
        <w:rPr>
          <w:rFonts w:cs="Times New Roman"/>
          <w:lang w:val="en-US"/>
        </w:rPr>
        <w:t xml:space="preserve">from Tables 6 and 7 </w:t>
      </w:r>
      <w:r w:rsidRPr="0050535F">
        <w:rPr>
          <w:rFonts w:cs="Times New Roman"/>
          <w:lang w:val="en-US"/>
        </w:rPr>
        <w:t>approach in the second stage of a ML</w:t>
      </w:r>
      <w:r w:rsidR="00BC4351">
        <w:rPr>
          <w:rFonts w:cs="Times New Roman"/>
          <w:lang w:val="en-US"/>
        </w:rPr>
        <w:t>-DEA</w:t>
      </w:r>
      <w:r w:rsidRPr="0050535F">
        <w:rPr>
          <w:rFonts w:cs="Times New Roman"/>
          <w:lang w:val="en-US"/>
        </w:rPr>
        <w:t xml:space="preserve"> hybrid framework, moving beyond traditional regression-based techniques. In the first stage, we employ a standard DEA model to generate a binary efficiency label, which is then </w:t>
      </w:r>
      <w:r w:rsidRPr="0050535F">
        <w:rPr>
          <w:rFonts w:cs="Times New Roman"/>
          <w:lang w:val="en-US"/>
        </w:rPr>
        <w:lastRenderedPageBreak/>
        <w:t xml:space="preserve">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t>
      </w:r>
      <w:r w:rsidR="009829E9">
        <w:rPr>
          <w:rFonts w:cs="Times New Roman"/>
          <w:lang w:val="en-US"/>
        </w:rPr>
        <w:t xml:space="preserve">and offering actionable </w:t>
      </w:r>
      <w:r w:rsidRPr="0050535F">
        <w:rPr>
          <w:rFonts w:cs="Times New Roman"/>
          <w:lang w:val="en-US"/>
        </w:rPr>
        <w:t>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50B4296D"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w:t>
      </w:r>
      <w:proofErr w:type="gramStart"/>
      <w:r w:rsidRPr="0050535F">
        <w:rPr>
          <w:rFonts w:cs="Times New Roman"/>
          <w:lang w:val="en-US"/>
        </w:rPr>
        <w:t>the</w:t>
      </w:r>
      <w:proofErr w:type="gramEnd"/>
      <w:r w:rsidRPr="0050535F">
        <w:rPr>
          <w:rFonts w:cs="Times New Roman"/>
          <w:lang w:val="en-US"/>
        </w:rPr>
        <w:t xml:space="preserv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 xml:space="preserve">Indeed, when faced with a real empirical case, we could implement multiple machine learning techniques </w:t>
      </w:r>
      <w:r w:rsidR="00635A86" w:rsidRPr="0050535F">
        <w:rPr>
          <w:rFonts w:cs="Times New Roman"/>
          <w:lang w:val="en-US"/>
        </w:rPr>
        <w:t xml:space="preserve">in parallel </w:t>
      </w:r>
      <w:r w:rsidR="00133F90" w:rsidRPr="0050535F">
        <w:rPr>
          <w:rFonts w:cs="Times New Roman"/>
          <w:lang w:val="en-US"/>
        </w:rPr>
        <w:t>(not only NN)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w:t>
      </w:r>
      <w:r w:rsidR="00BC4351">
        <w:rPr>
          <w:rFonts w:cs="Times New Roman"/>
          <w:lang w:val="en-US"/>
        </w:rPr>
        <w:t>ML-DEA</w:t>
      </w:r>
      <w:r w:rsidRPr="0050535F">
        <w:rPr>
          <w:rFonts w:cs="Times New Roman"/>
          <w:lang w:val="en-US"/>
        </w:rPr>
        <w:t xml:space="preserve"> model to other </w:t>
      </w:r>
      <w:proofErr w:type="gramStart"/>
      <w:r w:rsidRPr="0050535F">
        <w:rPr>
          <w:rFonts w:cs="Times New Roman"/>
          <w:lang w:val="en-US"/>
        </w:rPr>
        <w:t>domains</w:t>
      </w:r>
      <w:proofErr w:type="gramEnd"/>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w:t>
      </w:r>
      <w:r w:rsidRPr="0050535F">
        <w:rPr>
          <w:rFonts w:cs="Times New Roman"/>
          <w:lang w:val="en-US"/>
        </w:rPr>
        <w:lastRenderedPageBreak/>
        <w:t>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1256E373" w14:textId="5DD7A096" w:rsidR="00A747ED" w:rsidRPr="0050535F" w:rsidRDefault="00A747ED"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r w:rsidR="000C034E">
        <w:rPr>
          <w:rFonts w:cs="Times New Roman"/>
          <w:lang w:val="en-US"/>
        </w:rPr>
        <w:t xml:space="preserve"> </w:t>
      </w:r>
      <w:hyperlink r:id="rId461" w:tgtFrame="_blank" w:tooltip="Persistent link using digital object identifier" w:history="1">
        <w:r w:rsidR="000C034E" w:rsidRPr="000C034E">
          <w:rPr>
            <w:rStyle w:val="Hipervnculo"/>
            <w:rFonts w:cs="Times New Roman"/>
          </w:rPr>
          <w:t>https://doi.org/10.1016/j.eswa.2023.119953</w:t>
        </w:r>
      </w:hyperlink>
    </w:p>
    <w:p w14:paraId="2A607AA3" w14:textId="2B207A9D" w:rsidR="00A747ED" w:rsidRPr="008A09EE" w:rsidRDefault="00A747ED" w:rsidP="00875C4D">
      <w:pPr>
        <w:spacing w:line="360" w:lineRule="auto"/>
        <w:rPr>
          <w:rFonts w:cs="Times New Roman"/>
          <w:lang w:val="en-US"/>
        </w:rPr>
      </w:pPr>
      <w:r w:rsidRPr="00DE1D38">
        <w:rPr>
          <w:rFonts w:cs="Times New Roman"/>
          <w:lang w:val="en-US"/>
        </w:rPr>
        <w:t xml:space="preserve">Andersen, P., &amp; Petersen, N. C. (1993). A procedure for ranking efficient units in data envelopment analysis. </w:t>
      </w:r>
      <w:r w:rsidRPr="008A09EE">
        <w:rPr>
          <w:rFonts w:cs="Times New Roman"/>
          <w:lang w:val="en-US"/>
        </w:rPr>
        <w:t>Management science, 39(10), 1261-1264.</w:t>
      </w:r>
      <w:r w:rsidR="000C034E" w:rsidRPr="008A09EE">
        <w:rPr>
          <w:rFonts w:cs="Times New Roman"/>
          <w:lang w:val="en-US"/>
        </w:rPr>
        <w:t xml:space="preserve"> </w:t>
      </w:r>
      <w:hyperlink r:id="rId462" w:history="1">
        <w:r w:rsidR="000C034E" w:rsidRPr="000C034E">
          <w:rPr>
            <w:rStyle w:val="Hipervnculo"/>
            <w:rFonts w:cs="Times New Roman"/>
          </w:rPr>
          <w:t>https://doi.org/10.1287/mnsc.39.10.1261</w:t>
        </w:r>
      </w:hyperlink>
    </w:p>
    <w:p w14:paraId="524D7A1C" w14:textId="1ADB50C1" w:rsidR="00A747ED" w:rsidRPr="0050535F" w:rsidRDefault="00A747ED" w:rsidP="001B011E">
      <w:pPr>
        <w:spacing w:line="360" w:lineRule="auto"/>
        <w:rPr>
          <w:rFonts w:cs="Times New Roman"/>
          <w:lang w:val="en-US"/>
        </w:rPr>
      </w:pPr>
      <w:r w:rsidRPr="008A09EE">
        <w:rPr>
          <w:rFonts w:cs="Times New Roman"/>
          <w:lang w:val="en-US"/>
        </w:rPr>
        <w:t xml:space="preserve">Aparicio, J., Esteve, M., Rodriguez-Sala, J. J., &amp; </w:t>
      </w:r>
      <w:proofErr w:type="spellStart"/>
      <w:r w:rsidRPr="008A09EE">
        <w:rPr>
          <w:rFonts w:cs="Times New Roman"/>
          <w:lang w:val="en-US"/>
        </w:rPr>
        <w:t>Zofio</w:t>
      </w:r>
      <w:proofErr w:type="spellEnd"/>
      <w:r w:rsidRPr="008A09EE">
        <w:rPr>
          <w:rFonts w:cs="Times New Roman"/>
          <w:lang w:val="en-US"/>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r w:rsidR="000C034E">
        <w:rPr>
          <w:rFonts w:cs="Times New Roman"/>
          <w:lang w:val="en-US"/>
        </w:rPr>
        <w:t xml:space="preserve"> </w:t>
      </w:r>
      <w:hyperlink r:id="rId463" w:history="1">
        <w:r w:rsidR="000C034E" w:rsidRPr="000C034E">
          <w:rPr>
            <w:rStyle w:val="Hipervnculo"/>
            <w:rFonts w:cs="Times New Roman"/>
          </w:rPr>
          <w:t>https://doi.org/10.1007/978-3-030-75162-3_3</w:t>
        </w:r>
      </w:hyperlink>
    </w:p>
    <w:p w14:paraId="0152552C" w14:textId="445D48CD" w:rsidR="00A747ED" w:rsidRPr="0050535F" w:rsidRDefault="00A747ED"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r w:rsidR="000C034E">
        <w:rPr>
          <w:rFonts w:cs="Times New Roman"/>
          <w:lang w:val="en-US"/>
        </w:rPr>
        <w:t xml:space="preserve"> </w:t>
      </w:r>
      <w:hyperlink r:id="rId464" w:tgtFrame="_blank" w:tooltip="Persistent link using digital object identifier" w:history="1">
        <w:r w:rsidR="000C034E" w:rsidRPr="000C034E">
          <w:rPr>
            <w:rStyle w:val="Hipervnculo"/>
            <w:rFonts w:cs="Times New Roman"/>
          </w:rPr>
          <w:t>https://doi.org/10.1016/j.asoc.2020.106792</w:t>
        </w:r>
      </w:hyperlink>
    </w:p>
    <w:p w14:paraId="4E9A3A06" w14:textId="1EB31DDA" w:rsidR="00A747ED" w:rsidRPr="0050535F" w:rsidRDefault="00A747ED"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r w:rsidR="000C034E">
        <w:rPr>
          <w:rFonts w:cs="Times New Roman"/>
          <w:lang w:val="en-US"/>
        </w:rPr>
        <w:t xml:space="preserve"> </w:t>
      </w:r>
      <w:hyperlink r:id="rId465" w:history="1">
        <w:r w:rsidR="000C034E" w:rsidRPr="000C034E">
          <w:rPr>
            <w:rStyle w:val="Hipervnculo"/>
            <w:rFonts w:cs="Times New Roman"/>
          </w:rPr>
          <w:t>https://doi.org/10.1287/opre.34.4.513</w:t>
        </w:r>
      </w:hyperlink>
    </w:p>
    <w:p w14:paraId="0DB0C523" w14:textId="7007DF7C" w:rsidR="00A747ED" w:rsidRPr="0050535F" w:rsidRDefault="00A747ED"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r w:rsidR="000C034E">
        <w:rPr>
          <w:rFonts w:cs="Times New Roman"/>
          <w:lang w:val="en-US"/>
        </w:rPr>
        <w:t xml:space="preserve"> </w:t>
      </w:r>
      <w:hyperlink r:id="rId466" w:history="1">
        <w:r w:rsidR="000C034E" w:rsidRPr="000C034E">
          <w:rPr>
            <w:rStyle w:val="Hipervnculo"/>
            <w:rFonts w:cs="Times New Roman"/>
          </w:rPr>
          <w:t>https://doi.org/10.1287/mnsc.30.9.1078</w:t>
        </w:r>
      </w:hyperlink>
    </w:p>
    <w:p w14:paraId="51877D32" w14:textId="65BDC1F6" w:rsidR="00A747ED" w:rsidRPr="0050535F" w:rsidRDefault="00A747ED"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r w:rsidR="000E04EE">
        <w:rPr>
          <w:rFonts w:cs="Times New Roman"/>
          <w:lang w:val="en-US"/>
        </w:rPr>
        <w:t xml:space="preserve"> </w:t>
      </w:r>
      <w:hyperlink r:id="rId467" w:tgtFrame="_blank" w:tooltip="Persistent link using digital object identifier" w:history="1">
        <w:r w:rsidR="000E04EE" w:rsidRPr="000E04EE">
          <w:rPr>
            <w:rStyle w:val="Hipervnculo"/>
            <w:rFonts w:cs="Times New Roman"/>
          </w:rPr>
          <w:t>https://doi.org/10.1016/S0377-2217(96)00341-4</w:t>
        </w:r>
      </w:hyperlink>
    </w:p>
    <w:p w14:paraId="55DACAD1" w14:textId="65C015E9" w:rsidR="00A747ED" w:rsidRPr="0050535F" w:rsidRDefault="00A747ED" w:rsidP="001B011E">
      <w:pPr>
        <w:spacing w:line="360" w:lineRule="auto"/>
        <w:rPr>
          <w:rFonts w:cs="Times New Roman"/>
          <w:lang w:val="en-US"/>
        </w:rPr>
      </w:pPr>
      <w:r w:rsidRPr="0050535F">
        <w:rPr>
          <w:rFonts w:cs="Times New Roman"/>
          <w:lang w:val="en-US"/>
        </w:rPr>
        <w:t xml:space="preserve">Boubaker. </w:t>
      </w:r>
      <w:r w:rsidRPr="008A09EE">
        <w:rPr>
          <w:rFonts w:cs="Times New Roman"/>
          <w:lang w:val="es-ES"/>
        </w:rPr>
        <w:t xml:space="preserve">S. Le. T. D. </w:t>
      </w:r>
      <w:proofErr w:type="spellStart"/>
      <w:r w:rsidRPr="008A09EE">
        <w:rPr>
          <w:rFonts w:cs="Times New Roman"/>
          <w:lang w:val="es-ES"/>
        </w:rPr>
        <w:t>Ngo</w:t>
      </w:r>
      <w:proofErr w:type="spellEnd"/>
      <w:r w:rsidRPr="008A09EE">
        <w:rPr>
          <w:rFonts w:cs="Times New Roman"/>
          <w:lang w:val="es-ES"/>
        </w:rPr>
        <w:t xml:space="preserve">. T. &amp; Manita. </w:t>
      </w:r>
      <w:r w:rsidRPr="0050535F">
        <w:rPr>
          <w:rFonts w:cs="Times New Roman"/>
          <w:lang w:val="en-US"/>
        </w:rPr>
        <w:t>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r w:rsidR="000E04EE">
        <w:rPr>
          <w:rFonts w:cs="Times New Roman"/>
          <w:lang w:val="en-US"/>
        </w:rPr>
        <w:t xml:space="preserve"> </w:t>
      </w:r>
      <w:hyperlink r:id="rId468" w:history="1">
        <w:r w:rsidR="000E04EE" w:rsidRPr="000E04EE">
          <w:rPr>
            <w:rStyle w:val="Hipervnculo"/>
            <w:rFonts w:cs="Times New Roman"/>
          </w:rPr>
          <w:t>https://doi.org/10.1007/s10479-023-05230-8</w:t>
        </w:r>
      </w:hyperlink>
    </w:p>
    <w:p w14:paraId="45A3A418" w14:textId="7228AE2C" w:rsidR="00A747ED" w:rsidRDefault="00A747ED" w:rsidP="00875C4D">
      <w:pPr>
        <w:spacing w:line="360" w:lineRule="auto"/>
        <w:rPr>
          <w:rFonts w:cs="Times New Roman"/>
          <w:lang w:val="en-US"/>
        </w:rPr>
      </w:pPr>
      <w:proofErr w:type="spellStart"/>
      <w:r w:rsidRPr="00CE3F16">
        <w:rPr>
          <w:rFonts w:cs="Times New Roman"/>
          <w:lang w:val="en-US"/>
        </w:rPr>
        <w:t>Briec</w:t>
      </w:r>
      <w:proofErr w:type="spellEnd"/>
      <w:r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Pr>
          <w:rFonts w:cs="Times New Roman"/>
          <w:lang w:val="en-US"/>
        </w:rPr>
        <w:t xml:space="preserve">, </w:t>
      </w:r>
      <w:r w:rsidRPr="002C3FE1">
        <w:rPr>
          <w:rFonts w:cs="Times New Roman"/>
          <w:lang w:val="en-US"/>
        </w:rPr>
        <w:t>237–61.</w:t>
      </w:r>
      <w:r w:rsidR="00B34572">
        <w:rPr>
          <w:rFonts w:cs="Times New Roman"/>
          <w:lang w:val="en-US"/>
        </w:rPr>
        <w:t xml:space="preserve"> </w:t>
      </w:r>
      <w:hyperlink r:id="rId469" w:history="1">
        <w:r w:rsidR="00B34572" w:rsidRPr="00B34572">
          <w:rPr>
            <w:rStyle w:val="Hipervnculo"/>
            <w:rFonts w:cs="Times New Roman"/>
          </w:rPr>
          <w:t>https://doi.org/10.1007/s00712-002-0606-1</w:t>
        </w:r>
      </w:hyperlink>
    </w:p>
    <w:p w14:paraId="31DB0356" w14:textId="150E1EE1" w:rsidR="00A747ED" w:rsidRPr="0050535F" w:rsidRDefault="00A747ED"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r w:rsidR="00B34572">
        <w:rPr>
          <w:rFonts w:cs="Times New Roman"/>
          <w:lang w:val="en-US"/>
        </w:rPr>
        <w:t xml:space="preserve"> </w:t>
      </w:r>
      <w:hyperlink r:id="rId470" w:history="1">
        <w:r w:rsidR="00B34572" w:rsidRPr="00B34572">
          <w:rPr>
            <w:rStyle w:val="Hipervnculo"/>
            <w:rFonts w:cs="Times New Roman"/>
          </w:rPr>
          <w:t>https://doi.org/10.1023/A:1022637501082</w:t>
        </w:r>
      </w:hyperlink>
    </w:p>
    <w:p w14:paraId="3A1BD32F" w14:textId="540F06F8" w:rsidR="00A747ED" w:rsidRPr="0050535F" w:rsidRDefault="00A747ED" w:rsidP="001B011E">
      <w:pPr>
        <w:spacing w:line="360" w:lineRule="auto"/>
        <w:rPr>
          <w:rFonts w:cs="Times New Roman"/>
          <w:lang w:val="en-US"/>
        </w:rPr>
      </w:pPr>
      <w:r w:rsidRPr="008A09EE">
        <w:rPr>
          <w:rFonts w:cs="Times New Roman"/>
          <w:lang w:val="es-ES"/>
        </w:rPr>
        <w:lastRenderedPageBreak/>
        <w:t xml:space="preserve">Charles. V. Aparicio. J. &amp; Zhu. J. (2019). </w:t>
      </w:r>
      <w:r w:rsidRPr="0050535F">
        <w:rPr>
          <w:rFonts w:cs="Times New Roman"/>
          <w:lang w:val="en-US"/>
        </w:rPr>
        <w:t>The curse of dimensionality of decision-making units: A simple approach to increase the discriminatory power of data envelopment analysis. European Journal of Operational Research. 279(3). 929-940.</w:t>
      </w:r>
      <w:r w:rsidR="00B34572">
        <w:rPr>
          <w:rFonts w:cs="Times New Roman"/>
          <w:lang w:val="en-US"/>
        </w:rPr>
        <w:t xml:space="preserve"> </w:t>
      </w:r>
      <w:hyperlink r:id="rId471" w:tgtFrame="_blank" w:tooltip="Persistent link using digital object identifier" w:history="1">
        <w:r w:rsidR="00B34572" w:rsidRPr="00B34572">
          <w:rPr>
            <w:rStyle w:val="Hipervnculo"/>
            <w:rFonts w:cs="Times New Roman"/>
          </w:rPr>
          <w:t>https://doi.org/10.1016/j.ejor.2019.06.025</w:t>
        </w:r>
      </w:hyperlink>
    </w:p>
    <w:p w14:paraId="58817CDA" w14:textId="79388593" w:rsidR="00A747ED" w:rsidRPr="0050535F" w:rsidRDefault="00A747ED" w:rsidP="001B011E">
      <w:pPr>
        <w:spacing w:line="360" w:lineRule="auto"/>
        <w:rPr>
          <w:rFonts w:cs="Times New Roman"/>
          <w:lang w:val="en-US"/>
        </w:rPr>
      </w:pPr>
      <w:r w:rsidRPr="0050535F">
        <w:rPr>
          <w:rFonts w:cs="Times New Roman"/>
          <w:lang w:val="en-US"/>
        </w:rPr>
        <w:t xml:space="preserve">Charnes. A. Cooper. W. W. &amp; Rhodes. E. (1978). Measuring the efficiency of </w:t>
      </w:r>
      <w:proofErr w:type="gramStart"/>
      <w:r w:rsidRPr="0050535F">
        <w:rPr>
          <w:rFonts w:cs="Times New Roman"/>
          <w:lang w:val="en-US"/>
        </w:rPr>
        <w:t>decision making</w:t>
      </w:r>
      <w:proofErr w:type="gramEnd"/>
      <w:r w:rsidRPr="0050535F">
        <w:rPr>
          <w:rFonts w:cs="Times New Roman"/>
          <w:lang w:val="en-US"/>
        </w:rPr>
        <w:t xml:space="preserve"> units. European Journal of Operational Research. 2(6). 429-444.</w:t>
      </w:r>
      <w:r w:rsidR="009433CC">
        <w:rPr>
          <w:rFonts w:cs="Times New Roman"/>
          <w:lang w:val="en-US"/>
        </w:rPr>
        <w:t xml:space="preserve"> </w:t>
      </w:r>
      <w:hyperlink r:id="rId472" w:tgtFrame="_blank" w:tooltip="Persistent link using digital object identifier" w:history="1">
        <w:r w:rsidR="009433CC" w:rsidRPr="009433CC">
          <w:rPr>
            <w:rStyle w:val="Hipervnculo"/>
            <w:rFonts w:cs="Times New Roman"/>
          </w:rPr>
          <w:t>https://doi.org/10.1016/0377-2217(78)90138-8</w:t>
        </w:r>
      </w:hyperlink>
    </w:p>
    <w:p w14:paraId="7A9F9BAC" w14:textId="0650E1DF" w:rsidR="00A747ED" w:rsidRPr="0050535F" w:rsidRDefault="00A747ED"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r w:rsidR="009433CC">
        <w:rPr>
          <w:rFonts w:cs="Times New Roman"/>
          <w:lang w:val="en-US"/>
        </w:rPr>
        <w:t xml:space="preserve"> </w:t>
      </w:r>
      <w:hyperlink r:id="rId473" w:tgtFrame="_blank" w:tooltip="Persistent link using digital object identifier" w:history="1">
        <w:r w:rsidR="0025493E" w:rsidRPr="0025493E">
          <w:rPr>
            <w:rStyle w:val="Hipervnculo"/>
            <w:rFonts w:cs="Times New Roman"/>
          </w:rPr>
          <w:t>https://doi.org/10.1016/0304-4076(85)90133-2</w:t>
        </w:r>
      </w:hyperlink>
    </w:p>
    <w:p w14:paraId="58240593" w14:textId="34FCD127" w:rsidR="00A747ED" w:rsidRPr="0050535F" w:rsidRDefault="00A747ED"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r w:rsidR="0025493E">
        <w:rPr>
          <w:rFonts w:cs="Times New Roman"/>
          <w:lang w:val="en-US"/>
        </w:rPr>
        <w:t xml:space="preserve"> </w:t>
      </w:r>
      <w:hyperlink r:id="rId474" w:history="1">
        <w:r w:rsidR="0025493E" w:rsidRPr="0025493E">
          <w:rPr>
            <w:rStyle w:val="Hipervnculo"/>
            <w:rFonts w:cs="Times New Roman"/>
          </w:rPr>
          <w:t>https://doi.org/10.1613/jair.953</w:t>
        </w:r>
      </w:hyperlink>
    </w:p>
    <w:p w14:paraId="78F6CE69" w14:textId="40E85C65" w:rsidR="00A747ED" w:rsidRPr="0050535F" w:rsidRDefault="00A747ED"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r w:rsidR="0025493E">
        <w:rPr>
          <w:rFonts w:cs="Times New Roman"/>
          <w:lang w:val="en-US"/>
        </w:rPr>
        <w:t xml:space="preserve"> </w:t>
      </w:r>
      <w:hyperlink r:id="rId475" w:history="1">
        <w:r w:rsidR="0025493E" w:rsidRPr="0025493E">
          <w:rPr>
            <w:rStyle w:val="Hipervnculo"/>
            <w:rFonts w:cs="Times New Roman"/>
          </w:rPr>
          <w:t>https://doi.org/10.1504/IJIDS.2014.066634</w:t>
        </w:r>
      </w:hyperlink>
    </w:p>
    <w:p w14:paraId="2F599592" w14:textId="52742B6C" w:rsidR="00A747ED" w:rsidRPr="0050535F" w:rsidRDefault="00A747ED"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r w:rsidR="0025493E">
        <w:rPr>
          <w:rFonts w:cs="Times New Roman"/>
          <w:lang w:val="en-US"/>
        </w:rPr>
        <w:t xml:space="preserve"> </w:t>
      </w:r>
      <w:hyperlink r:id="rId476" w:history="1">
        <w:r w:rsidR="0025493E" w:rsidRPr="0025493E">
          <w:rPr>
            <w:rStyle w:val="Hipervnculo"/>
            <w:rFonts w:cs="Times New Roman"/>
          </w:rPr>
          <w:t>https://doi.org/</w:t>
        </w:r>
        <w:hyperlink r:id="rId477" w:tgtFrame="_blank" w:history="1">
          <w:r w:rsidR="0025493E" w:rsidRPr="0025493E">
            <w:rPr>
              <w:rStyle w:val="Hipervnculo"/>
              <w:rFonts w:cs="Times New Roman"/>
            </w:rPr>
            <w:t>10.1109/TITB.2007.902300</w:t>
          </w:r>
        </w:hyperlink>
      </w:hyperlink>
    </w:p>
    <w:p w14:paraId="1ACBCC98" w14:textId="36A4A811" w:rsidR="00A747ED" w:rsidRPr="0050535F" w:rsidRDefault="00A747ED"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r w:rsidR="0025493E">
        <w:rPr>
          <w:rFonts w:cs="Times New Roman"/>
          <w:lang w:val="en-US"/>
        </w:rPr>
        <w:t xml:space="preserve"> </w:t>
      </w:r>
      <w:hyperlink r:id="rId478" w:history="1">
        <w:r w:rsidR="0025493E" w:rsidRPr="0025493E">
          <w:rPr>
            <w:rStyle w:val="Hipervnculo"/>
            <w:rFonts w:cs="Times New Roman"/>
          </w:rPr>
          <w:t>https://doi.org/10.1007/978-3-642-14400-4_44</w:t>
        </w:r>
      </w:hyperlink>
    </w:p>
    <w:p w14:paraId="1774B2CC" w14:textId="2AD6E041" w:rsidR="00A747ED" w:rsidRPr="008A09EE" w:rsidRDefault="00A747ED"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r w:rsidR="0025493E">
        <w:rPr>
          <w:rFonts w:cs="Times New Roman"/>
          <w:lang w:val="en-US"/>
        </w:rPr>
        <w:t xml:space="preserve"> </w:t>
      </w:r>
      <w:hyperlink r:id="rId479" w:history="1">
        <w:r w:rsidR="0025493E" w:rsidRPr="008A09EE">
          <w:rPr>
            <w:rStyle w:val="Hipervnculo"/>
            <w:rFonts w:cs="Times New Roman"/>
            <w:lang w:val="en-US"/>
          </w:rPr>
          <w:t>https://doi.org/10.1142/S0218213092000260</w:t>
        </w:r>
      </w:hyperlink>
    </w:p>
    <w:p w14:paraId="72FBEBD6" w14:textId="483E3E61" w:rsidR="00A747ED" w:rsidRPr="0050535F" w:rsidRDefault="00A747ED" w:rsidP="0012087D">
      <w:pPr>
        <w:spacing w:line="360" w:lineRule="auto"/>
        <w:rPr>
          <w:rFonts w:cs="Times New Roman"/>
          <w:lang w:val="en-US"/>
        </w:rPr>
      </w:pPr>
      <w:r w:rsidRPr="008A09EE">
        <w:rPr>
          <w:rFonts w:cs="Times New Roman"/>
          <w:lang w:val="en-US"/>
        </w:rPr>
        <w:t xml:space="preserve">Dadura, A. M., &amp; Lee, T. R. (2011). </w:t>
      </w:r>
      <w:r w:rsidRPr="0050535F">
        <w:rPr>
          <w:rFonts w:cs="Times New Roman"/>
          <w:lang w:val="en-US"/>
        </w:rPr>
        <w:t>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r w:rsidR="00C114B8">
        <w:rPr>
          <w:rFonts w:cs="Times New Roman"/>
          <w:lang w:val="en-US"/>
        </w:rPr>
        <w:t xml:space="preserve"> </w:t>
      </w:r>
      <w:hyperlink r:id="rId480" w:history="1">
        <w:r w:rsidR="00811452" w:rsidRPr="00811452">
          <w:rPr>
            <w:rStyle w:val="Hipervnculo"/>
            <w:rFonts w:cs="Times New Roman"/>
            <w:lang w:val="en-US"/>
          </w:rPr>
          <w:t>https://doi.org/10.1080/13511610.2011.583863</w:t>
        </w:r>
      </w:hyperlink>
    </w:p>
    <w:p w14:paraId="459365A1" w14:textId="12D45283" w:rsidR="00A747ED" w:rsidRPr="0050535F" w:rsidRDefault="00A747ED"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r w:rsidR="00811452">
        <w:rPr>
          <w:rFonts w:cs="Times New Roman"/>
          <w:lang w:val="en-US"/>
        </w:rPr>
        <w:t xml:space="preserve"> </w:t>
      </w:r>
      <w:hyperlink r:id="rId481" w:history="1">
        <w:r w:rsidR="00811452" w:rsidRPr="00811452">
          <w:rPr>
            <w:rStyle w:val="Hipervnculo"/>
            <w:rFonts w:cs="Times New Roman"/>
          </w:rPr>
          <w:t>https://doi.org/10.1111/rssb.12098</w:t>
        </w:r>
      </w:hyperlink>
    </w:p>
    <w:p w14:paraId="42AEB91D" w14:textId="21639B39" w:rsidR="00A747ED" w:rsidRPr="00105070" w:rsidRDefault="00A747ED" w:rsidP="0012087D">
      <w:pPr>
        <w:spacing w:line="360" w:lineRule="auto"/>
        <w:rPr>
          <w:rFonts w:cs="Times New Roman"/>
          <w:lang w:val="en-US"/>
        </w:rPr>
      </w:pPr>
      <w:proofErr w:type="spellStart"/>
      <w:r w:rsidRPr="0050535F">
        <w:rPr>
          <w:rFonts w:cs="Times New Roman"/>
          <w:lang w:val="en-US"/>
        </w:rPr>
        <w:lastRenderedPageBreak/>
        <w:t>Emrouznejad</w:t>
      </w:r>
      <w:proofErr w:type="spellEnd"/>
      <w:r w:rsidRPr="0050535F">
        <w:rPr>
          <w:rFonts w:cs="Times New Roman"/>
          <w:lang w:val="en-US"/>
        </w:rPr>
        <w:t xml:space="preserve">. A. &amp; Shale. E. (2009). A combined neural network and DEA for measuring efficiency of </w:t>
      </w:r>
      <w:proofErr w:type="gramStart"/>
      <w:r w:rsidRPr="0050535F">
        <w:rPr>
          <w:rFonts w:cs="Times New Roman"/>
          <w:lang w:val="en-US"/>
        </w:rPr>
        <w:t>large scale</w:t>
      </w:r>
      <w:proofErr w:type="gramEnd"/>
      <w:r w:rsidRPr="0050535F">
        <w:rPr>
          <w:rFonts w:cs="Times New Roman"/>
          <w:lang w:val="en-US"/>
        </w:rPr>
        <w:t xml:space="preserv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r w:rsidR="00811452">
        <w:rPr>
          <w:rFonts w:cs="Times New Roman"/>
          <w:lang w:val="en-US"/>
        </w:rPr>
        <w:t xml:space="preserve"> </w:t>
      </w:r>
      <w:hyperlink r:id="rId482" w:tgtFrame="_blank" w:tooltip="Persistent link using digital object identifier" w:history="1">
        <w:r w:rsidR="00811452" w:rsidRPr="00811452">
          <w:rPr>
            <w:rStyle w:val="Hipervnculo"/>
            <w:rFonts w:cs="Times New Roman"/>
          </w:rPr>
          <w:t>https://doi.org/10.1016/j.cie.2008.05.012</w:t>
        </w:r>
      </w:hyperlink>
    </w:p>
    <w:p w14:paraId="44006F64" w14:textId="610E72A9" w:rsidR="00A747ED" w:rsidRPr="0050535F" w:rsidRDefault="00A747ED" w:rsidP="0012087D">
      <w:pPr>
        <w:spacing w:line="360" w:lineRule="auto"/>
        <w:rPr>
          <w:rFonts w:cs="Times New Roman"/>
          <w:lang w:val="en-US"/>
        </w:rPr>
      </w:pPr>
      <w:r w:rsidRPr="00105070">
        <w:rPr>
          <w:rFonts w:cs="Times New Roman"/>
          <w:lang w:val="en-US"/>
        </w:rPr>
        <w:t xml:space="preserve">Esteve. M. Aparicio. </w:t>
      </w:r>
      <w:r w:rsidRPr="008A09EE">
        <w:rPr>
          <w:rFonts w:cs="Times New Roman"/>
          <w:lang w:val="es-ES"/>
        </w:rPr>
        <w:t xml:space="preserve">J. Rabasa. A. &amp; </w:t>
      </w:r>
      <w:proofErr w:type="spellStart"/>
      <w:r w:rsidRPr="008A09EE">
        <w:rPr>
          <w:rFonts w:cs="Times New Roman"/>
          <w:lang w:val="es-ES"/>
        </w:rPr>
        <w:t>Rodriguez</w:t>
      </w:r>
      <w:proofErr w:type="spellEnd"/>
      <w:r w:rsidRPr="008A09EE">
        <w:rPr>
          <w:rFonts w:cs="Times New Roman"/>
          <w:lang w:val="es-ES"/>
        </w:rPr>
        <w:t xml:space="preserve">-Sala. </w:t>
      </w:r>
      <w:r w:rsidRPr="0050535F">
        <w:rPr>
          <w:rFonts w:cs="Times New Roman"/>
          <w:lang w:val="en-US"/>
        </w:rPr>
        <w:t>J. J. (2020). Efficiency analysis trees: A new methodology for estimating production frontiers through decision trees. Expert Systems with Applications. 162. 113783.</w:t>
      </w:r>
      <w:r w:rsidR="00811452">
        <w:rPr>
          <w:rFonts w:cs="Times New Roman"/>
          <w:lang w:val="en-US"/>
        </w:rPr>
        <w:t xml:space="preserve"> </w:t>
      </w:r>
      <w:hyperlink r:id="rId483" w:tgtFrame="_blank" w:tooltip="Persistent link using digital object identifier" w:history="1">
        <w:r w:rsidR="00811452" w:rsidRPr="00811452">
          <w:rPr>
            <w:rStyle w:val="Hipervnculo"/>
            <w:rFonts w:cs="Times New Roman"/>
          </w:rPr>
          <w:t>https://doi.org/10.1016/j.eswa.2020.113783</w:t>
        </w:r>
      </w:hyperlink>
    </w:p>
    <w:p w14:paraId="5FBE31B5" w14:textId="3A6FE8C1" w:rsidR="00A747ED" w:rsidRPr="0050535F" w:rsidRDefault="00A747ED" w:rsidP="0012087D">
      <w:pPr>
        <w:spacing w:line="360" w:lineRule="auto"/>
        <w:rPr>
          <w:rFonts w:cs="Times New Roman"/>
          <w:lang w:val="en-US"/>
        </w:rPr>
      </w:pPr>
      <w:r w:rsidRPr="0050535F">
        <w:rPr>
          <w:rFonts w:cs="Times New Roman"/>
          <w:lang w:val="en-US"/>
        </w:rPr>
        <w:t xml:space="preserve">Esteve. </w:t>
      </w:r>
      <w:r w:rsidRPr="008A09EE">
        <w:rPr>
          <w:rFonts w:cs="Times New Roman"/>
          <w:lang w:val="es-ES"/>
        </w:rPr>
        <w:t xml:space="preserve">M. Aparicio. J. </w:t>
      </w:r>
      <w:proofErr w:type="spellStart"/>
      <w:r w:rsidRPr="008A09EE">
        <w:rPr>
          <w:rFonts w:cs="Times New Roman"/>
          <w:lang w:val="es-ES"/>
        </w:rPr>
        <w:t>Rodriguez</w:t>
      </w:r>
      <w:proofErr w:type="spellEnd"/>
      <w:r w:rsidRPr="008A09EE">
        <w:rPr>
          <w:rFonts w:cs="Times New Roman"/>
          <w:lang w:val="es-ES"/>
        </w:rPr>
        <w:t xml:space="preserve">-Sala. </w:t>
      </w:r>
      <w:r w:rsidRPr="0050535F">
        <w:rPr>
          <w:rFonts w:cs="Times New Roman"/>
          <w:lang w:val="en-US"/>
        </w:rPr>
        <w:t>J. J. &amp; Zhu. J. (2023). Random Forests and the measurement of super-efficiency in the context of Free Disposal Hull. European Journal of Operational Research. 304(2). 729-744.</w:t>
      </w:r>
      <w:r w:rsidR="00811452">
        <w:rPr>
          <w:rFonts w:cs="Times New Roman"/>
          <w:lang w:val="en-US"/>
        </w:rPr>
        <w:t xml:space="preserve"> </w:t>
      </w:r>
      <w:hyperlink r:id="rId484" w:tgtFrame="_blank" w:tooltip="Persistent link using digital object identifier" w:history="1">
        <w:r w:rsidR="00811452" w:rsidRPr="00811452">
          <w:rPr>
            <w:rStyle w:val="Hipervnculo"/>
            <w:rFonts w:cs="Times New Roman"/>
          </w:rPr>
          <w:t>https://doi.org/10.1016/j.ejor.2022.04.024</w:t>
        </w:r>
      </w:hyperlink>
    </w:p>
    <w:p w14:paraId="1E85D98D" w14:textId="465B1420" w:rsidR="00A747ED" w:rsidRPr="0050535F" w:rsidRDefault="00A747ED"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r w:rsidR="00811452">
        <w:rPr>
          <w:rFonts w:cs="Times New Roman"/>
          <w:lang w:val="en-US"/>
        </w:rPr>
        <w:t xml:space="preserve"> </w:t>
      </w:r>
      <w:hyperlink r:id="rId485" w:history="1">
        <w:r w:rsidR="00811452" w:rsidRPr="00811452">
          <w:rPr>
            <w:rStyle w:val="Hipervnculo"/>
            <w:rFonts w:cs="Times New Roman"/>
          </w:rPr>
          <w:t>https://doi.org/10.1007/s00521-015-1890-3</w:t>
        </w:r>
      </w:hyperlink>
    </w:p>
    <w:p w14:paraId="0FF7C62D" w14:textId="1FDD9523" w:rsidR="00A747ED" w:rsidRPr="0050535F" w:rsidRDefault="00A747ED" w:rsidP="0012087D">
      <w:pPr>
        <w:spacing w:line="360" w:lineRule="auto"/>
        <w:rPr>
          <w:rFonts w:cs="Times New Roman"/>
          <w:lang w:val="en-US"/>
        </w:rPr>
      </w:pPr>
      <w:proofErr w:type="spellStart"/>
      <w:r w:rsidRPr="0050535F">
        <w:rPr>
          <w:rFonts w:cs="Times New Roman"/>
          <w:lang w:val="en-US"/>
        </w:rPr>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r w:rsidR="00811452">
        <w:rPr>
          <w:rFonts w:cs="Times New Roman"/>
          <w:lang w:val="en-US"/>
        </w:rPr>
        <w:t xml:space="preserve"> </w:t>
      </w:r>
      <w:hyperlink r:id="rId486" w:history="1">
        <w:r w:rsidR="00811452" w:rsidRPr="00811452">
          <w:rPr>
            <w:rStyle w:val="Hipervnculo"/>
            <w:rFonts w:cs="Times New Roman"/>
          </w:rPr>
          <w:t>https://doi.org/10.17221/172/2021-CJFS</w:t>
        </w:r>
      </w:hyperlink>
    </w:p>
    <w:p w14:paraId="2F7A588F" w14:textId="1AB314B6" w:rsidR="00A747ED" w:rsidRPr="0050535F" w:rsidRDefault="00A747ED" w:rsidP="0012087D">
      <w:pPr>
        <w:spacing w:line="360" w:lineRule="auto"/>
        <w:rPr>
          <w:rFonts w:cs="Times New Roman"/>
          <w:lang w:val="en-US"/>
        </w:rPr>
      </w:pPr>
      <w:r w:rsidRPr="0050535F">
        <w:rPr>
          <w:rFonts w:cs="Times New Roman"/>
          <w:lang w:val="en-US"/>
        </w:rPr>
        <w:t xml:space="preserve">Fogel. </w:t>
      </w:r>
      <w:r w:rsidRPr="008A09EE">
        <w:rPr>
          <w:rFonts w:cs="Times New Roman"/>
          <w:lang w:val="es-ES"/>
        </w:rPr>
        <w:t xml:space="preserve">D. B. &amp; Robinson. C. J. (2003). </w:t>
      </w:r>
      <w:r w:rsidRPr="0050535F">
        <w:rPr>
          <w:rFonts w:cs="Times New Roman"/>
          <w:lang w:val="en-US"/>
        </w:rPr>
        <w:t>Techniques for extracting classification and regression rules from artificial neural networks.</w:t>
      </w:r>
      <w:r w:rsidR="00811452">
        <w:rPr>
          <w:rFonts w:cs="Times New Roman"/>
        </w:rPr>
        <w:t xml:space="preserve"> </w:t>
      </w:r>
      <w:hyperlink r:id="rId487" w:history="1">
        <w:r w:rsidR="00811452" w:rsidRPr="00596DBD">
          <w:rPr>
            <w:rStyle w:val="Hipervnculo"/>
            <w:rFonts w:cs="Times New Roman"/>
          </w:rPr>
          <w:t xml:space="preserve">https://doi.org/10.1109/9780470544297.ch7 </w:t>
        </w:r>
      </w:hyperlink>
      <w:r w:rsidR="00811452">
        <w:rPr>
          <w:rFonts w:cs="Times New Roman"/>
        </w:rPr>
        <w:t xml:space="preserve"> </w:t>
      </w:r>
    </w:p>
    <w:p w14:paraId="03A41FDF" w14:textId="324492A8" w:rsidR="00A747ED" w:rsidRPr="00426502" w:rsidRDefault="00A747ED" w:rsidP="0012087D">
      <w:pPr>
        <w:spacing w:line="360" w:lineRule="auto"/>
        <w:rPr>
          <w:rFonts w:cs="Times New Roman"/>
          <w:lang w:val="en-US"/>
        </w:rPr>
      </w:pPr>
      <w:r w:rsidRPr="0050535F">
        <w:rPr>
          <w:rFonts w:cs="Times New Roman"/>
          <w:lang w:val="en-US"/>
        </w:rPr>
        <w:t xml:space="preserve">Goodfellow. I. Bengio. Y. &amp; Courville. A. (2016). Deep Learning. </w:t>
      </w:r>
      <w:r w:rsidRPr="00426502">
        <w:rPr>
          <w:rFonts w:cs="Times New Roman"/>
          <w:lang w:val="en-US"/>
        </w:rPr>
        <w:t>MIT Press.</w:t>
      </w:r>
      <w:r w:rsidR="00A44BB3">
        <w:rPr>
          <w:rFonts w:cs="Times New Roman"/>
          <w:lang w:val="en-US"/>
        </w:rPr>
        <w:t xml:space="preserve"> ISBN-13:</w:t>
      </w:r>
      <w:r w:rsidR="00A44BB3" w:rsidRPr="00A44BB3">
        <w:t xml:space="preserve"> </w:t>
      </w:r>
      <w:r w:rsidR="00A44BB3" w:rsidRPr="00A44BB3">
        <w:rPr>
          <w:rFonts w:cs="Times New Roman"/>
          <w:lang w:val="en-US"/>
        </w:rPr>
        <w:t>978-0262035613</w:t>
      </w:r>
    </w:p>
    <w:p w14:paraId="4A677126" w14:textId="4E8D1FB2" w:rsidR="00A747ED" w:rsidRPr="008A09EE" w:rsidRDefault="00A747ED" w:rsidP="0012087D">
      <w:pPr>
        <w:spacing w:line="360" w:lineRule="auto"/>
        <w:rPr>
          <w:rFonts w:cs="Times New Roman"/>
          <w:lang w:val="es-ES"/>
        </w:rPr>
      </w:pPr>
      <w:r w:rsidRPr="00B0703B">
        <w:rPr>
          <w:rFonts w:cs="Times New Roman"/>
          <w:lang w:val="es-ES"/>
        </w:rPr>
        <w:t xml:space="preserve">Guerrero. N. M. Aparicio. J. &amp; Valero-Carreras. </w:t>
      </w:r>
      <w:r w:rsidRPr="00426502">
        <w:rPr>
          <w:rFonts w:cs="Times New Roman"/>
          <w:lang w:val="en-US"/>
        </w:rPr>
        <w:t xml:space="preserve">D. (2022). </w:t>
      </w:r>
      <w:r w:rsidRPr="0050535F">
        <w:rPr>
          <w:rFonts w:cs="Times New Roman"/>
          <w:lang w:val="en-US"/>
        </w:rPr>
        <w:t xml:space="preserve">Combining Data Envelopment Analysis and Machine Learning. </w:t>
      </w:r>
      <w:proofErr w:type="spellStart"/>
      <w:r w:rsidRPr="008A09EE">
        <w:rPr>
          <w:rFonts w:cs="Times New Roman"/>
          <w:lang w:val="es-ES"/>
        </w:rPr>
        <w:t>Mathematics</w:t>
      </w:r>
      <w:proofErr w:type="spellEnd"/>
      <w:r w:rsidRPr="008A09EE">
        <w:rPr>
          <w:rFonts w:cs="Times New Roman"/>
          <w:lang w:val="es-ES"/>
        </w:rPr>
        <w:t xml:space="preserve"> 2022. 10. 909.</w:t>
      </w:r>
      <w:r w:rsidR="00F40ABF" w:rsidRPr="008A09EE">
        <w:rPr>
          <w:rFonts w:cs="Times New Roman"/>
          <w:lang w:val="es-ES"/>
        </w:rPr>
        <w:t> </w:t>
      </w:r>
      <w:hyperlink r:id="rId488" w:history="1">
        <w:r w:rsidR="00F40ABF" w:rsidRPr="008A09EE">
          <w:rPr>
            <w:rStyle w:val="Hipervnculo"/>
            <w:rFonts w:cs="Times New Roman"/>
            <w:lang w:val="es-ES"/>
          </w:rPr>
          <w:t>https://doi.org/10.3390/math10060909</w:t>
        </w:r>
      </w:hyperlink>
    </w:p>
    <w:p w14:paraId="7D6C8F0D" w14:textId="394167C6" w:rsidR="00A747ED" w:rsidRPr="008A09EE" w:rsidRDefault="00A747ED" w:rsidP="0012087D">
      <w:pPr>
        <w:spacing w:line="360" w:lineRule="auto"/>
        <w:rPr>
          <w:rFonts w:cs="Times New Roman"/>
          <w:lang w:val="es-ES"/>
        </w:rPr>
      </w:pPr>
      <w:r w:rsidRPr="008A09EE">
        <w:rPr>
          <w:rFonts w:cs="Times New Roman"/>
          <w:lang w:val="es-ES"/>
        </w:rPr>
        <w:t xml:space="preserve">Guillen. M. D. Aparicio. J. &amp; España. </w:t>
      </w:r>
      <w:r w:rsidRPr="0050535F">
        <w:rPr>
          <w:rFonts w:cs="Times New Roman"/>
          <w:lang w:val="en-US"/>
        </w:rPr>
        <w:t xml:space="preserve">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8A09EE">
        <w:rPr>
          <w:rFonts w:cs="Times New Roman"/>
          <w:i/>
          <w:iCs/>
          <w:lang w:val="es-ES"/>
        </w:rPr>
        <w:t>24</w:t>
      </w:r>
      <w:r w:rsidRPr="008A09EE">
        <w:rPr>
          <w:rFonts w:cs="Times New Roman"/>
          <w:lang w:val="es-ES"/>
        </w:rPr>
        <w:t>. 101549.</w:t>
      </w:r>
      <w:r w:rsidR="00F40ABF" w:rsidRPr="008A09EE">
        <w:rPr>
          <w:rFonts w:cs="Times New Roman"/>
          <w:lang w:val="es-ES"/>
        </w:rPr>
        <w:t xml:space="preserve"> </w:t>
      </w:r>
      <w:hyperlink r:id="rId489" w:tgtFrame="_blank" w:tooltip="Persistent link using digital object identifier" w:history="1">
        <w:r w:rsidR="00F40ABF" w:rsidRPr="008A09EE">
          <w:rPr>
            <w:rStyle w:val="Hipervnculo"/>
            <w:rFonts w:cs="Times New Roman"/>
            <w:lang w:val="es-ES"/>
          </w:rPr>
          <w:t>https://doi.org/10.1016/j.softx.2023.101549</w:t>
        </w:r>
      </w:hyperlink>
    </w:p>
    <w:p w14:paraId="48B8D42B" w14:textId="1F9DCA19" w:rsidR="00A747ED" w:rsidRPr="0050535F" w:rsidRDefault="00A747ED" w:rsidP="0012087D">
      <w:pPr>
        <w:spacing w:line="360" w:lineRule="auto"/>
        <w:rPr>
          <w:rFonts w:cs="Times New Roman"/>
          <w:lang w:val="en-US"/>
        </w:rPr>
      </w:pPr>
      <w:r w:rsidRPr="008A09EE">
        <w:rPr>
          <w:rFonts w:cs="Times New Roman"/>
          <w:lang w:val="es-ES"/>
        </w:rPr>
        <w:t xml:space="preserve">Guillen. M. D. Aparicio. J. &amp; Esteve. </w:t>
      </w:r>
      <w:r w:rsidRPr="0050535F">
        <w:rPr>
          <w:rFonts w:cs="Times New Roman"/>
          <w:lang w:val="en-US"/>
        </w:rPr>
        <w:t>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r w:rsidR="00F40ABF">
        <w:rPr>
          <w:rFonts w:cs="Times New Roman"/>
          <w:lang w:val="en-US"/>
        </w:rPr>
        <w:t xml:space="preserve"> </w:t>
      </w:r>
      <w:hyperlink r:id="rId490" w:tgtFrame="_blank" w:tooltip="Persistent link using digital object identifier" w:history="1">
        <w:r w:rsidR="00F40ABF" w:rsidRPr="00F40ABF">
          <w:rPr>
            <w:rStyle w:val="Hipervnculo"/>
            <w:rFonts w:cs="Times New Roman"/>
          </w:rPr>
          <w:t>https://doi.org/10.1016/j.eswa.2022.119134</w:t>
        </w:r>
      </w:hyperlink>
    </w:p>
    <w:p w14:paraId="75B04591" w14:textId="2FDA291A" w:rsidR="00A747ED" w:rsidRPr="0050535F" w:rsidRDefault="00A747ED" w:rsidP="0012087D">
      <w:pPr>
        <w:spacing w:line="360" w:lineRule="auto"/>
        <w:rPr>
          <w:rFonts w:cs="Times New Roman"/>
          <w:lang w:val="en-US"/>
        </w:rPr>
      </w:pPr>
      <w:r w:rsidRPr="0050535F">
        <w:rPr>
          <w:rFonts w:cs="Times New Roman"/>
          <w:lang w:val="en-US"/>
        </w:rPr>
        <w:t xml:space="preserve">Guillen. </w:t>
      </w:r>
      <w:r w:rsidRPr="008A09EE">
        <w:rPr>
          <w:rFonts w:cs="Times New Roman"/>
          <w:lang w:val="es-ES"/>
        </w:rPr>
        <w:t xml:space="preserve">M. D. Aparicio. J. &amp; Esteve. </w:t>
      </w:r>
      <w:r w:rsidRPr="0050535F">
        <w:rPr>
          <w:rFonts w:cs="Times New Roman"/>
          <w:lang w:val="en-US"/>
        </w:rPr>
        <w:t>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r w:rsidR="00F40ABF">
        <w:rPr>
          <w:rFonts w:cs="Times New Roman"/>
          <w:lang w:val="en-US"/>
        </w:rPr>
        <w:t xml:space="preserve"> </w:t>
      </w:r>
      <w:hyperlink r:id="rId491" w:history="1">
        <w:r w:rsidR="00F40ABF" w:rsidRPr="00F40ABF">
          <w:rPr>
            <w:rStyle w:val="Hipervnculo"/>
            <w:rFonts w:cs="Times New Roman"/>
          </w:rPr>
          <w:t>https://doi.org/10.1142/S0219622023500050</w:t>
        </w:r>
      </w:hyperlink>
    </w:p>
    <w:p w14:paraId="0669C49D" w14:textId="6CBE72B4" w:rsidR="00A747ED" w:rsidRPr="0050535F" w:rsidDel="00F43467" w:rsidRDefault="00A747ED" w:rsidP="0012087D">
      <w:pPr>
        <w:spacing w:line="360" w:lineRule="auto"/>
        <w:rPr>
          <w:rFonts w:cs="Times New Roman"/>
          <w:lang w:val="en-US"/>
        </w:rPr>
      </w:pPr>
      <w:r w:rsidRPr="008A09EE">
        <w:rPr>
          <w:rFonts w:cs="Times New Roman"/>
          <w:lang w:val="es-ES"/>
        </w:rPr>
        <w:lastRenderedPageBreak/>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8A09EE">
        <w:rPr>
          <w:rFonts w:cs="Times New Roman"/>
          <w:lang w:val="es-ES"/>
        </w:rPr>
        <w:t xml:space="preserve">V. J. (2024). </w:t>
      </w:r>
      <w:r w:rsidRPr="0050535F">
        <w:rPr>
          <w:rFonts w:cs="Times New Roman"/>
          <w:lang w:val="en-US"/>
        </w:rPr>
        <w:t xml:space="preserve">Improving the predictive accuracy of production frontier models for efficiency measurement using machine learning: The LSB-MAFS method. </w:t>
      </w:r>
      <w:proofErr w:type="gramStart"/>
      <w:r w:rsidRPr="0050535F">
        <w:rPr>
          <w:rFonts w:cs="Times New Roman"/>
          <w:lang w:val="en-US"/>
        </w:rPr>
        <w:t>Computers</w:t>
      </w:r>
      <w:proofErr w:type="gramEnd"/>
      <w:r w:rsidRPr="0050535F">
        <w:rPr>
          <w:rFonts w:cs="Times New Roman"/>
          <w:lang w:val="en-US"/>
        </w:rPr>
        <w:t xml:space="preserve"> &amp; Operations Research. 171. 106793.</w:t>
      </w:r>
      <w:r w:rsidR="008A09EE">
        <w:rPr>
          <w:rFonts w:cs="Times New Roman"/>
          <w:lang w:val="en-US"/>
        </w:rPr>
        <w:t xml:space="preserve"> </w:t>
      </w:r>
      <w:hyperlink r:id="rId492" w:tgtFrame="_blank" w:tooltip="Persistent link using digital object identifier" w:history="1">
        <w:r w:rsidR="008A09EE" w:rsidRPr="008A09EE">
          <w:rPr>
            <w:rStyle w:val="Hipervnculo"/>
            <w:rFonts w:cs="Times New Roman"/>
          </w:rPr>
          <w:t>https://doi.org/10.1016/j.cor.2024.106793</w:t>
        </w:r>
      </w:hyperlink>
    </w:p>
    <w:p w14:paraId="22A8751B" w14:textId="445134C2" w:rsidR="00A747ED" w:rsidRPr="0050535F" w:rsidRDefault="00A747ED"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r w:rsidR="008A09EE">
        <w:rPr>
          <w:rFonts w:cs="Times New Roman"/>
          <w:lang w:val="en-US"/>
        </w:rPr>
        <w:t xml:space="preserve"> </w:t>
      </w:r>
      <w:hyperlink r:id="rId493" w:history="1">
        <w:r w:rsidR="008A09EE" w:rsidRPr="008A09EE">
          <w:rPr>
            <w:rStyle w:val="Hipervnculo"/>
            <w:rFonts w:cs="Times New Roman"/>
          </w:rPr>
          <w:t>https://doi.org/10.1007/BF00547132</w:t>
        </w:r>
      </w:hyperlink>
    </w:p>
    <w:p w14:paraId="33A15DE2" w14:textId="1EEB7820" w:rsidR="00A747ED" w:rsidRPr="000C2C92" w:rsidRDefault="00A747ED" w:rsidP="0012087D">
      <w:pPr>
        <w:spacing w:line="360" w:lineRule="auto"/>
        <w:rPr>
          <w:rFonts w:cs="Times New Roman"/>
          <w:lang w:val="es-ES"/>
        </w:rPr>
      </w:pPr>
      <w:r w:rsidRPr="0050535F">
        <w:rPr>
          <w:rFonts w:cs="Times New Roman"/>
          <w:lang w:val="en-US"/>
        </w:rPr>
        <w:t xml:space="preserve">He. H. &amp; Garcia. E. A. (2009). Learning from imbalanced data. IEEE Transactions on knowledge and data engineering. </w:t>
      </w:r>
      <w:r w:rsidRPr="000C2C92">
        <w:rPr>
          <w:rFonts w:cs="Times New Roman"/>
          <w:lang w:val="es-ES"/>
        </w:rPr>
        <w:t>21(9). 1263-1284</w:t>
      </w:r>
      <w:r w:rsidR="008A09EE" w:rsidRPr="000C2C92">
        <w:rPr>
          <w:rFonts w:cs="Times New Roman"/>
          <w:lang w:val="es-ES"/>
        </w:rPr>
        <w:t xml:space="preserve">.  </w:t>
      </w:r>
      <w:hyperlink r:id="rId494" w:history="1">
        <w:r w:rsidR="008A09EE" w:rsidRPr="000C2C92">
          <w:rPr>
            <w:rStyle w:val="Hipervnculo"/>
            <w:rFonts w:cs="Times New Roman"/>
            <w:lang w:val="es-ES"/>
          </w:rPr>
          <w:t>https://doi.org/10.1109/TKDE.2008.239</w:t>
        </w:r>
      </w:hyperlink>
    </w:p>
    <w:p w14:paraId="509B6F1B" w14:textId="599683C0" w:rsidR="00A747ED" w:rsidRPr="0050535F" w:rsidRDefault="00A747ED" w:rsidP="0012087D">
      <w:pPr>
        <w:spacing w:line="360" w:lineRule="auto"/>
        <w:rPr>
          <w:rFonts w:cs="Times New Roman"/>
          <w:lang w:val="en-US"/>
        </w:rPr>
      </w:pPr>
      <w:r w:rsidRPr="000C2C92">
        <w:rPr>
          <w:rFonts w:cs="Times New Roman"/>
          <w:lang w:val="es-ES"/>
        </w:rPr>
        <w:t xml:space="preserve">Jin. Q. </w:t>
      </w:r>
      <w:proofErr w:type="spellStart"/>
      <w:r w:rsidRPr="000C2C92">
        <w:rPr>
          <w:rFonts w:cs="Times New Roman"/>
          <w:lang w:val="es-ES"/>
        </w:rPr>
        <w:t>Kerstens</w:t>
      </w:r>
      <w:proofErr w:type="spellEnd"/>
      <w:r w:rsidRPr="000C2C92">
        <w:rPr>
          <w:rFonts w:cs="Times New Roman"/>
          <w:lang w:val="es-ES"/>
        </w:rPr>
        <w:t xml:space="preserve">. K. &amp; Van de </w:t>
      </w:r>
      <w:proofErr w:type="spellStart"/>
      <w:r w:rsidRPr="000C2C92">
        <w:rPr>
          <w:rFonts w:cs="Times New Roman"/>
          <w:lang w:val="es-ES"/>
        </w:rPr>
        <w:t>Woestyne</w:t>
      </w:r>
      <w:proofErr w:type="spellEnd"/>
      <w:r w:rsidRPr="000C2C92">
        <w:rPr>
          <w:rFonts w:cs="Times New Roman"/>
          <w:lang w:val="es-ES"/>
        </w:rPr>
        <w:t xml:space="preserve">. </w:t>
      </w:r>
      <w:r w:rsidRPr="0050535F">
        <w:rPr>
          <w:rFonts w:cs="Times New Roman"/>
          <w:lang w:val="en-US"/>
        </w:rPr>
        <w:t>I. (2024). Convex and nonconvex nonparametric frontier-based classification methods for anomaly detection. OR Spectrum. 1-27.</w:t>
      </w:r>
      <w:r w:rsidR="008A09EE">
        <w:rPr>
          <w:rFonts w:cs="Times New Roman"/>
          <w:lang w:val="en-US"/>
        </w:rPr>
        <w:t xml:space="preserve"> </w:t>
      </w:r>
      <w:hyperlink r:id="rId495" w:history="1">
        <w:r w:rsidR="008A09EE" w:rsidRPr="008A09EE">
          <w:rPr>
            <w:rStyle w:val="Hipervnculo"/>
            <w:rFonts w:cs="Times New Roman"/>
          </w:rPr>
          <w:t>https://doi.org/10.1007/s00291-024-00751-5</w:t>
        </w:r>
      </w:hyperlink>
    </w:p>
    <w:p w14:paraId="76024E00" w14:textId="2F2F9C8C" w:rsidR="00A747ED" w:rsidRDefault="00A747ED"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r w:rsidR="008A09EE">
        <w:rPr>
          <w:rFonts w:cs="Times New Roman"/>
          <w:lang w:val="en-US"/>
        </w:rPr>
        <w:t xml:space="preserve"> </w:t>
      </w:r>
      <w:hyperlink r:id="rId496" w:history="1">
        <w:r w:rsidR="008A09EE" w:rsidRPr="008A09EE">
          <w:rPr>
            <w:rStyle w:val="Hipervnculo"/>
            <w:rFonts w:cs="Times New Roman"/>
          </w:rPr>
          <w:t>https://doi.org/</w:t>
        </w:r>
        <w:r w:rsidR="008A09EE" w:rsidRPr="008A09EE">
          <w:rPr>
            <w:rStyle w:val="Hipervnculo"/>
            <w:rFonts w:cs="Times New Roman"/>
            <w:lang w:val="en-US"/>
          </w:rPr>
          <w:t>10.1109/ACCESS.2021.3087623</w:t>
        </w:r>
      </w:hyperlink>
    </w:p>
    <w:p w14:paraId="42F1582B" w14:textId="7286EA95" w:rsidR="00404540" w:rsidRPr="0050535F" w:rsidRDefault="00404540" w:rsidP="0012087D">
      <w:pPr>
        <w:spacing w:line="360" w:lineRule="auto"/>
        <w:rPr>
          <w:rFonts w:cs="Times New Roman"/>
          <w:lang w:val="en-US"/>
        </w:rPr>
      </w:pPr>
      <w:proofErr w:type="spellStart"/>
      <w:r w:rsidRPr="00404540">
        <w:rPr>
          <w:rFonts w:cs="Times New Roman"/>
        </w:rPr>
        <w:t>Khademian</w:t>
      </w:r>
      <w:proofErr w:type="spellEnd"/>
      <w:r w:rsidRPr="00404540">
        <w:rPr>
          <w:rFonts w:cs="Times New Roman"/>
        </w:rPr>
        <w:t xml:space="preserve">, A. (2024). Optimization of blasting patterns in </w:t>
      </w:r>
      <w:proofErr w:type="spellStart"/>
      <w:r w:rsidRPr="00404540">
        <w:rPr>
          <w:rFonts w:cs="Times New Roman"/>
        </w:rPr>
        <w:t>Esfordi</w:t>
      </w:r>
      <w:proofErr w:type="spellEnd"/>
      <w:r w:rsidRPr="00404540">
        <w:rPr>
          <w:rFonts w:cs="Times New Roman"/>
        </w:rPr>
        <w:t xml:space="preserve"> phosphate mine using hybrid analysis of data envelopment analysis and multi-criteria decision making. </w:t>
      </w:r>
      <w:r w:rsidRPr="00404540">
        <w:rPr>
          <w:rFonts w:cs="Times New Roman"/>
          <w:i/>
          <w:iCs/>
        </w:rPr>
        <w:t>Engineering Applications of Artificial Intelligence</w:t>
      </w:r>
      <w:r w:rsidRPr="00404540">
        <w:rPr>
          <w:rFonts w:cs="Times New Roman"/>
        </w:rPr>
        <w:t>, </w:t>
      </w:r>
      <w:r w:rsidRPr="00404540">
        <w:rPr>
          <w:rFonts w:cs="Times New Roman"/>
          <w:i/>
          <w:iCs/>
        </w:rPr>
        <w:t>133</w:t>
      </w:r>
      <w:r w:rsidRPr="00404540">
        <w:rPr>
          <w:rFonts w:cs="Times New Roman"/>
        </w:rPr>
        <w:t>, 108061.</w:t>
      </w:r>
      <w:r w:rsidR="002D3877">
        <w:rPr>
          <w:rFonts w:cs="Times New Roman"/>
        </w:rPr>
        <w:t xml:space="preserve"> </w:t>
      </w:r>
      <w:hyperlink r:id="rId497" w:tgtFrame="_blank" w:tooltip="Persistent link using digital object identifier" w:history="1">
        <w:r w:rsidR="002D3877" w:rsidRPr="002D3877">
          <w:rPr>
            <w:rStyle w:val="Hipervnculo"/>
            <w:rFonts w:cs="Times New Roman"/>
          </w:rPr>
          <w:t>https://doi.org/10.1016/j.engappai.2024.108061</w:t>
        </w:r>
      </w:hyperlink>
    </w:p>
    <w:p w14:paraId="5177451E" w14:textId="3BB71335" w:rsidR="00A747ED" w:rsidRPr="000C2C92" w:rsidRDefault="00A747ED"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 xml:space="preserve">(5). </w:t>
      </w:r>
      <w:r w:rsidRPr="000C2C92">
        <w:rPr>
          <w:rFonts w:cs="Times New Roman"/>
          <w:lang w:val="en-US"/>
        </w:rPr>
        <w:t>1–26.</w:t>
      </w:r>
      <w:r w:rsidR="002D3877" w:rsidRPr="000C2C92">
        <w:rPr>
          <w:rFonts w:cs="Times New Roman"/>
          <w:lang w:val="en-US"/>
        </w:rPr>
        <w:t xml:space="preserve"> </w:t>
      </w:r>
      <w:hyperlink r:id="rId498" w:history="1">
        <w:r w:rsidR="002D3877" w:rsidRPr="000C2C92">
          <w:rPr>
            <w:rStyle w:val="Hipervnculo"/>
            <w:rFonts w:cs="Times New Roman"/>
            <w:lang w:val="en-US"/>
          </w:rPr>
          <w:t>https://doi.org/10.18637/jss.v028.i05</w:t>
        </w:r>
      </w:hyperlink>
    </w:p>
    <w:p w14:paraId="67A3781F" w14:textId="1981DAC4" w:rsidR="00A747ED" w:rsidRPr="0050535F" w:rsidRDefault="00A747ED" w:rsidP="0012087D">
      <w:pPr>
        <w:spacing w:line="360" w:lineRule="auto"/>
        <w:rPr>
          <w:rFonts w:cs="Times New Roman"/>
          <w:lang w:val="en-US"/>
        </w:rPr>
      </w:pPr>
      <w:r w:rsidRPr="000C2C92">
        <w:rPr>
          <w:rFonts w:cs="Times New Roman"/>
          <w:lang w:val="en-US"/>
        </w:rPr>
        <w:t xml:space="preserve">Kumar, M., &amp; Basu, P. (2008). </w:t>
      </w:r>
      <w:r w:rsidRPr="0050535F">
        <w:rPr>
          <w:rFonts w:cs="Times New Roman"/>
          <w:lang w:val="en-US"/>
        </w:rPr>
        <w:t>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r w:rsidR="002D3877">
        <w:rPr>
          <w:rFonts w:cs="Times New Roman"/>
          <w:lang w:val="en-US"/>
        </w:rPr>
        <w:t xml:space="preserve"> </w:t>
      </w:r>
      <w:hyperlink r:id="rId499" w:tgtFrame="_blank" w:history="1">
        <w:r w:rsidR="002D3877" w:rsidRPr="002D3877">
          <w:rPr>
            <w:rStyle w:val="Hipervnculo"/>
            <w:rFonts w:cs="Times New Roman"/>
          </w:rPr>
          <w:t>https://doi.org/10.1108/17410400810904001</w:t>
        </w:r>
      </w:hyperlink>
    </w:p>
    <w:p w14:paraId="05443081" w14:textId="3E19B78A" w:rsidR="00A747ED" w:rsidRPr="0050535F" w:rsidRDefault="00A747ED"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r w:rsidR="002D3877">
        <w:rPr>
          <w:rFonts w:cs="Times New Roman"/>
          <w:lang w:val="en-US"/>
        </w:rPr>
        <w:t xml:space="preserve"> </w:t>
      </w:r>
      <w:hyperlink r:id="rId500" w:history="1">
        <w:r w:rsidR="002D3877" w:rsidRPr="002D3877">
          <w:rPr>
            <w:rStyle w:val="Hipervnculo"/>
            <w:rFonts w:cs="Times New Roman"/>
          </w:rPr>
          <w:t>https://doi.org/10.1287/opre.1090.0722</w:t>
        </w:r>
      </w:hyperlink>
    </w:p>
    <w:p w14:paraId="24058647" w14:textId="75DC650D" w:rsidR="00A747ED" w:rsidRPr="0050535F" w:rsidRDefault="00A747ED"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r w:rsidR="002D3877">
        <w:rPr>
          <w:rFonts w:cs="Times New Roman"/>
          <w:lang w:val="en-US"/>
        </w:rPr>
        <w:t xml:space="preserve"> </w:t>
      </w:r>
      <w:hyperlink r:id="rId501" w:tgtFrame="_blank" w:history="1">
        <w:r w:rsidR="002D3877" w:rsidRPr="002D3877">
          <w:rPr>
            <w:rStyle w:val="Hipervnculo"/>
            <w:rFonts w:cs="Times New Roman"/>
          </w:rPr>
          <w:t>https://doi.org/10.1108/BIJ-09-2014-0083</w:t>
        </w:r>
      </w:hyperlink>
    </w:p>
    <w:p w14:paraId="02FD1B3A" w14:textId="693F8719" w:rsidR="00A747ED" w:rsidRPr="0050535F" w:rsidRDefault="00A747ED" w:rsidP="0012087D">
      <w:pPr>
        <w:spacing w:line="360" w:lineRule="auto"/>
        <w:rPr>
          <w:rFonts w:cs="Times New Roman"/>
          <w:lang w:val="en-US"/>
        </w:rPr>
      </w:pPr>
      <w:r w:rsidRPr="0050535F">
        <w:rPr>
          <w:rFonts w:cs="Times New Roman"/>
          <w:lang w:val="en-US"/>
        </w:rPr>
        <w:t>LeCun. Y. Bengio. Y. &amp; Hinton. G. (2015). Deep learning. Nature. 521(7553). 436-444.</w:t>
      </w:r>
      <w:r w:rsidR="002D3877">
        <w:rPr>
          <w:rFonts w:cs="Times New Roman"/>
          <w:lang w:val="en-US"/>
        </w:rPr>
        <w:t xml:space="preserve"> </w:t>
      </w:r>
      <w:hyperlink r:id="rId502" w:history="1">
        <w:r w:rsidR="002D3877" w:rsidRPr="002D3877">
          <w:rPr>
            <w:rStyle w:val="Hipervnculo"/>
            <w:rFonts w:cs="Times New Roman"/>
          </w:rPr>
          <w:t>https://doi.org/10.1038/nature14539</w:t>
        </w:r>
      </w:hyperlink>
    </w:p>
    <w:p w14:paraId="430A33D9" w14:textId="51C33A7E" w:rsidR="00A747ED" w:rsidRPr="0050535F" w:rsidRDefault="00A747ED"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r w:rsidR="002D3877">
        <w:rPr>
          <w:rFonts w:cs="Times New Roman"/>
          <w:lang w:val="en-US"/>
        </w:rPr>
        <w:t xml:space="preserve"> </w:t>
      </w:r>
      <w:hyperlink r:id="rId503" w:tgtFrame="_blank" w:tooltip="Persistent link using digital object identifier" w:history="1">
        <w:r w:rsidR="002D3877" w:rsidRPr="002D3877">
          <w:rPr>
            <w:rStyle w:val="Hipervnculo"/>
            <w:rFonts w:cs="Times New Roman"/>
          </w:rPr>
          <w:t>https://doi.org/10.1016/j.ejor.2023.05.009</w:t>
        </w:r>
      </w:hyperlink>
    </w:p>
    <w:p w14:paraId="7973D303" w14:textId="58D92CF4" w:rsidR="00A747ED" w:rsidRPr="0050535F" w:rsidRDefault="00A747ED" w:rsidP="00875C4D">
      <w:pPr>
        <w:spacing w:line="360" w:lineRule="auto"/>
        <w:rPr>
          <w:rFonts w:cs="Times New Roman"/>
          <w:lang w:val="en-US"/>
        </w:rPr>
      </w:pPr>
      <w:r w:rsidRPr="0050535F">
        <w:rPr>
          <w:rFonts w:cs="Times New Roman"/>
          <w:lang w:val="en-US"/>
        </w:rPr>
        <w:lastRenderedPageBreak/>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r w:rsidR="00F479D1">
        <w:rPr>
          <w:rFonts w:cs="Times New Roman"/>
          <w:lang w:val="en-US"/>
        </w:rPr>
        <w:t xml:space="preserve"> </w:t>
      </w:r>
      <w:hyperlink r:id="rId504" w:tgtFrame="_blank" w:tooltip="Persistent link using digital object identifier" w:history="1">
        <w:bookmarkStart w:id="16" w:name="_Hlk205493579"/>
        <w:r w:rsidR="00F479D1" w:rsidRPr="00F479D1">
          <w:rPr>
            <w:rStyle w:val="Hipervnculo"/>
            <w:rFonts w:cs="Times New Roman"/>
          </w:rPr>
          <w:t>https://doi.org/</w:t>
        </w:r>
        <w:bookmarkEnd w:id="16"/>
        <w:r w:rsidR="00F479D1" w:rsidRPr="00F479D1">
          <w:rPr>
            <w:rStyle w:val="Hipervnculo"/>
            <w:rFonts w:cs="Times New Roman"/>
          </w:rPr>
          <w:t>10.1016/j.ijpe.2024.109203</w:t>
        </w:r>
      </w:hyperlink>
    </w:p>
    <w:p w14:paraId="6B73205C" w14:textId="74D4F808" w:rsidR="00A747ED" w:rsidRPr="0050535F" w:rsidRDefault="00A747ED"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r w:rsidR="00F479D1">
        <w:rPr>
          <w:rFonts w:cs="Times New Roman"/>
          <w:lang w:val="en-US"/>
        </w:rPr>
        <w:t xml:space="preserve"> </w:t>
      </w:r>
      <w:hyperlink r:id="rId505" w:history="1">
        <w:r w:rsidR="00F479D1" w:rsidRPr="00F479D1">
          <w:rPr>
            <w:rStyle w:val="Hipervnculo"/>
            <w:rFonts w:cs="Times New Roman"/>
            <w:lang w:val="en-US"/>
          </w:rPr>
          <w:t>https://doi.org/10.4236/me.2013.41003</w:t>
        </w:r>
      </w:hyperlink>
    </w:p>
    <w:p w14:paraId="3AAD5671" w14:textId="262B436B" w:rsidR="00A747ED" w:rsidRPr="000C2C92" w:rsidRDefault="00A747ED" w:rsidP="00F479D1">
      <w:pPr>
        <w:spacing w:line="360" w:lineRule="auto"/>
        <w:rPr>
          <w:rFonts w:cs="Times New Roman"/>
          <w:lang w:val="es-E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r w:rsidR="00F479D1">
        <w:rPr>
          <w:rFonts w:cs="Times New Roman"/>
          <w:lang w:val="en-US"/>
        </w:rPr>
        <w:t xml:space="preserve"> </w:t>
      </w:r>
      <w:hyperlink r:id="rId506" w:history="1">
        <w:r w:rsidR="00F479D1" w:rsidRPr="000C2C92">
          <w:rPr>
            <w:rStyle w:val="Hipervnculo"/>
            <w:rFonts w:cs="Times New Roman"/>
            <w:lang w:val="es-ES"/>
          </w:rPr>
          <w:t>https://doi.org/10.48550/arXiv.1705.07874</w:t>
        </w:r>
      </w:hyperlink>
    </w:p>
    <w:p w14:paraId="26DA11FB" w14:textId="2497F83D" w:rsidR="00A747ED" w:rsidRPr="0050535F" w:rsidRDefault="00A747ED"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r w:rsidR="000C2C92">
        <w:rPr>
          <w:rFonts w:cs="Times New Roman"/>
        </w:rPr>
        <w:t xml:space="preserve"> </w:t>
      </w:r>
      <w:hyperlink r:id="rId507" w:history="1">
        <w:r w:rsidR="000C2C92" w:rsidRPr="000C2C92">
          <w:rPr>
            <w:rStyle w:val="Hipervnculo"/>
            <w:rFonts w:cs="Times New Roman"/>
          </w:rPr>
          <w:t>https://jestec.taylors.edu.my/Vol%2014%20issue%201%20February%202019/14_1_32.pdf</w:t>
        </w:r>
      </w:hyperlink>
    </w:p>
    <w:p w14:paraId="16F0975D" w14:textId="521E3E42" w:rsidR="00A747ED" w:rsidRPr="0050535F" w:rsidRDefault="00A747ED" w:rsidP="00875C4D">
      <w:pPr>
        <w:spacing w:line="360" w:lineRule="auto"/>
        <w:rPr>
          <w:rFonts w:cs="Times New Roman"/>
          <w:lang w:val="en-US"/>
        </w:rPr>
      </w:pPr>
      <w:r w:rsidRPr="00BD6F23">
        <w:rPr>
          <w:rFonts w:cs="Times New Roman"/>
          <w:lang w:val="en-US"/>
        </w:rPr>
        <w:t xml:space="preserve">Martens. D. </w:t>
      </w:r>
      <w:proofErr w:type="spellStart"/>
      <w:r w:rsidRPr="00BD6F23">
        <w:rPr>
          <w:rFonts w:cs="Times New Roman"/>
          <w:lang w:val="en-US"/>
        </w:rPr>
        <w:t>Baesens</w:t>
      </w:r>
      <w:proofErr w:type="spellEnd"/>
      <w:r w:rsidRPr="00BD6F23">
        <w:rPr>
          <w:rFonts w:cs="Times New Roman"/>
          <w:lang w:val="en-US"/>
        </w:rPr>
        <w:t xml:space="preserve">. B. Van </w:t>
      </w:r>
      <w:proofErr w:type="spellStart"/>
      <w:r w:rsidRPr="00BD6F23">
        <w:rPr>
          <w:rFonts w:cs="Times New Roman"/>
          <w:lang w:val="en-US"/>
        </w:rPr>
        <w:t>Gestel</w:t>
      </w:r>
      <w:proofErr w:type="spellEnd"/>
      <w:r w:rsidRPr="00BD6F23">
        <w:rPr>
          <w:rFonts w:cs="Times New Roman"/>
          <w:lang w:val="en-U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r w:rsidR="000C2C92">
        <w:rPr>
          <w:rFonts w:cs="Times New Roman"/>
          <w:lang w:val="en-US"/>
        </w:rPr>
        <w:t xml:space="preserve"> </w:t>
      </w:r>
      <w:hyperlink r:id="rId508" w:tgtFrame="_blank" w:tooltip="Persistent link using digital object identifier" w:history="1">
        <w:r w:rsidR="000C2C92" w:rsidRPr="000C2C92">
          <w:rPr>
            <w:rStyle w:val="Hipervnculo"/>
            <w:rFonts w:cs="Times New Roman"/>
          </w:rPr>
          <w:t>https://doi.org/10.1016/j.ejor.2006.04.051</w:t>
        </w:r>
      </w:hyperlink>
    </w:p>
    <w:p w14:paraId="26EB81B6" w14:textId="2986C31B" w:rsidR="00A747ED" w:rsidRPr="0050535F" w:rsidRDefault="00A747ED"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r w:rsidR="000C2C92">
        <w:rPr>
          <w:rFonts w:cs="Times New Roman"/>
          <w:lang w:val="en-US"/>
        </w:rPr>
        <w:t xml:space="preserve"> </w:t>
      </w:r>
      <w:hyperlink r:id="rId509" w:tgtFrame="_blank" w:tooltip="Persistent link using digital object identifier" w:history="1">
        <w:r w:rsidR="000C2C92" w:rsidRPr="000C2C92">
          <w:rPr>
            <w:rStyle w:val="Hipervnculo"/>
            <w:rFonts w:cs="Times New Roman"/>
          </w:rPr>
          <w:t>https://doi.org/10.1016/j.jclepro.2020.122106</w:t>
        </w:r>
      </w:hyperlink>
    </w:p>
    <w:p w14:paraId="33DBDC10" w14:textId="3DC013EF" w:rsidR="00A747ED" w:rsidRPr="0050535F" w:rsidRDefault="00A747ED"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r w:rsidR="000C2C92">
        <w:rPr>
          <w:rFonts w:cs="Times New Roman"/>
          <w:lang w:val="en-US"/>
        </w:rPr>
        <w:t xml:space="preserve"> </w:t>
      </w:r>
      <w:hyperlink r:id="rId510" w:tgtFrame="_blank" w:tooltip="Persistent link using digital object identifier" w:history="1">
        <w:r w:rsidR="000C2C92" w:rsidRPr="000C2C92">
          <w:rPr>
            <w:rStyle w:val="Hipervnculo"/>
            <w:rFonts w:cs="Times New Roman"/>
          </w:rPr>
          <w:t>https://doi.org/10.1016/j.ejor.2021.03.054</w:t>
        </w:r>
      </w:hyperlink>
    </w:p>
    <w:p w14:paraId="14962D74" w14:textId="77777777" w:rsidR="00A747ED" w:rsidRPr="0050535F" w:rsidRDefault="00A747ED" w:rsidP="00875C4D">
      <w:pPr>
        <w:spacing w:line="360" w:lineRule="auto"/>
        <w:rPr>
          <w:rFonts w:cs="Times New Roman"/>
          <w:lang w:val="en-US"/>
        </w:rPr>
      </w:pPr>
      <w:r w:rsidRPr="000C2C92">
        <w:rPr>
          <w:rFonts w:cs="Times New Roman"/>
          <w:highlight w:val="yellow"/>
          <w:lang w:val="en-US"/>
        </w:rPr>
        <w:t xml:space="preserve">Olesen. O. B. Petersen. N. C. &amp; </w:t>
      </w:r>
      <w:proofErr w:type="spellStart"/>
      <w:r w:rsidRPr="000C2C92">
        <w:rPr>
          <w:rFonts w:cs="Times New Roman"/>
          <w:highlight w:val="yellow"/>
          <w:lang w:val="en-US"/>
        </w:rPr>
        <w:t>Podinovski</w:t>
      </w:r>
      <w:proofErr w:type="spellEnd"/>
      <w:r w:rsidRPr="000C2C92">
        <w:rPr>
          <w:rFonts w:cs="Times New Roman"/>
          <w:highlight w:val="yellow"/>
          <w:lang w:val="en-US"/>
        </w:rPr>
        <w:t>. V. V. (2007). Staff assessment and productivity measurement in public administration: an application of data envelopment analysis. Omega. 35(3). 297-307.</w:t>
      </w:r>
    </w:p>
    <w:p w14:paraId="605A743C" w14:textId="07926059" w:rsidR="00A747ED" w:rsidRPr="0050535F" w:rsidRDefault="00A747ED" w:rsidP="00875C4D">
      <w:pPr>
        <w:spacing w:line="360" w:lineRule="auto"/>
        <w:rPr>
          <w:rFonts w:cs="Times New Roman"/>
          <w:lang w:val="en-US"/>
        </w:rPr>
      </w:pPr>
      <w:r w:rsidRPr="00FE4BBC">
        <w:rPr>
          <w:rFonts w:cs="Times New Roman"/>
          <w:lang w:val="en-US"/>
        </w:rPr>
        <w:t xml:space="preserve">Omrani. H. </w:t>
      </w:r>
      <w:proofErr w:type="spellStart"/>
      <w:r w:rsidRPr="00FE4BBC">
        <w:rPr>
          <w:rFonts w:cs="Times New Roman"/>
          <w:lang w:val="en-US"/>
        </w:rPr>
        <w:t>Emrouznejad</w:t>
      </w:r>
      <w:proofErr w:type="spellEnd"/>
      <w:r w:rsidRPr="00FE4BBC">
        <w:rPr>
          <w:rFonts w:cs="Times New Roman"/>
          <w:lang w:val="en-US"/>
        </w:rPr>
        <w:t xml:space="preserve">. A. </w:t>
      </w:r>
      <w:proofErr w:type="spellStart"/>
      <w:r w:rsidRPr="00FE4BBC">
        <w:rPr>
          <w:rFonts w:cs="Times New Roman"/>
          <w:lang w:val="en-US"/>
        </w:rPr>
        <w:t>Teplova</w:t>
      </w:r>
      <w:proofErr w:type="spellEnd"/>
      <w:r w:rsidRPr="00FE4BBC">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r w:rsidR="000C2C92">
        <w:rPr>
          <w:rFonts w:cs="Times New Roman"/>
          <w:lang w:val="en-US"/>
        </w:rPr>
        <w:t xml:space="preserve"> </w:t>
      </w:r>
      <w:hyperlink r:id="rId511" w:tgtFrame="_blank" w:tooltip="Persistent link using digital object identifier" w:history="1">
        <w:r w:rsidR="000C2C92" w:rsidRPr="000C2C92">
          <w:rPr>
            <w:rStyle w:val="Hipervnculo"/>
            <w:rFonts w:cs="Times New Roman"/>
          </w:rPr>
          <w:t>https://doi.org/10.1016/j.engappai.2024.108636</w:t>
        </w:r>
      </w:hyperlink>
    </w:p>
    <w:p w14:paraId="092A0B60" w14:textId="55B25879" w:rsidR="00A747ED" w:rsidRPr="0050535F" w:rsidRDefault="00A747ED"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r w:rsidR="000C2C92">
        <w:rPr>
          <w:rFonts w:cs="Times New Roman"/>
          <w:lang w:val="en-US"/>
        </w:rPr>
        <w:t xml:space="preserve"> </w:t>
      </w:r>
      <w:hyperlink r:id="rId512" w:history="1">
        <w:r w:rsidR="000C2C92" w:rsidRPr="000C2C92">
          <w:rPr>
            <w:rStyle w:val="Hipervnculo"/>
            <w:rFonts w:cs="Times New Roman"/>
          </w:rPr>
          <w:t>https://doi.org/10.1007/978-3-030-23727-1_12</w:t>
        </w:r>
      </w:hyperlink>
    </w:p>
    <w:p w14:paraId="2D0312BB" w14:textId="4628584E" w:rsidR="00A747ED" w:rsidRPr="0050535F" w:rsidRDefault="00A747ED" w:rsidP="00875C4D">
      <w:pPr>
        <w:spacing w:line="360" w:lineRule="auto"/>
        <w:rPr>
          <w:rFonts w:cs="Times New Roman"/>
          <w:lang w:val="en-US"/>
        </w:rPr>
      </w:pPr>
      <w:r w:rsidRPr="0050535F">
        <w:rPr>
          <w:rFonts w:cs="Times New Roman"/>
          <w:lang w:val="en-US"/>
        </w:rPr>
        <w:lastRenderedPageBreak/>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xml:space="preserve">. </w:t>
      </w:r>
      <w:hyperlink r:id="rId513" w:history="1">
        <w:r w:rsidRPr="00313E45">
          <w:rPr>
            <w:rStyle w:val="Hipervnculo"/>
            <w:rFonts w:cs="Times New Roman"/>
            <w:lang w:val="en-US"/>
          </w:rPr>
          <w:t>463-488.</w:t>
        </w:r>
        <w:r w:rsidR="00313E45" w:rsidRPr="00313E45">
          <w:rPr>
            <w:rStyle w:val="Hipervnculo"/>
            <w:rFonts w:cs="Times New Roman"/>
            <w:lang w:val="en-US"/>
          </w:rPr>
          <w:t xml:space="preserve"> </w:t>
        </w:r>
        <w:r w:rsidR="00313E45" w:rsidRPr="00313E45">
          <w:rPr>
            <w:rStyle w:val="Hipervnculo"/>
            <w:rFonts w:cs="Times New Roman"/>
            <w:lang w:val="en-US"/>
          </w:rPr>
          <w:t>https://doi.org/10.1007/978-1-4614-1653-1_18</w:t>
        </w:r>
      </w:hyperlink>
    </w:p>
    <w:p w14:paraId="69F253E4" w14:textId="4B33B604" w:rsidR="00A747ED" w:rsidRPr="0050535F" w:rsidRDefault="00A747ED"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r w:rsidR="00313E45">
        <w:rPr>
          <w:rFonts w:cs="Times New Roman"/>
          <w:lang w:val="en-US"/>
        </w:rPr>
        <w:t xml:space="preserve"> </w:t>
      </w:r>
      <w:r w:rsidR="00313E45" w:rsidRPr="00313E45">
        <w:rPr>
          <w:rFonts w:cs="Times New Roman"/>
        </w:rPr>
        <w:br/>
      </w:r>
      <w:hyperlink r:id="rId514" w:history="1">
        <w:r w:rsidR="00313E45" w:rsidRPr="00313E45">
          <w:rPr>
            <w:rStyle w:val="Hipervnculo"/>
            <w:rFonts w:cs="Times New Roman"/>
          </w:rPr>
          <w:t>https://doi.org/10.1007/s11123-011-0216-4</w:t>
        </w:r>
      </w:hyperlink>
    </w:p>
    <w:p w14:paraId="1089485E" w14:textId="0FD3B1F6" w:rsidR="00A747ED" w:rsidRDefault="00A747ED"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w:t>
      </w:r>
      <w:proofErr w:type="gramStart"/>
      <w:r w:rsidRPr="0050535F">
        <w:rPr>
          <w:rFonts w:cs="Times New Roman"/>
          <w:lang w:val="en-US"/>
        </w:rPr>
        <w:t xml:space="preserve">should </w:t>
      </w:r>
      <w:proofErr w:type="spellStart"/>
      <w:r w:rsidR="00FE4BBC">
        <w:rPr>
          <w:rFonts w:cs="Times New Roman"/>
          <w:lang w:val="en-US"/>
        </w:rPr>
        <w:t>i</w:t>
      </w:r>
      <w:proofErr w:type="spellEnd"/>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r w:rsidR="00313E45">
        <w:rPr>
          <w:rFonts w:cs="Times New Roman"/>
          <w:lang w:val="en-US"/>
        </w:rPr>
        <w:t xml:space="preserve"> </w:t>
      </w:r>
      <w:hyperlink r:id="rId515" w:history="1">
        <w:r w:rsidR="00313E45" w:rsidRPr="00313E45">
          <w:rPr>
            <w:rStyle w:val="Hipervnculo"/>
            <w:rFonts w:cs="Times New Roman"/>
          </w:rPr>
          <w:t>https://doi.org/10.1145/2939672.2939778</w:t>
        </w:r>
      </w:hyperlink>
    </w:p>
    <w:p w14:paraId="4576AAFC" w14:textId="039F48BD" w:rsidR="00C05BDB" w:rsidRPr="0050535F" w:rsidRDefault="00C05BDB" w:rsidP="00875C4D">
      <w:pPr>
        <w:spacing w:line="360" w:lineRule="auto"/>
        <w:rPr>
          <w:rFonts w:cs="Times New Roman"/>
          <w:lang w:val="en-US"/>
        </w:rPr>
      </w:pPr>
      <w:r w:rsidRPr="00C05BDB">
        <w:rPr>
          <w:rFonts w:cs="Times New Roman"/>
        </w:rPr>
        <w:t>Sahil, M. A., Tiwari, A., &amp; Lohani, Q. D. (2025). Two-stage type-2 fuzzy parabolic double frontier data envelopment analysis. </w:t>
      </w:r>
      <w:r w:rsidRPr="00C05BDB">
        <w:rPr>
          <w:rFonts w:cs="Times New Roman"/>
          <w:i/>
          <w:iCs/>
        </w:rPr>
        <w:t>Engineering Applications of Artificial Intelligence</w:t>
      </w:r>
      <w:r w:rsidRPr="00C05BDB">
        <w:rPr>
          <w:rFonts w:cs="Times New Roman"/>
        </w:rPr>
        <w:t>, </w:t>
      </w:r>
      <w:r w:rsidRPr="00C05BDB">
        <w:rPr>
          <w:rFonts w:cs="Times New Roman"/>
          <w:i/>
          <w:iCs/>
        </w:rPr>
        <w:t>144</w:t>
      </w:r>
      <w:r w:rsidRPr="00C05BDB">
        <w:rPr>
          <w:rFonts w:cs="Times New Roman"/>
        </w:rPr>
        <w:t>, 110154.</w:t>
      </w:r>
      <w:r w:rsidR="00313E45">
        <w:rPr>
          <w:rFonts w:cs="Times New Roman"/>
        </w:rPr>
        <w:t xml:space="preserve"> </w:t>
      </w:r>
      <w:bookmarkStart w:id="17" w:name="_Hlk205831822"/>
      <w:r w:rsidR="00313E45" w:rsidRPr="00313E45">
        <w:rPr>
          <w:rFonts w:cs="Times New Roman"/>
        </w:rPr>
        <w:fldChar w:fldCharType="begin"/>
      </w:r>
      <w:r w:rsidR="00313E45" w:rsidRPr="00313E45">
        <w:rPr>
          <w:rFonts w:cs="Times New Roman"/>
        </w:rPr>
        <w:instrText>HYPERLINK "https://doi.org/10.1016/j.engappai.2025.110154" \o "Persistent link using digital object identifier" \t "_blank"</w:instrText>
      </w:r>
      <w:r w:rsidR="00313E45" w:rsidRPr="00313E45">
        <w:rPr>
          <w:rFonts w:cs="Times New Roman"/>
        </w:rPr>
      </w:r>
      <w:r w:rsidR="00313E45" w:rsidRPr="00313E45">
        <w:rPr>
          <w:rFonts w:cs="Times New Roman"/>
        </w:rPr>
        <w:fldChar w:fldCharType="separate"/>
      </w:r>
      <w:r w:rsidR="00313E45" w:rsidRPr="00313E45">
        <w:rPr>
          <w:rStyle w:val="Hipervnculo"/>
          <w:rFonts w:cs="Times New Roman"/>
        </w:rPr>
        <w:t>https://doi.org/10.1016/j.engappai.2025.110154</w:t>
      </w:r>
      <w:r w:rsidR="00313E45" w:rsidRPr="00313E45">
        <w:rPr>
          <w:rFonts w:cs="Times New Roman"/>
        </w:rPr>
        <w:fldChar w:fldCharType="end"/>
      </w:r>
      <w:bookmarkEnd w:id="17"/>
    </w:p>
    <w:p w14:paraId="7DA9FF42" w14:textId="022B6606" w:rsidR="00A747ED" w:rsidRPr="0050535F" w:rsidRDefault="00A747ED"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hyperlink r:id="rId516" w:history="1">
        <w:r w:rsidR="00064A2F" w:rsidRPr="00064A2F">
          <w:rPr>
            <w:rStyle w:val="Hipervnculo"/>
            <w:rFonts w:cs="Times New Roman"/>
            <w:lang w:val="en-US"/>
          </w:rPr>
          <w:t>https://doi.org/10.1002/9780470725184</w:t>
        </w:r>
      </w:hyperlink>
    </w:p>
    <w:p w14:paraId="7DB28142" w14:textId="3261ECCF" w:rsidR="00A747ED" w:rsidRPr="0050535F" w:rsidRDefault="00A747ED"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w:t>
      </w:r>
      <w:r w:rsidRPr="00F15E54">
        <w:rPr>
          <w:rFonts w:cs="Times New Roman"/>
          <w:lang w:val="en-US"/>
        </w:rPr>
        <w:t>-29.</w:t>
      </w:r>
      <w:r w:rsidR="00F15E54" w:rsidRPr="00F15E54">
        <w:rPr>
          <w:rFonts w:cs="Times New Roman"/>
          <w:lang w:val="en-US"/>
        </w:rPr>
        <w:t xml:space="preserve"> </w:t>
      </w:r>
      <w:hyperlink r:id="rId517" w:history="1">
        <w:r w:rsidR="00F15E54" w:rsidRPr="00F15E54">
          <w:rPr>
            <w:rStyle w:val="Hipervnculo"/>
            <w:rFonts w:cs="Times New Roman"/>
          </w:rPr>
          <w:t>https://doi.org/10.1002/ev.1438</w:t>
        </w:r>
      </w:hyperlink>
    </w:p>
    <w:p w14:paraId="4415AB99"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0E64F8B5" w14:textId="00D7446E" w:rsidR="00A747ED" w:rsidRPr="0050535F" w:rsidRDefault="00A747ED"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bookmarkStart w:id="18" w:name="_Hlk205834444"/>
      <w:r w:rsidR="007E3D41">
        <w:rPr>
          <w:rFonts w:cs="Times New Roman"/>
          <w:lang w:val="en-US"/>
        </w:rPr>
        <w:t xml:space="preserve"> </w:t>
      </w:r>
      <w:hyperlink r:id="rId518" w:tgtFrame="_blank" w:tooltip="Persistent link using digital object identifier" w:history="1">
        <w:r w:rsidR="007E3D41" w:rsidRPr="007E3D41">
          <w:rPr>
            <w:rStyle w:val="Hipervnculo"/>
            <w:rFonts w:cs="Times New Roman"/>
          </w:rPr>
          <w:t>https://doi.org/10.1016/j.scs.2020.102383</w:t>
        </w:r>
      </w:hyperlink>
      <w:bookmarkEnd w:id="18"/>
    </w:p>
    <w:p w14:paraId="52A5EF5A" w14:textId="7DEE8AD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r w:rsidR="007E3D41">
        <w:rPr>
          <w:rFonts w:cs="Times New Roman"/>
          <w:lang w:val="en-US"/>
        </w:rPr>
        <w:t xml:space="preserve"> </w:t>
      </w:r>
      <w:hyperlink r:id="rId519" w:history="1">
        <w:r w:rsidR="007E3D41" w:rsidRPr="007E3D41">
          <w:rPr>
            <w:rStyle w:val="Hipervnculo"/>
            <w:rFonts w:cs="Times New Roman"/>
            <w:lang w:val="en-US"/>
          </w:rPr>
          <w:t>https://doi.org/10.1093/acprof:oso/9780195183528.003.0003</w:t>
        </w:r>
      </w:hyperlink>
    </w:p>
    <w:p w14:paraId="42DC20FE" w14:textId="0B617C4D"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r w:rsidR="007E3D41">
        <w:rPr>
          <w:rFonts w:cs="Times New Roman"/>
          <w:lang w:val="en-US"/>
        </w:rPr>
        <w:t xml:space="preserve"> </w:t>
      </w:r>
      <w:hyperlink r:id="rId520" w:tgtFrame="_blank" w:tooltip="Persistent link using digital object identifier" w:history="1">
        <w:bookmarkStart w:id="19" w:name="_Hlk205834554"/>
        <w:r w:rsidR="007E3D41" w:rsidRPr="007E3D41">
          <w:rPr>
            <w:rStyle w:val="Hipervnculo"/>
            <w:rFonts w:cs="Times New Roman"/>
          </w:rPr>
          <w:t>https://doi.org/1</w:t>
        </w:r>
        <w:bookmarkEnd w:id="19"/>
        <w:r w:rsidR="007E3D41" w:rsidRPr="007E3D41">
          <w:rPr>
            <w:rStyle w:val="Hipervnculo"/>
            <w:rFonts w:cs="Times New Roman"/>
          </w:rPr>
          <w:t>0.1016/0377-2217(91)90331-O</w:t>
        </w:r>
      </w:hyperlink>
    </w:p>
    <w:p w14:paraId="11EA8D30" w14:textId="15FEA49B" w:rsidR="00A747ED" w:rsidRPr="0050535F" w:rsidRDefault="00A747ED"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r w:rsidR="007E3D41">
        <w:rPr>
          <w:rFonts w:cs="Times New Roman"/>
          <w:lang w:val="en-US"/>
        </w:rPr>
        <w:t xml:space="preserve"> </w:t>
      </w:r>
      <w:hyperlink r:id="rId521" w:history="1">
        <w:r w:rsidR="007E3D41" w:rsidRPr="007E3D41">
          <w:rPr>
            <w:rStyle w:val="Hipervnculo"/>
            <w:rFonts w:cs="Times New Roman"/>
            <w:lang w:val="en-US"/>
          </w:rPr>
          <w:t>https://doi.org/10.1109/72.728352</w:t>
        </w:r>
      </w:hyperlink>
    </w:p>
    <w:p w14:paraId="6E3726E7" w14:textId="4F08968B" w:rsidR="00A747ED" w:rsidRPr="0050535F" w:rsidRDefault="00A747ED"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r w:rsidR="007E3D41">
        <w:rPr>
          <w:rFonts w:cs="Times New Roman"/>
          <w:lang w:val="en-US"/>
        </w:rPr>
        <w:t xml:space="preserve"> </w:t>
      </w:r>
      <w:hyperlink r:id="rId522" w:tgtFrame="_blank" w:tooltip="Persistent link using digital object identifier" w:history="1">
        <w:r w:rsidR="007E3D41" w:rsidRPr="007E3D41">
          <w:rPr>
            <w:rStyle w:val="Hipervnculo"/>
            <w:rFonts w:cs="Times New Roman"/>
          </w:rPr>
          <w:t>https://doi.org/10.1016/j.jeconom.2023.105491</w:t>
        </w:r>
      </w:hyperlink>
    </w:p>
    <w:p w14:paraId="54DC5C29" w14:textId="1128FDDC" w:rsidR="00A747ED" w:rsidRPr="0050535F" w:rsidRDefault="00A747ED" w:rsidP="00875C4D">
      <w:pPr>
        <w:spacing w:line="360" w:lineRule="auto"/>
        <w:rPr>
          <w:rFonts w:cs="Times New Roman"/>
          <w:lang w:val="en-US"/>
        </w:rPr>
      </w:pPr>
      <w:r w:rsidRPr="0050535F">
        <w:rPr>
          <w:rFonts w:cs="Times New Roman"/>
          <w:lang w:val="en-US"/>
        </w:rPr>
        <w:lastRenderedPageBreak/>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r w:rsidR="00631AD2">
        <w:rPr>
          <w:rFonts w:cs="Times New Roman"/>
          <w:lang w:val="en-US"/>
        </w:rPr>
        <w:t xml:space="preserve"> </w:t>
      </w:r>
      <w:hyperlink r:id="rId523" w:history="1">
        <w:r w:rsidR="00631AD2" w:rsidRPr="00631AD2">
          <w:rPr>
            <w:rStyle w:val="Hipervnculo"/>
            <w:rFonts w:cs="Times New Roman"/>
            <w:lang w:val="en-US"/>
          </w:rPr>
          <w:t>https://doi.org/10.1109/VISUAL.2005.1532820</w:t>
        </w:r>
      </w:hyperlink>
    </w:p>
    <w:p w14:paraId="24C86EA2" w14:textId="7735F087" w:rsidR="00A747ED" w:rsidRPr="00882810" w:rsidRDefault="00A747ED"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r w:rsidR="00631AD2">
        <w:rPr>
          <w:rFonts w:cs="Times New Roman"/>
          <w:lang w:val="es-ES"/>
        </w:rPr>
        <w:t xml:space="preserve"> </w:t>
      </w:r>
      <w:hyperlink r:id="rId524" w:tgtFrame="_blank" w:tooltip="Persistent link using digital object identifier" w:history="1">
        <w:r w:rsidR="00631AD2" w:rsidRPr="00631AD2">
          <w:rPr>
            <w:rStyle w:val="Hipervnculo"/>
            <w:rFonts w:cs="Times New Roman"/>
          </w:rPr>
          <w:t>https://doi.org/10.1016/j.omega.2021.102490</w:t>
        </w:r>
      </w:hyperlink>
    </w:p>
    <w:p w14:paraId="3848F93F" w14:textId="19202374" w:rsidR="00A747ED" w:rsidRPr="00882810" w:rsidRDefault="00A747ED"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r w:rsidR="00631AD2">
        <w:rPr>
          <w:rFonts w:cs="Times New Roman"/>
          <w:lang w:val="es-ES"/>
        </w:rPr>
        <w:t xml:space="preserve"> </w:t>
      </w:r>
      <w:hyperlink r:id="rId525" w:tgtFrame="_blank" w:tooltip="Persistent link using digital object identifier" w:history="1">
        <w:r w:rsidR="00631AD2" w:rsidRPr="00631AD2">
          <w:rPr>
            <w:rStyle w:val="Hipervnculo"/>
            <w:rFonts w:cs="Times New Roman"/>
          </w:rPr>
          <w:t>https://doi.org/10.1016/j.cor.2022.105765</w:t>
        </w:r>
      </w:hyperlink>
    </w:p>
    <w:p w14:paraId="628EA8CC" w14:textId="06910A13" w:rsidR="00A747ED" w:rsidRPr="0050535F" w:rsidRDefault="00A747ED" w:rsidP="00875C4D">
      <w:pPr>
        <w:spacing w:line="360" w:lineRule="auto"/>
        <w:rPr>
          <w:rFonts w:cs="Times New Roman"/>
          <w:lang w:val="en-US"/>
        </w:rPr>
      </w:pPr>
      <w:r w:rsidRPr="00882810">
        <w:rPr>
          <w:rFonts w:cs="Times New Roman"/>
          <w:lang w:val="es-ES"/>
        </w:rPr>
        <w:t xml:space="preserve">Valero-Carreras. D. Moragues. R. Aparicio. </w:t>
      </w:r>
      <w:r w:rsidRPr="006A00F0">
        <w:rPr>
          <w:rFonts w:cs="Times New Roman"/>
          <w:lang w:val="es-ES"/>
        </w:rPr>
        <w:t xml:space="preserve">J. &amp; Guerrero. </w:t>
      </w:r>
      <w:r w:rsidRPr="0050535F">
        <w:rPr>
          <w:rFonts w:cs="Times New Roman"/>
          <w:lang w:val="en-US"/>
        </w:rPr>
        <w:t xml:space="preserve">N. M. (2024). Evaluating different methods for ranking inputs in the context of the performance assessment of </w:t>
      </w:r>
      <w:proofErr w:type="gramStart"/>
      <w:r w:rsidRPr="0050535F">
        <w:rPr>
          <w:rFonts w:cs="Times New Roman"/>
          <w:lang w:val="en-US"/>
        </w:rPr>
        <w:t>decision making</w:t>
      </w:r>
      <w:proofErr w:type="gramEnd"/>
      <w:r w:rsidRPr="0050535F">
        <w:rPr>
          <w:rFonts w:cs="Times New Roman"/>
          <w:lang w:val="en-US"/>
        </w:rPr>
        <w:t xml:space="preserve"> units: A machine learning approach. </w:t>
      </w:r>
      <w:proofErr w:type="gramStart"/>
      <w:r w:rsidRPr="0050535F">
        <w:rPr>
          <w:rFonts w:cs="Times New Roman"/>
          <w:lang w:val="en-US"/>
        </w:rPr>
        <w:t>Computers</w:t>
      </w:r>
      <w:proofErr w:type="gramEnd"/>
      <w:r w:rsidRPr="0050535F">
        <w:rPr>
          <w:rFonts w:cs="Times New Roman"/>
          <w:lang w:val="en-US"/>
        </w:rPr>
        <w:t xml:space="preserve"> &amp; Operations Research. 163. 106485.</w:t>
      </w:r>
      <w:r w:rsidR="00631AD2">
        <w:rPr>
          <w:rFonts w:cs="Times New Roman"/>
          <w:lang w:val="en-US"/>
        </w:rPr>
        <w:t xml:space="preserve"> </w:t>
      </w:r>
      <w:hyperlink r:id="rId526" w:tgtFrame="_blank" w:tooltip="Persistent link using digital object identifier" w:history="1">
        <w:r w:rsidR="00631AD2" w:rsidRPr="00631AD2">
          <w:rPr>
            <w:rStyle w:val="Hipervnculo"/>
            <w:rFonts w:cs="Times New Roman"/>
          </w:rPr>
          <w:t>https://doi.org/10.1016/j.cor.2023.106485</w:t>
        </w:r>
      </w:hyperlink>
    </w:p>
    <w:p w14:paraId="15EE7BD2" w14:textId="1978D7B9" w:rsidR="00A747ED" w:rsidRPr="0050535F" w:rsidRDefault="00A747ED"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r w:rsidR="00631AD2">
        <w:rPr>
          <w:rFonts w:cs="Times New Roman"/>
          <w:lang w:val="en-US"/>
        </w:rPr>
        <w:t xml:space="preserve"> </w:t>
      </w:r>
      <w:hyperlink r:id="rId527" w:history="1">
        <w:r w:rsidR="00631AD2" w:rsidRPr="00631AD2">
          <w:rPr>
            <w:rStyle w:val="Hipervnculo"/>
            <w:rFonts w:cs="Times New Roman"/>
            <w:lang w:val="en-US"/>
          </w:rPr>
          <w:t>https://doi.org/10.1007/978-0-387-21706-2</w:t>
        </w:r>
      </w:hyperlink>
    </w:p>
    <w:p w14:paraId="7910D55E" w14:textId="77777777" w:rsidR="00A747ED" w:rsidRPr="0050535F" w:rsidRDefault="00A747ED"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15D66C30" w14:textId="698185A0" w:rsidR="00A747ED" w:rsidRPr="0050535F" w:rsidRDefault="00A747ED"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r w:rsidR="004C55EB">
        <w:rPr>
          <w:rFonts w:cs="Times New Roman"/>
          <w:lang w:val="en-US"/>
        </w:rPr>
        <w:t xml:space="preserve"> </w:t>
      </w:r>
      <w:hyperlink r:id="rId528" w:history="1">
        <w:r w:rsidR="004C55EB" w:rsidRPr="004C55EB">
          <w:rPr>
            <w:rStyle w:val="Hipervnculo"/>
            <w:rFonts w:cs="Times New Roman"/>
            <w:lang w:val="en-US"/>
          </w:rPr>
          <w:t>https://doi.org/10.1007/s10479-017-2423-5</w:t>
        </w:r>
      </w:hyperlink>
    </w:p>
    <w:p w14:paraId="5E013CC9" w14:textId="7C1C6016" w:rsidR="00A747ED" w:rsidRPr="0050535F" w:rsidRDefault="00A747ED"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r w:rsidR="004C55EB">
        <w:rPr>
          <w:rFonts w:cs="Times New Roman"/>
          <w:lang w:val="en-US"/>
        </w:rPr>
        <w:t xml:space="preserve"> </w:t>
      </w:r>
      <w:hyperlink r:id="rId529" w:history="1">
        <w:r w:rsidR="004C55EB" w:rsidRPr="004C55EB">
          <w:rPr>
            <w:rStyle w:val="Hipervnculo"/>
            <w:rFonts w:cs="Times New Roman"/>
            <w:lang w:val="en-US"/>
          </w:rPr>
          <w:t>https://doi.org/10.1613/jair.1199</w:t>
        </w:r>
      </w:hyperlink>
    </w:p>
    <w:p w14:paraId="7085D291" w14:textId="5EE83BFA" w:rsidR="00A747ED" w:rsidRPr="0050535F" w:rsidRDefault="00A747ED"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r w:rsidR="004C55EB">
        <w:rPr>
          <w:rFonts w:cs="Times New Roman"/>
          <w:lang w:val="en-US"/>
        </w:rPr>
        <w:t xml:space="preserve"> </w:t>
      </w:r>
      <w:hyperlink r:id="rId530" w:tgtFrame="_blank" w:tooltip="Persistent link using digital object identifier" w:history="1">
        <w:r w:rsidR="004C55EB" w:rsidRPr="004C55EB">
          <w:rPr>
            <w:rStyle w:val="Hipervnculo"/>
            <w:rFonts w:cs="Times New Roman"/>
          </w:rPr>
          <w:t>https://doi.org/10.1016/j.ejor.2007.04.042</w:t>
        </w:r>
      </w:hyperlink>
    </w:p>
    <w:p w14:paraId="58EC05ED" w14:textId="759A5011" w:rsidR="00A747ED" w:rsidRPr="0050535F" w:rsidRDefault="00A747ED"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r w:rsidR="004C55EB">
        <w:rPr>
          <w:rFonts w:cs="Times New Roman"/>
          <w:lang w:val="en-US"/>
        </w:rPr>
        <w:t xml:space="preserve"> </w:t>
      </w:r>
      <w:hyperlink r:id="rId531" w:history="1">
        <w:r w:rsidR="004C55EB" w:rsidRPr="004C55EB">
          <w:rPr>
            <w:rStyle w:val="Hipervnculo"/>
            <w:rFonts w:cs="Times New Roman"/>
          </w:rPr>
          <w:t>https://doi.org/10.1007/s10479-020-03668-8</w:t>
        </w:r>
      </w:hyperlink>
    </w:p>
    <w:p w14:paraId="71AC3BAC" w14:textId="1E4B71B4" w:rsidR="00A747ED" w:rsidRDefault="00A747ED" w:rsidP="00875C4D">
      <w:pPr>
        <w:spacing w:line="360" w:lineRule="auto"/>
        <w:rPr>
          <w:rFonts w:cs="Times New Roman"/>
          <w:lang w:val="en-US"/>
        </w:rPr>
        <w:sectPr w:rsidR="00A747ED" w:rsidSect="00A747ED">
          <w:footerReference w:type="default" r:id="rId532"/>
          <w:pgSz w:w="11906" w:h="16838"/>
          <w:pgMar w:top="1440" w:right="1440" w:bottom="1440" w:left="1440" w:header="706" w:footer="706" w:gutter="0"/>
          <w:cols w:space="708"/>
          <w:docGrid w:linePitch="360"/>
        </w:sectPr>
      </w:pPr>
      <w:r w:rsidRPr="00BD6F23">
        <w:rPr>
          <w:rFonts w:cs="Times New Roman"/>
          <w:lang w:val="en-US"/>
        </w:rPr>
        <w:t xml:space="preserve">Zhu. N. Zhu. C. &amp; </w:t>
      </w:r>
      <w:proofErr w:type="spellStart"/>
      <w:r w:rsidRPr="00BD6F23">
        <w:rPr>
          <w:rFonts w:cs="Times New Roman"/>
          <w:lang w:val="en-US"/>
        </w:rPr>
        <w:t>Emrouznejad</w:t>
      </w:r>
      <w:proofErr w:type="spellEnd"/>
      <w:r w:rsidRPr="00BD6F23">
        <w:rPr>
          <w:rFonts w:cs="Times New Roman"/>
          <w:lang w:val="en-US"/>
        </w:rPr>
        <w:t xml:space="preserve">.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r w:rsidR="004C55EB">
        <w:rPr>
          <w:rFonts w:cs="Times New Roman"/>
          <w:lang w:val="en-US"/>
        </w:rPr>
        <w:t xml:space="preserve"> </w:t>
      </w:r>
      <w:hyperlink r:id="rId533" w:tgtFrame="_blank" w:tooltip="Persistent link using digital object identifier" w:history="1">
        <w:r w:rsidR="004C55EB" w:rsidRPr="004C55EB">
          <w:rPr>
            <w:rStyle w:val="Hipervnculo"/>
            <w:rFonts w:cs="Times New Roman"/>
          </w:rPr>
          <w:t>https://doi.org/10.1016/j.jmse.2020.10.001</w:t>
        </w:r>
      </w:hyperlink>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75pt;height:17.05pt" o:ole="">
            <v:imagedata r:id="rId534" o:title=""/>
          </v:shape>
          <o:OLEObject Type="Embed" ProgID="Equation.DSMT4" ShapeID="_x0000_i1251" DrawAspect="Content" ObjectID="_1816463836" r:id="rId535"/>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0.9pt;height:15.15pt" o:ole="">
                  <v:imagedata r:id="rId536" o:title=""/>
                </v:shape>
                <o:OLEObject Type="Embed" ProgID="Equation.DSMT4" ShapeID="_x0000_i1252" DrawAspect="Content" ObjectID="_1816463837" r:id="rId537"/>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75pt;height:17.05pt" o:ole="">
                  <v:imagedata r:id="rId538" o:title=""/>
                </v:shape>
                <o:OLEObject Type="Embed" ProgID="Equation.DSMT4" ShapeID="_x0000_i1253" DrawAspect="Content" ObjectID="_1816463838" r:id="rId539"/>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540"/>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62104" w14:textId="77777777" w:rsidR="005F2E18" w:rsidRPr="00D12DD7" w:rsidRDefault="005F2E18" w:rsidP="00CF3C28">
      <w:pPr>
        <w:spacing w:after="0" w:line="240" w:lineRule="auto"/>
      </w:pPr>
      <w:r w:rsidRPr="00D12DD7">
        <w:separator/>
      </w:r>
    </w:p>
  </w:endnote>
  <w:endnote w:type="continuationSeparator" w:id="0">
    <w:p w14:paraId="04164377" w14:textId="77777777" w:rsidR="005F2E18" w:rsidRPr="00D12DD7" w:rsidRDefault="005F2E18" w:rsidP="00CF3C28">
      <w:pPr>
        <w:spacing w:after="0" w:line="240" w:lineRule="auto"/>
      </w:pPr>
      <w:r w:rsidRPr="00D12DD7">
        <w:continuationSeparator/>
      </w:r>
    </w:p>
  </w:endnote>
  <w:endnote w:type="continuationNotice" w:id="1">
    <w:p w14:paraId="1EEE1098" w14:textId="77777777" w:rsidR="005F2E18" w:rsidRPr="00D12DD7" w:rsidRDefault="005F2E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33B2E8D5" w14:textId="77777777" w:rsidR="00A747ED" w:rsidRPr="00D12DD7" w:rsidRDefault="00A747ED">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719B153C" w14:textId="77777777" w:rsidR="00A747ED" w:rsidRPr="00D12DD7" w:rsidRDefault="00A7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A0FE7" w14:textId="77777777" w:rsidR="005F2E18" w:rsidRPr="00D12DD7" w:rsidRDefault="005F2E18" w:rsidP="00CF3C28">
      <w:pPr>
        <w:spacing w:after="0" w:line="240" w:lineRule="auto"/>
      </w:pPr>
      <w:r w:rsidRPr="00D12DD7">
        <w:separator/>
      </w:r>
    </w:p>
  </w:footnote>
  <w:footnote w:type="continuationSeparator" w:id="0">
    <w:p w14:paraId="1DA9264C" w14:textId="77777777" w:rsidR="005F2E18" w:rsidRPr="00D12DD7" w:rsidRDefault="005F2E18" w:rsidP="00CF3C28">
      <w:pPr>
        <w:spacing w:after="0" w:line="240" w:lineRule="auto"/>
      </w:pPr>
      <w:r w:rsidRPr="00D12DD7">
        <w:continuationSeparator/>
      </w:r>
    </w:p>
  </w:footnote>
  <w:footnote w:type="continuationNotice" w:id="1">
    <w:p w14:paraId="0CA3FCD2" w14:textId="77777777" w:rsidR="005F2E18" w:rsidRPr="00D12DD7" w:rsidRDefault="005F2E18">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FE945D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6C5C0A" w:rsidRPr="006C5C0A">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Zofío, 2019).    </w:t>
      </w:r>
    </w:p>
  </w:footnote>
  <w:footnote w:id="4">
    <w:p w14:paraId="5E94099A" w14:textId="1046B1D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B59"/>
    <w:rsid w:val="000253C4"/>
    <w:rsid w:val="00025E12"/>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701"/>
    <w:rsid w:val="000519A3"/>
    <w:rsid w:val="00051B56"/>
    <w:rsid w:val="00053ACF"/>
    <w:rsid w:val="00054483"/>
    <w:rsid w:val="000548C1"/>
    <w:rsid w:val="00054BF9"/>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2DC"/>
    <w:rsid w:val="00062548"/>
    <w:rsid w:val="000633CE"/>
    <w:rsid w:val="00063E95"/>
    <w:rsid w:val="000647AD"/>
    <w:rsid w:val="00064A2F"/>
    <w:rsid w:val="00064E12"/>
    <w:rsid w:val="00065615"/>
    <w:rsid w:val="00066603"/>
    <w:rsid w:val="00066618"/>
    <w:rsid w:val="00067094"/>
    <w:rsid w:val="000674B0"/>
    <w:rsid w:val="000674CC"/>
    <w:rsid w:val="000706CB"/>
    <w:rsid w:val="00070860"/>
    <w:rsid w:val="00070CCE"/>
    <w:rsid w:val="00070CEB"/>
    <w:rsid w:val="00071A7D"/>
    <w:rsid w:val="00071EF2"/>
    <w:rsid w:val="0007206E"/>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551"/>
    <w:rsid w:val="00091CA9"/>
    <w:rsid w:val="00091E99"/>
    <w:rsid w:val="00092076"/>
    <w:rsid w:val="000922F1"/>
    <w:rsid w:val="000926B0"/>
    <w:rsid w:val="00092C54"/>
    <w:rsid w:val="00092D92"/>
    <w:rsid w:val="00092F97"/>
    <w:rsid w:val="00093319"/>
    <w:rsid w:val="00093354"/>
    <w:rsid w:val="000936B1"/>
    <w:rsid w:val="000936D1"/>
    <w:rsid w:val="00093E9C"/>
    <w:rsid w:val="0009424E"/>
    <w:rsid w:val="000942BC"/>
    <w:rsid w:val="00094433"/>
    <w:rsid w:val="0009490B"/>
    <w:rsid w:val="00094CBF"/>
    <w:rsid w:val="000967FC"/>
    <w:rsid w:val="00096BC8"/>
    <w:rsid w:val="0009769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4C8"/>
    <w:rsid w:val="000B76DE"/>
    <w:rsid w:val="000C02C7"/>
    <w:rsid w:val="000C034E"/>
    <w:rsid w:val="000C04F2"/>
    <w:rsid w:val="000C0BE6"/>
    <w:rsid w:val="000C1305"/>
    <w:rsid w:val="000C17DF"/>
    <w:rsid w:val="000C1FB9"/>
    <w:rsid w:val="000C2AAC"/>
    <w:rsid w:val="000C2C92"/>
    <w:rsid w:val="000C2F8C"/>
    <w:rsid w:val="000C30DB"/>
    <w:rsid w:val="000C32B1"/>
    <w:rsid w:val="000C33E8"/>
    <w:rsid w:val="000C376B"/>
    <w:rsid w:val="000C3F41"/>
    <w:rsid w:val="000C40F2"/>
    <w:rsid w:val="000C4527"/>
    <w:rsid w:val="000C52AF"/>
    <w:rsid w:val="000C56E6"/>
    <w:rsid w:val="000C5BA3"/>
    <w:rsid w:val="000C5BC7"/>
    <w:rsid w:val="000C6D8A"/>
    <w:rsid w:val="000C7BC2"/>
    <w:rsid w:val="000C7FB6"/>
    <w:rsid w:val="000C7FBB"/>
    <w:rsid w:val="000C7FEE"/>
    <w:rsid w:val="000D09B5"/>
    <w:rsid w:val="000D0B04"/>
    <w:rsid w:val="000D0B4F"/>
    <w:rsid w:val="000D1896"/>
    <w:rsid w:val="000D1A4B"/>
    <w:rsid w:val="000D22FB"/>
    <w:rsid w:val="000D275B"/>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04EE"/>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39A7"/>
    <w:rsid w:val="0012421A"/>
    <w:rsid w:val="001251D7"/>
    <w:rsid w:val="00125421"/>
    <w:rsid w:val="00125AC5"/>
    <w:rsid w:val="0012601D"/>
    <w:rsid w:val="00126141"/>
    <w:rsid w:val="00127497"/>
    <w:rsid w:val="00130037"/>
    <w:rsid w:val="001302D7"/>
    <w:rsid w:val="00131210"/>
    <w:rsid w:val="00131537"/>
    <w:rsid w:val="001321E2"/>
    <w:rsid w:val="001325C8"/>
    <w:rsid w:val="001327F1"/>
    <w:rsid w:val="0013283F"/>
    <w:rsid w:val="00133520"/>
    <w:rsid w:val="0013387D"/>
    <w:rsid w:val="00133D45"/>
    <w:rsid w:val="00133ECC"/>
    <w:rsid w:val="00133F90"/>
    <w:rsid w:val="001340D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6E9"/>
    <w:rsid w:val="00143771"/>
    <w:rsid w:val="00143780"/>
    <w:rsid w:val="00143851"/>
    <w:rsid w:val="00143FE1"/>
    <w:rsid w:val="001444E5"/>
    <w:rsid w:val="0014471B"/>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ABD"/>
    <w:rsid w:val="00153B7F"/>
    <w:rsid w:val="00153D98"/>
    <w:rsid w:val="00153F26"/>
    <w:rsid w:val="00153F53"/>
    <w:rsid w:val="00153FE6"/>
    <w:rsid w:val="001545B4"/>
    <w:rsid w:val="00154C0A"/>
    <w:rsid w:val="00155549"/>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2D87"/>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6151"/>
    <w:rsid w:val="001A6208"/>
    <w:rsid w:val="001A626A"/>
    <w:rsid w:val="001A6AFA"/>
    <w:rsid w:val="001A746E"/>
    <w:rsid w:val="001A76F5"/>
    <w:rsid w:val="001A77B7"/>
    <w:rsid w:val="001A7AEA"/>
    <w:rsid w:val="001A7BFB"/>
    <w:rsid w:val="001A7CC5"/>
    <w:rsid w:val="001B011E"/>
    <w:rsid w:val="001B0D28"/>
    <w:rsid w:val="001B0E62"/>
    <w:rsid w:val="001B1B89"/>
    <w:rsid w:val="001B1BD7"/>
    <w:rsid w:val="001B1D3F"/>
    <w:rsid w:val="001B1E4C"/>
    <w:rsid w:val="001B2E08"/>
    <w:rsid w:val="001B31A5"/>
    <w:rsid w:val="001B38DE"/>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637"/>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10F1"/>
    <w:rsid w:val="00201603"/>
    <w:rsid w:val="00201FDC"/>
    <w:rsid w:val="00202998"/>
    <w:rsid w:val="00202A4F"/>
    <w:rsid w:val="002034FA"/>
    <w:rsid w:val="00203796"/>
    <w:rsid w:val="00203D15"/>
    <w:rsid w:val="00203D5D"/>
    <w:rsid w:val="002042B5"/>
    <w:rsid w:val="002042BE"/>
    <w:rsid w:val="002045BE"/>
    <w:rsid w:val="00204F74"/>
    <w:rsid w:val="0020556C"/>
    <w:rsid w:val="0020563C"/>
    <w:rsid w:val="00205A1D"/>
    <w:rsid w:val="00205B22"/>
    <w:rsid w:val="00205C72"/>
    <w:rsid w:val="0020608D"/>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1E34"/>
    <w:rsid w:val="00212559"/>
    <w:rsid w:val="0021258D"/>
    <w:rsid w:val="002125E3"/>
    <w:rsid w:val="002129DA"/>
    <w:rsid w:val="00212A3C"/>
    <w:rsid w:val="00212AED"/>
    <w:rsid w:val="00213020"/>
    <w:rsid w:val="0021306B"/>
    <w:rsid w:val="00213602"/>
    <w:rsid w:val="0021368D"/>
    <w:rsid w:val="00213C92"/>
    <w:rsid w:val="00213C9D"/>
    <w:rsid w:val="00213EC3"/>
    <w:rsid w:val="002141B6"/>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493E"/>
    <w:rsid w:val="00255140"/>
    <w:rsid w:val="00255E2C"/>
    <w:rsid w:val="00256AD3"/>
    <w:rsid w:val="00256F89"/>
    <w:rsid w:val="00257445"/>
    <w:rsid w:val="002577C8"/>
    <w:rsid w:val="002577FB"/>
    <w:rsid w:val="0025797C"/>
    <w:rsid w:val="0026023B"/>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DF1"/>
    <w:rsid w:val="002A705A"/>
    <w:rsid w:val="002A736E"/>
    <w:rsid w:val="002A786E"/>
    <w:rsid w:val="002A7A26"/>
    <w:rsid w:val="002A7D4E"/>
    <w:rsid w:val="002B0C87"/>
    <w:rsid w:val="002B0C8B"/>
    <w:rsid w:val="002B0E95"/>
    <w:rsid w:val="002B1BB5"/>
    <w:rsid w:val="002B1EE2"/>
    <w:rsid w:val="002B330E"/>
    <w:rsid w:val="002B368C"/>
    <w:rsid w:val="002B3D18"/>
    <w:rsid w:val="002B3D7C"/>
    <w:rsid w:val="002B4138"/>
    <w:rsid w:val="002B4178"/>
    <w:rsid w:val="002B5B8D"/>
    <w:rsid w:val="002B648D"/>
    <w:rsid w:val="002B6897"/>
    <w:rsid w:val="002B68C7"/>
    <w:rsid w:val="002B7014"/>
    <w:rsid w:val="002B790E"/>
    <w:rsid w:val="002C01B5"/>
    <w:rsid w:val="002C0287"/>
    <w:rsid w:val="002C0F0E"/>
    <w:rsid w:val="002C1927"/>
    <w:rsid w:val="002C23A5"/>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877"/>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5"/>
    <w:rsid w:val="00313E4E"/>
    <w:rsid w:val="00314E7C"/>
    <w:rsid w:val="0031569A"/>
    <w:rsid w:val="003159C4"/>
    <w:rsid w:val="00315E27"/>
    <w:rsid w:val="003161D0"/>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200"/>
    <w:rsid w:val="00371B67"/>
    <w:rsid w:val="00371E21"/>
    <w:rsid w:val="003726C5"/>
    <w:rsid w:val="00372842"/>
    <w:rsid w:val="00372B93"/>
    <w:rsid w:val="00372F9A"/>
    <w:rsid w:val="00373814"/>
    <w:rsid w:val="00373BAD"/>
    <w:rsid w:val="00373C3F"/>
    <w:rsid w:val="003749FF"/>
    <w:rsid w:val="00374DC8"/>
    <w:rsid w:val="003752B8"/>
    <w:rsid w:val="0037587A"/>
    <w:rsid w:val="00375B39"/>
    <w:rsid w:val="003775E0"/>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814"/>
    <w:rsid w:val="00390DE0"/>
    <w:rsid w:val="003913BA"/>
    <w:rsid w:val="00391436"/>
    <w:rsid w:val="00391D1F"/>
    <w:rsid w:val="003927F7"/>
    <w:rsid w:val="00393A87"/>
    <w:rsid w:val="00394014"/>
    <w:rsid w:val="003941A0"/>
    <w:rsid w:val="00394D88"/>
    <w:rsid w:val="0039511C"/>
    <w:rsid w:val="00395527"/>
    <w:rsid w:val="00395643"/>
    <w:rsid w:val="00395787"/>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243B"/>
    <w:rsid w:val="003A298E"/>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521A"/>
    <w:rsid w:val="003C5815"/>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94D"/>
    <w:rsid w:val="003E7397"/>
    <w:rsid w:val="003E748B"/>
    <w:rsid w:val="003E764B"/>
    <w:rsid w:val="003E7F00"/>
    <w:rsid w:val="003F090E"/>
    <w:rsid w:val="003F0F59"/>
    <w:rsid w:val="003F13DC"/>
    <w:rsid w:val="003F1437"/>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894"/>
    <w:rsid w:val="00403944"/>
    <w:rsid w:val="004039E3"/>
    <w:rsid w:val="00404369"/>
    <w:rsid w:val="0040438A"/>
    <w:rsid w:val="004044F3"/>
    <w:rsid w:val="00404540"/>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633"/>
    <w:rsid w:val="00412BD3"/>
    <w:rsid w:val="00412FF0"/>
    <w:rsid w:val="004139BC"/>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53"/>
    <w:rsid w:val="00453AB5"/>
    <w:rsid w:val="00453D7C"/>
    <w:rsid w:val="0045404C"/>
    <w:rsid w:val="004547CE"/>
    <w:rsid w:val="00454911"/>
    <w:rsid w:val="004549E2"/>
    <w:rsid w:val="00454EDF"/>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BA6"/>
    <w:rsid w:val="00471376"/>
    <w:rsid w:val="004714FE"/>
    <w:rsid w:val="00471630"/>
    <w:rsid w:val="00471BDB"/>
    <w:rsid w:val="00471EA3"/>
    <w:rsid w:val="0047252F"/>
    <w:rsid w:val="00472FFF"/>
    <w:rsid w:val="004733DF"/>
    <w:rsid w:val="00473A7A"/>
    <w:rsid w:val="004745CC"/>
    <w:rsid w:val="004746BD"/>
    <w:rsid w:val="004746C6"/>
    <w:rsid w:val="004747C3"/>
    <w:rsid w:val="00474B58"/>
    <w:rsid w:val="00475499"/>
    <w:rsid w:val="00475C3D"/>
    <w:rsid w:val="00475EB9"/>
    <w:rsid w:val="00476216"/>
    <w:rsid w:val="004765C7"/>
    <w:rsid w:val="004773A0"/>
    <w:rsid w:val="00477478"/>
    <w:rsid w:val="004804EE"/>
    <w:rsid w:val="004805EC"/>
    <w:rsid w:val="00480FC0"/>
    <w:rsid w:val="0048299C"/>
    <w:rsid w:val="00483974"/>
    <w:rsid w:val="0048397D"/>
    <w:rsid w:val="0048401A"/>
    <w:rsid w:val="00484104"/>
    <w:rsid w:val="004844E1"/>
    <w:rsid w:val="004847BB"/>
    <w:rsid w:val="00484965"/>
    <w:rsid w:val="00484F82"/>
    <w:rsid w:val="004850F0"/>
    <w:rsid w:val="00485B5D"/>
    <w:rsid w:val="00485D8C"/>
    <w:rsid w:val="00486717"/>
    <w:rsid w:val="00486743"/>
    <w:rsid w:val="00486AC6"/>
    <w:rsid w:val="004871C5"/>
    <w:rsid w:val="004876D9"/>
    <w:rsid w:val="00487D86"/>
    <w:rsid w:val="004903FA"/>
    <w:rsid w:val="00490595"/>
    <w:rsid w:val="00490942"/>
    <w:rsid w:val="00490F90"/>
    <w:rsid w:val="004911A7"/>
    <w:rsid w:val="004912D6"/>
    <w:rsid w:val="004912E4"/>
    <w:rsid w:val="004913BD"/>
    <w:rsid w:val="004915D3"/>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656"/>
    <w:rsid w:val="004C48EE"/>
    <w:rsid w:val="004C4CD8"/>
    <w:rsid w:val="004C504A"/>
    <w:rsid w:val="004C5201"/>
    <w:rsid w:val="004C5259"/>
    <w:rsid w:val="004C5359"/>
    <w:rsid w:val="004C55EB"/>
    <w:rsid w:val="004C5784"/>
    <w:rsid w:val="004C58A2"/>
    <w:rsid w:val="004C5DAD"/>
    <w:rsid w:val="004C6033"/>
    <w:rsid w:val="004C61B5"/>
    <w:rsid w:val="004C632A"/>
    <w:rsid w:val="004C67AC"/>
    <w:rsid w:val="004C6C98"/>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6317"/>
    <w:rsid w:val="005063A1"/>
    <w:rsid w:val="005069A8"/>
    <w:rsid w:val="00506D7C"/>
    <w:rsid w:val="00506EBA"/>
    <w:rsid w:val="00506F7D"/>
    <w:rsid w:val="0050731A"/>
    <w:rsid w:val="005078F3"/>
    <w:rsid w:val="005105A5"/>
    <w:rsid w:val="00510A67"/>
    <w:rsid w:val="00510DC2"/>
    <w:rsid w:val="005111C7"/>
    <w:rsid w:val="00511242"/>
    <w:rsid w:val="005120BC"/>
    <w:rsid w:val="005123DF"/>
    <w:rsid w:val="00512F88"/>
    <w:rsid w:val="00513052"/>
    <w:rsid w:val="005130F3"/>
    <w:rsid w:val="005132D6"/>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605E"/>
    <w:rsid w:val="00526070"/>
    <w:rsid w:val="0052662A"/>
    <w:rsid w:val="00526828"/>
    <w:rsid w:val="00526A7F"/>
    <w:rsid w:val="005272DC"/>
    <w:rsid w:val="0052750E"/>
    <w:rsid w:val="00527A8F"/>
    <w:rsid w:val="00527C43"/>
    <w:rsid w:val="0053031C"/>
    <w:rsid w:val="0053067E"/>
    <w:rsid w:val="00530CE9"/>
    <w:rsid w:val="00532294"/>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B"/>
    <w:rsid w:val="00551CBB"/>
    <w:rsid w:val="00551FE5"/>
    <w:rsid w:val="005521A0"/>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CDD"/>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57D"/>
    <w:rsid w:val="005C5799"/>
    <w:rsid w:val="005C5A91"/>
    <w:rsid w:val="005C6087"/>
    <w:rsid w:val="005C687B"/>
    <w:rsid w:val="005C6882"/>
    <w:rsid w:val="005C73B1"/>
    <w:rsid w:val="005C7F7F"/>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42ED"/>
    <w:rsid w:val="005D46B0"/>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F06E9"/>
    <w:rsid w:val="005F0C55"/>
    <w:rsid w:val="005F1406"/>
    <w:rsid w:val="005F145D"/>
    <w:rsid w:val="005F1DDF"/>
    <w:rsid w:val="005F2013"/>
    <w:rsid w:val="005F22F7"/>
    <w:rsid w:val="005F2885"/>
    <w:rsid w:val="005F294D"/>
    <w:rsid w:val="005F2E18"/>
    <w:rsid w:val="005F2F7D"/>
    <w:rsid w:val="005F31B3"/>
    <w:rsid w:val="005F3265"/>
    <w:rsid w:val="005F3853"/>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E38"/>
    <w:rsid w:val="00617F5B"/>
    <w:rsid w:val="006201E6"/>
    <w:rsid w:val="00620860"/>
    <w:rsid w:val="00620866"/>
    <w:rsid w:val="00621435"/>
    <w:rsid w:val="0062190B"/>
    <w:rsid w:val="0062193C"/>
    <w:rsid w:val="00621CD6"/>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7D8"/>
    <w:rsid w:val="00627AF3"/>
    <w:rsid w:val="00627B70"/>
    <w:rsid w:val="00627C34"/>
    <w:rsid w:val="00630292"/>
    <w:rsid w:val="0063066D"/>
    <w:rsid w:val="00630E02"/>
    <w:rsid w:val="00630E54"/>
    <w:rsid w:val="0063117E"/>
    <w:rsid w:val="00631AD2"/>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4A5"/>
    <w:rsid w:val="0067187C"/>
    <w:rsid w:val="00671B5E"/>
    <w:rsid w:val="00671CFE"/>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6022"/>
    <w:rsid w:val="0068632C"/>
    <w:rsid w:val="006867F9"/>
    <w:rsid w:val="00686D2A"/>
    <w:rsid w:val="00687992"/>
    <w:rsid w:val="00690A60"/>
    <w:rsid w:val="00690AA1"/>
    <w:rsid w:val="00690D21"/>
    <w:rsid w:val="006914B9"/>
    <w:rsid w:val="006914ED"/>
    <w:rsid w:val="00691898"/>
    <w:rsid w:val="00692B2E"/>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0F0"/>
    <w:rsid w:val="006A0BAA"/>
    <w:rsid w:val="006A0D95"/>
    <w:rsid w:val="006A0E96"/>
    <w:rsid w:val="006A16A2"/>
    <w:rsid w:val="006A2586"/>
    <w:rsid w:val="006A2709"/>
    <w:rsid w:val="006A28DC"/>
    <w:rsid w:val="006A29B4"/>
    <w:rsid w:val="006A31B8"/>
    <w:rsid w:val="006A3AA3"/>
    <w:rsid w:val="006A3AEF"/>
    <w:rsid w:val="006A3B47"/>
    <w:rsid w:val="006A3E1E"/>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FBE"/>
    <w:rsid w:val="006C723F"/>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4A7A"/>
    <w:rsid w:val="007553D6"/>
    <w:rsid w:val="00755B65"/>
    <w:rsid w:val="00755B7E"/>
    <w:rsid w:val="00756A49"/>
    <w:rsid w:val="00756DEA"/>
    <w:rsid w:val="00757181"/>
    <w:rsid w:val="0075752E"/>
    <w:rsid w:val="00757E1E"/>
    <w:rsid w:val="00760047"/>
    <w:rsid w:val="00760299"/>
    <w:rsid w:val="0076067F"/>
    <w:rsid w:val="0076085B"/>
    <w:rsid w:val="00760A5E"/>
    <w:rsid w:val="00760BA8"/>
    <w:rsid w:val="00761C5D"/>
    <w:rsid w:val="00761D6D"/>
    <w:rsid w:val="00761DE8"/>
    <w:rsid w:val="00762031"/>
    <w:rsid w:val="0076229B"/>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6A5"/>
    <w:rsid w:val="00787F5B"/>
    <w:rsid w:val="00787F88"/>
    <w:rsid w:val="007902E0"/>
    <w:rsid w:val="007904AD"/>
    <w:rsid w:val="007919E6"/>
    <w:rsid w:val="00791A19"/>
    <w:rsid w:val="00791B76"/>
    <w:rsid w:val="00791D81"/>
    <w:rsid w:val="00791E25"/>
    <w:rsid w:val="007926C3"/>
    <w:rsid w:val="007928E3"/>
    <w:rsid w:val="0079293D"/>
    <w:rsid w:val="00794BDD"/>
    <w:rsid w:val="007951F9"/>
    <w:rsid w:val="0079561B"/>
    <w:rsid w:val="0079571C"/>
    <w:rsid w:val="00795A06"/>
    <w:rsid w:val="00795B25"/>
    <w:rsid w:val="0079641F"/>
    <w:rsid w:val="00796609"/>
    <w:rsid w:val="00796F18"/>
    <w:rsid w:val="00797475"/>
    <w:rsid w:val="007977E3"/>
    <w:rsid w:val="0079780D"/>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972"/>
    <w:rsid w:val="007B7E1A"/>
    <w:rsid w:val="007B7EB2"/>
    <w:rsid w:val="007C08C6"/>
    <w:rsid w:val="007C0ECD"/>
    <w:rsid w:val="007C1718"/>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108D"/>
    <w:rsid w:val="007E1ED5"/>
    <w:rsid w:val="007E222C"/>
    <w:rsid w:val="007E274F"/>
    <w:rsid w:val="007E33E4"/>
    <w:rsid w:val="007E38F0"/>
    <w:rsid w:val="007E3D41"/>
    <w:rsid w:val="007E3E6D"/>
    <w:rsid w:val="007E58A2"/>
    <w:rsid w:val="007E5BF8"/>
    <w:rsid w:val="007E5DAF"/>
    <w:rsid w:val="007E631F"/>
    <w:rsid w:val="007E6522"/>
    <w:rsid w:val="007E6826"/>
    <w:rsid w:val="007E731F"/>
    <w:rsid w:val="007E790E"/>
    <w:rsid w:val="007E7952"/>
    <w:rsid w:val="007F041E"/>
    <w:rsid w:val="007F0CCA"/>
    <w:rsid w:val="007F0D48"/>
    <w:rsid w:val="007F1144"/>
    <w:rsid w:val="007F14A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452"/>
    <w:rsid w:val="00811538"/>
    <w:rsid w:val="0081200A"/>
    <w:rsid w:val="008129F6"/>
    <w:rsid w:val="00812AD7"/>
    <w:rsid w:val="00812F11"/>
    <w:rsid w:val="00813144"/>
    <w:rsid w:val="0081373C"/>
    <w:rsid w:val="00813AA1"/>
    <w:rsid w:val="00814A61"/>
    <w:rsid w:val="008156B9"/>
    <w:rsid w:val="008167BA"/>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318F"/>
    <w:rsid w:val="00843217"/>
    <w:rsid w:val="008434E6"/>
    <w:rsid w:val="0084397F"/>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8D5"/>
    <w:rsid w:val="00853276"/>
    <w:rsid w:val="0085498C"/>
    <w:rsid w:val="008550F5"/>
    <w:rsid w:val="00855741"/>
    <w:rsid w:val="008557FB"/>
    <w:rsid w:val="00855AC7"/>
    <w:rsid w:val="00855E74"/>
    <w:rsid w:val="00856177"/>
    <w:rsid w:val="008570C7"/>
    <w:rsid w:val="0085718E"/>
    <w:rsid w:val="008577A4"/>
    <w:rsid w:val="00857AAE"/>
    <w:rsid w:val="00857C63"/>
    <w:rsid w:val="008606D2"/>
    <w:rsid w:val="00860EE2"/>
    <w:rsid w:val="008610A2"/>
    <w:rsid w:val="008610D8"/>
    <w:rsid w:val="00861543"/>
    <w:rsid w:val="0086190F"/>
    <w:rsid w:val="00862436"/>
    <w:rsid w:val="00862480"/>
    <w:rsid w:val="0086297E"/>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87A7F"/>
    <w:rsid w:val="00890706"/>
    <w:rsid w:val="008908E3"/>
    <w:rsid w:val="008908EE"/>
    <w:rsid w:val="00890C23"/>
    <w:rsid w:val="00890F1B"/>
    <w:rsid w:val="008910C0"/>
    <w:rsid w:val="00891657"/>
    <w:rsid w:val="00891674"/>
    <w:rsid w:val="008916FA"/>
    <w:rsid w:val="008926B3"/>
    <w:rsid w:val="008927D6"/>
    <w:rsid w:val="008929B9"/>
    <w:rsid w:val="008929FB"/>
    <w:rsid w:val="00892E27"/>
    <w:rsid w:val="00892E9A"/>
    <w:rsid w:val="00893173"/>
    <w:rsid w:val="00893467"/>
    <w:rsid w:val="0089347D"/>
    <w:rsid w:val="00893C6A"/>
    <w:rsid w:val="00893CAF"/>
    <w:rsid w:val="008941CB"/>
    <w:rsid w:val="00894FB0"/>
    <w:rsid w:val="0089515D"/>
    <w:rsid w:val="00895521"/>
    <w:rsid w:val="00895A43"/>
    <w:rsid w:val="00896D43"/>
    <w:rsid w:val="00897A1F"/>
    <w:rsid w:val="008A01EC"/>
    <w:rsid w:val="008A0222"/>
    <w:rsid w:val="008A03DC"/>
    <w:rsid w:val="008A09C8"/>
    <w:rsid w:val="008A09EE"/>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5FA"/>
    <w:rsid w:val="008B18D7"/>
    <w:rsid w:val="008B1B4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C79"/>
    <w:rsid w:val="008C0501"/>
    <w:rsid w:val="008C0547"/>
    <w:rsid w:val="008C0927"/>
    <w:rsid w:val="008C0EA4"/>
    <w:rsid w:val="008C0F7C"/>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CB"/>
    <w:rsid w:val="008D02B8"/>
    <w:rsid w:val="008D0BE3"/>
    <w:rsid w:val="008D1DE6"/>
    <w:rsid w:val="008D2126"/>
    <w:rsid w:val="008D21D0"/>
    <w:rsid w:val="008D23F7"/>
    <w:rsid w:val="008D2D3F"/>
    <w:rsid w:val="008D2E83"/>
    <w:rsid w:val="008D356D"/>
    <w:rsid w:val="008D3FCF"/>
    <w:rsid w:val="008D4984"/>
    <w:rsid w:val="008D550D"/>
    <w:rsid w:val="008D6040"/>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86E"/>
    <w:rsid w:val="008F5FA2"/>
    <w:rsid w:val="008F6484"/>
    <w:rsid w:val="008F666C"/>
    <w:rsid w:val="008F7135"/>
    <w:rsid w:val="008F721C"/>
    <w:rsid w:val="008F7DE3"/>
    <w:rsid w:val="0090075D"/>
    <w:rsid w:val="00900C57"/>
    <w:rsid w:val="00900F5F"/>
    <w:rsid w:val="0090119F"/>
    <w:rsid w:val="0090179A"/>
    <w:rsid w:val="00901E75"/>
    <w:rsid w:val="009028C0"/>
    <w:rsid w:val="009038F3"/>
    <w:rsid w:val="00903963"/>
    <w:rsid w:val="00903B2E"/>
    <w:rsid w:val="00903BE8"/>
    <w:rsid w:val="009040CB"/>
    <w:rsid w:val="009041BD"/>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5D05"/>
    <w:rsid w:val="00926140"/>
    <w:rsid w:val="0092625A"/>
    <w:rsid w:val="00926886"/>
    <w:rsid w:val="00927015"/>
    <w:rsid w:val="00927BA4"/>
    <w:rsid w:val="00927DE3"/>
    <w:rsid w:val="00930CEF"/>
    <w:rsid w:val="00931350"/>
    <w:rsid w:val="00931B84"/>
    <w:rsid w:val="00931BB2"/>
    <w:rsid w:val="00931E06"/>
    <w:rsid w:val="009334D1"/>
    <w:rsid w:val="00934C52"/>
    <w:rsid w:val="0093548C"/>
    <w:rsid w:val="0093568A"/>
    <w:rsid w:val="00935AC1"/>
    <w:rsid w:val="00935D8C"/>
    <w:rsid w:val="0093628A"/>
    <w:rsid w:val="00936312"/>
    <w:rsid w:val="00936DE1"/>
    <w:rsid w:val="009376F6"/>
    <w:rsid w:val="00937946"/>
    <w:rsid w:val="00937E2E"/>
    <w:rsid w:val="009404B3"/>
    <w:rsid w:val="00940B78"/>
    <w:rsid w:val="009413E3"/>
    <w:rsid w:val="009413F1"/>
    <w:rsid w:val="00941BEF"/>
    <w:rsid w:val="00942114"/>
    <w:rsid w:val="00942EA4"/>
    <w:rsid w:val="00942EB1"/>
    <w:rsid w:val="009433CC"/>
    <w:rsid w:val="00943477"/>
    <w:rsid w:val="009435C2"/>
    <w:rsid w:val="00943639"/>
    <w:rsid w:val="0094365A"/>
    <w:rsid w:val="00943F48"/>
    <w:rsid w:val="00944A53"/>
    <w:rsid w:val="00944AA6"/>
    <w:rsid w:val="00944F3B"/>
    <w:rsid w:val="00945716"/>
    <w:rsid w:val="00945DF9"/>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B92"/>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87F58"/>
    <w:rsid w:val="0099063A"/>
    <w:rsid w:val="00990DF0"/>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A70"/>
    <w:rsid w:val="009A1E73"/>
    <w:rsid w:val="009A22EF"/>
    <w:rsid w:val="009A23E4"/>
    <w:rsid w:val="009A27F7"/>
    <w:rsid w:val="009A290D"/>
    <w:rsid w:val="009A29B1"/>
    <w:rsid w:val="009A2AF7"/>
    <w:rsid w:val="009A2C46"/>
    <w:rsid w:val="009A3B63"/>
    <w:rsid w:val="009A3D5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17"/>
    <w:rsid w:val="009C60B5"/>
    <w:rsid w:val="009C63CB"/>
    <w:rsid w:val="009C6B9A"/>
    <w:rsid w:val="009C6CBF"/>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3C2"/>
    <w:rsid w:val="00A2692C"/>
    <w:rsid w:val="00A27535"/>
    <w:rsid w:val="00A2795E"/>
    <w:rsid w:val="00A27DBF"/>
    <w:rsid w:val="00A302A8"/>
    <w:rsid w:val="00A30937"/>
    <w:rsid w:val="00A30BC7"/>
    <w:rsid w:val="00A316C3"/>
    <w:rsid w:val="00A31A2A"/>
    <w:rsid w:val="00A31EDD"/>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BB3"/>
    <w:rsid w:val="00A44D46"/>
    <w:rsid w:val="00A45303"/>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B3C"/>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15F9"/>
    <w:rsid w:val="00B21696"/>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572"/>
    <w:rsid w:val="00B34ACA"/>
    <w:rsid w:val="00B34D07"/>
    <w:rsid w:val="00B35202"/>
    <w:rsid w:val="00B35336"/>
    <w:rsid w:val="00B359C7"/>
    <w:rsid w:val="00B35D21"/>
    <w:rsid w:val="00B36099"/>
    <w:rsid w:val="00B36DCF"/>
    <w:rsid w:val="00B36E48"/>
    <w:rsid w:val="00B370FB"/>
    <w:rsid w:val="00B372A6"/>
    <w:rsid w:val="00B375D0"/>
    <w:rsid w:val="00B37C76"/>
    <w:rsid w:val="00B40551"/>
    <w:rsid w:val="00B40F72"/>
    <w:rsid w:val="00B41038"/>
    <w:rsid w:val="00B4133E"/>
    <w:rsid w:val="00B414B1"/>
    <w:rsid w:val="00B416FE"/>
    <w:rsid w:val="00B41757"/>
    <w:rsid w:val="00B41A65"/>
    <w:rsid w:val="00B41C8C"/>
    <w:rsid w:val="00B41DD7"/>
    <w:rsid w:val="00B42303"/>
    <w:rsid w:val="00B4252B"/>
    <w:rsid w:val="00B425A7"/>
    <w:rsid w:val="00B42DF1"/>
    <w:rsid w:val="00B42DF9"/>
    <w:rsid w:val="00B43780"/>
    <w:rsid w:val="00B4415F"/>
    <w:rsid w:val="00B44D34"/>
    <w:rsid w:val="00B45559"/>
    <w:rsid w:val="00B45F71"/>
    <w:rsid w:val="00B4606D"/>
    <w:rsid w:val="00B46346"/>
    <w:rsid w:val="00B466BB"/>
    <w:rsid w:val="00B47198"/>
    <w:rsid w:val="00B473AB"/>
    <w:rsid w:val="00B4794E"/>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B5B"/>
    <w:rsid w:val="00B56BF0"/>
    <w:rsid w:val="00B56DB9"/>
    <w:rsid w:val="00B56EFC"/>
    <w:rsid w:val="00B5709D"/>
    <w:rsid w:val="00B578F8"/>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06"/>
    <w:rsid w:val="00B935F3"/>
    <w:rsid w:val="00B935FC"/>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1204"/>
    <w:rsid w:val="00BB317E"/>
    <w:rsid w:val="00BB31A5"/>
    <w:rsid w:val="00BB35AD"/>
    <w:rsid w:val="00BB3B9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E4B"/>
    <w:rsid w:val="00BC5B1D"/>
    <w:rsid w:val="00BC5EC9"/>
    <w:rsid w:val="00BC5F21"/>
    <w:rsid w:val="00BC6958"/>
    <w:rsid w:val="00BC7D18"/>
    <w:rsid w:val="00BD0171"/>
    <w:rsid w:val="00BD0507"/>
    <w:rsid w:val="00BD0975"/>
    <w:rsid w:val="00BD0AB0"/>
    <w:rsid w:val="00BD0B67"/>
    <w:rsid w:val="00BD117A"/>
    <w:rsid w:val="00BD1C34"/>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FE2"/>
    <w:rsid w:val="00C03818"/>
    <w:rsid w:val="00C04200"/>
    <w:rsid w:val="00C0518C"/>
    <w:rsid w:val="00C05B56"/>
    <w:rsid w:val="00C05B60"/>
    <w:rsid w:val="00C05BDB"/>
    <w:rsid w:val="00C063E0"/>
    <w:rsid w:val="00C064B0"/>
    <w:rsid w:val="00C066F1"/>
    <w:rsid w:val="00C06774"/>
    <w:rsid w:val="00C06DDB"/>
    <w:rsid w:val="00C072FF"/>
    <w:rsid w:val="00C0740D"/>
    <w:rsid w:val="00C07A80"/>
    <w:rsid w:val="00C07E0F"/>
    <w:rsid w:val="00C10559"/>
    <w:rsid w:val="00C11253"/>
    <w:rsid w:val="00C114B8"/>
    <w:rsid w:val="00C11AFA"/>
    <w:rsid w:val="00C123A1"/>
    <w:rsid w:val="00C12BBD"/>
    <w:rsid w:val="00C12E55"/>
    <w:rsid w:val="00C131CE"/>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D7B"/>
    <w:rsid w:val="00C20195"/>
    <w:rsid w:val="00C205FE"/>
    <w:rsid w:val="00C209E6"/>
    <w:rsid w:val="00C2113E"/>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4F66"/>
    <w:rsid w:val="00C4575A"/>
    <w:rsid w:val="00C460EF"/>
    <w:rsid w:val="00C4658B"/>
    <w:rsid w:val="00C46C47"/>
    <w:rsid w:val="00C46C69"/>
    <w:rsid w:val="00C46D88"/>
    <w:rsid w:val="00C46FAD"/>
    <w:rsid w:val="00C47A9A"/>
    <w:rsid w:val="00C47CB1"/>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3C5"/>
    <w:rsid w:val="00C578DD"/>
    <w:rsid w:val="00C6066A"/>
    <w:rsid w:val="00C60C99"/>
    <w:rsid w:val="00C60F8F"/>
    <w:rsid w:val="00C612D4"/>
    <w:rsid w:val="00C616B4"/>
    <w:rsid w:val="00C61719"/>
    <w:rsid w:val="00C61861"/>
    <w:rsid w:val="00C618A4"/>
    <w:rsid w:val="00C61B99"/>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76"/>
    <w:rsid w:val="00C67AA9"/>
    <w:rsid w:val="00C67B5B"/>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801F6"/>
    <w:rsid w:val="00C803E4"/>
    <w:rsid w:val="00C8099F"/>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6E2"/>
    <w:rsid w:val="00C87EEB"/>
    <w:rsid w:val="00C87EF7"/>
    <w:rsid w:val="00C9004B"/>
    <w:rsid w:val="00C907E2"/>
    <w:rsid w:val="00C90B13"/>
    <w:rsid w:val="00C90C46"/>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9E5"/>
    <w:rsid w:val="00CC2ED8"/>
    <w:rsid w:val="00CC31C5"/>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2D34"/>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23B9"/>
    <w:rsid w:val="00D2332E"/>
    <w:rsid w:val="00D24975"/>
    <w:rsid w:val="00D24BE8"/>
    <w:rsid w:val="00D24DF4"/>
    <w:rsid w:val="00D25523"/>
    <w:rsid w:val="00D2557A"/>
    <w:rsid w:val="00D25636"/>
    <w:rsid w:val="00D25A3D"/>
    <w:rsid w:val="00D2647D"/>
    <w:rsid w:val="00D26719"/>
    <w:rsid w:val="00D26B1A"/>
    <w:rsid w:val="00D26D4B"/>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679"/>
    <w:rsid w:val="00D348A5"/>
    <w:rsid w:val="00D3511A"/>
    <w:rsid w:val="00D3520B"/>
    <w:rsid w:val="00D3545E"/>
    <w:rsid w:val="00D36743"/>
    <w:rsid w:val="00D36BC1"/>
    <w:rsid w:val="00D36C1D"/>
    <w:rsid w:val="00D36C35"/>
    <w:rsid w:val="00D374B7"/>
    <w:rsid w:val="00D3779C"/>
    <w:rsid w:val="00D37981"/>
    <w:rsid w:val="00D37CC4"/>
    <w:rsid w:val="00D37DA2"/>
    <w:rsid w:val="00D40BC1"/>
    <w:rsid w:val="00D41125"/>
    <w:rsid w:val="00D41B4E"/>
    <w:rsid w:val="00D425CD"/>
    <w:rsid w:val="00D429DC"/>
    <w:rsid w:val="00D42E69"/>
    <w:rsid w:val="00D4303C"/>
    <w:rsid w:val="00D444B0"/>
    <w:rsid w:val="00D44B72"/>
    <w:rsid w:val="00D451B6"/>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382F"/>
    <w:rsid w:val="00D73945"/>
    <w:rsid w:val="00D739DD"/>
    <w:rsid w:val="00D73C76"/>
    <w:rsid w:val="00D73DDC"/>
    <w:rsid w:val="00D742D6"/>
    <w:rsid w:val="00D742DE"/>
    <w:rsid w:val="00D748B7"/>
    <w:rsid w:val="00D74DC5"/>
    <w:rsid w:val="00D75E09"/>
    <w:rsid w:val="00D76693"/>
    <w:rsid w:val="00D774DD"/>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548"/>
    <w:rsid w:val="00E156F5"/>
    <w:rsid w:val="00E163A1"/>
    <w:rsid w:val="00E16484"/>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03A"/>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E8F"/>
    <w:rsid w:val="00E547EA"/>
    <w:rsid w:val="00E54CE0"/>
    <w:rsid w:val="00E54D98"/>
    <w:rsid w:val="00E54DC4"/>
    <w:rsid w:val="00E550B3"/>
    <w:rsid w:val="00E556B2"/>
    <w:rsid w:val="00E55F9B"/>
    <w:rsid w:val="00E561CE"/>
    <w:rsid w:val="00E5628E"/>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71D"/>
    <w:rsid w:val="00E74A55"/>
    <w:rsid w:val="00E74BAA"/>
    <w:rsid w:val="00E74EC0"/>
    <w:rsid w:val="00E74FC4"/>
    <w:rsid w:val="00E751D6"/>
    <w:rsid w:val="00E752B7"/>
    <w:rsid w:val="00E75CEC"/>
    <w:rsid w:val="00E75E72"/>
    <w:rsid w:val="00E762E2"/>
    <w:rsid w:val="00E76301"/>
    <w:rsid w:val="00E77493"/>
    <w:rsid w:val="00E77920"/>
    <w:rsid w:val="00E77AF6"/>
    <w:rsid w:val="00E80143"/>
    <w:rsid w:val="00E80916"/>
    <w:rsid w:val="00E80F80"/>
    <w:rsid w:val="00E810A1"/>
    <w:rsid w:val="00E818BB"/>
    <w:rsid w:val="00E82623"/>
    <w:rsid w:val="00E82CAF"/>
    <w:rsid w:val="00E82DFA"/>
    <w:rsid w:val="00E83006"/>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53BF"/>
    <w:rsid w:val="00E95498"/>
    <w:rsid w:val="00E95CD8"/>
    <w:rsid w:val="00E965B1"/>
    <w:rsid w:val="00E9678F"/>
    <w:rsid w:val="00E968CF"/>
    <w:rsid w:val="00E96AD1"/>
    <w:rsid w:val="00E96E73"/>
    <w:rsid w:val="00E96F60"/>
    <w:rsid w:val="00E97444"/>
    <w:rsid w:val="00E9788C"/>
    <w:rsid w:val="00E9799F"/>
    <w:rsid w:val="00E979A8"/>
    <w:rsid w:val="00E97B80"/>
    <w:rsid w:val="00E97D36"/>
    <w:rsid w:val="00E97E85"/>
    <w:rsid w:val="00E97FCE"/>
    <w:rsid w:val="00EA05C1"/>
    <w:rsid w:val="00EA10CC"/>
    <w:rsid w:val="00EA10EE"/>
    <w:rsid w:val="00EA110C"/>
    <w:rsid w:val="00EA17C0"/>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D7A"/>
    <w:rsid w:val="00F12DF1"/>
    <w:rsid w:val="00F138CD"/>
    <w:rsid w:val="00F13F43"/>
    <w:rsid w:val="00F14096"/>
    <w:rsid w:val="00F14295"/>
    <w:rsid w:val="00F142FA"/>
    <w:rsid w:val="00F14580"/>
    <w:rsid w:val="00F14D10"/>
    <w:rsid w:val="00F14DBB"/>
    <w:rsid w:val="00F14DE4"/>
    <w:rsid w:val="00F14DFD"/>
    <w:rsid w:val="00F14ECE"/>
    <w:rsid w:val="00F1546A"/>
    <w:rsid w:val="00F15E54"/>
    <w:rsid w:val="00F162F7"/>
    <w:rsid w:val="00F1659B"/>
    <w:rsid w:val="00F1663A"/>
    <w:rsid w:val="00F1700A"/>
    <w:rsid w:val="00F175BB"/>
    <w:rsid w:val="00F20002"/>
    <w:rsid w:val="00F2021E"/>
    <w:rsid w:val="00F2046E"/>
    <w:rsid w:val="00F210A2"/>
    <w:rsid w:val="00F214B7"/>
    <w:rsid w:val="00F21FFC"/>
    <w:rsid w:val="00F2200D"/>
    <w:rsid w:val="00F221E9"/>
    <w:rsid w:val="00F2255E"/>
    <w:rsid w:val="00F23A43"/>
    <w:rsid w:val="00F24F01"/>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ABF"/>
    <w:rsid w:val="00F40BA1"/>
    <w:rsid w:val="00F40FEB"/>
    <w:rsid w:val="00F41336"/>
    <w:rsid w:val="00F4160C"/>
    <w:rsid w:val="00F41BEE"/>
    <w:rsid w:val="00F4209B"/>
    <w:rsid w:val="00F421A7"/>
    <w:rsid w:val="00F42750"/>
    <w:rsid w:val="00F42CB3"/>
    <w:rsid w:val="00F42F33"/>
    <w:rsid w:val="00F42F3A"/>
    <w:rsid w:val="00F43467"/>
    <w:rsid w:val="00F4350B"/>
    <w:rsid w:val="00F43BB5"/>
    <w:rsid w:val="00F43F19"/>
    <w:rsid w:val="00F44205"/>
    <w:rsid w:val="00F44AA5"/>
    <w:rsid w:val="00F45632"/>
    <w:rsid w:val="00F4630A"/>
    <w:rsid w:val="00F4630C"/>
    <w:rsid w:val="00F46430"/>
    <w:rsid w:val="00F4685C"/>
    <w:rsid w:val="00F46A22"/>
    <w:rsid w:val="00F46B25"/>
    <w:rsid w:val="00F479D1"/>
    <w:rsid w:val="00F47A98"/>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152"/>
    <w:rsid w:val="00F54FB8"/>
    <w:rsid w:val="00F55834"/>
    <w:rsid w:val="00F563EE"/>
    <w:rsid w:val="00F56567"/>
    <w:rsid w:val="00F5734D"/>
    <w:rsid w:val="00F57481"/>
    <w:rsid w:val="00F5789C"/>
    <w:rsid w:val="00F57ABC"/>
    <w:rsid w:val="00F603F2"/>
    <w:rsid w:val="00F606DB"/>
    <w:rsid w:val="00F6096B"/>
    <w:rsid w:val="00F60A0C"/>
    <w:rsid w:val="00F60B85"/>
    <w:rsid w:val="00F60BDC"/>
    <w:rsid w:val="00F610EB"/>
    <w:rsid w:val="00F61648"/>
    <w:rsid w:val="00F616A7"/>
    <w:rsid w:val="00F61A37"/>
    <w:rsid w:val="00F61A65"/>
    <w:rsid w:val="00F61C95"/>
    <w:rsid w:val="00F62743"/>
    <w:rsid w:val="00F62B53"/>
    <w:rsid w:val="00F62CE0"/>
    <w:rsid w:val="00F62E98"/>
    <w:rsid w:val="00F63024"/>
    <w:rsid w:val="00F63159"/>
    <w:rsid w:val="00F64D69"/>
    <w:rsid w:val="00F65A2F"/>
    <w:rsid w:val="00F65AB1"/>
    <w:rsid w:val="00F6610D"/>
    <w:rsid w:val="00F66BC8"/>
    <w:rsid w:val="00F66D07"/>
    <w:rsid w:val="00F674DF"/>
    <w:rsid w:val="00F67AFC"/>
    <w:rsid w:val="00F70369"/>
    <w:rsid w:val="00F707D4"/>
    <w:rsid w:val="00F70950"/>
    <w:rsid w:val="00F70986"/>
    <w:rsid w:val="00F7139A"/>
    <w:rsid w:val="00F71748"/>
    <w:rsid w:val="00F71762"/>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901FA"/>
    <w:rsid w:val="00F91887"/>
    <w:rsid w:val="00F91B90"/>
    <w:rsid w:val="00F91BF2"/>
    <w:rsid w:val="00F92073"/>
    <w:rsid w:val="00F921E5"/>
    <w:rsid w:val="00F925FC"/>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0EA"/>
    <w:rsid w:val="00FA0F12"/>
    <w:rsid w:val="00FA17D0"/>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3EBC"/>
    <w:rsid w:val="00FD40E1"/>
    <w:rsid w:val="00FD41FF"/>
    <w:rsid w:val="00FD520A"/>
    <w:rsid w:val="00FD53E5"/>
    <w:rsid w:val="00FD571E"/>
    <w:rsid w:val="00FD57B3"/>
    <w:rsid w:val="00FD58D8"/>
    <w:rsid w:val="00FD5B16"/>
    <w:rsid w:val="00FD5B51"/>
    <w:rsid w:val="00FD74B5"/>
    <w:rsid w:val="00FE0177"/>
    <w:rsid w:val="00FE02B8"/>
    <w:rsid w:val="00FE05C7"/>
    <w:rsid w:val="00FE0606"/>
    <w:rsid w:val="00FE0930"/>
    <w:rsid w:val="00FE1144"/>
    <w:rsid w:val="00FE1555"/>
    <w:rsid w:val="00FE1574"/>
    <w:rsid w:val="00FE166F"/>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4CDE"/>
    <w:rsid w:val="00FF50F2"/>
    <w:rsid w:val="00FF51B5"/>
    <w:rsid w:val="00FF5531"/>
    <w:rsid w:val="00FF5681"/>
    <w:rsid w:val="00FF56D0"/>
    <w:rsid w:val="00FF57C5"/>
    <w:rsid w:val="00FF59B0"/>
    <w:rsid w:val="00FF5EFC"/>
    <w:rsid w:val="00FF5F42"/>
    <w:rsid w:val="00FF6515"/>
    <w:rsid w:val="00FF6AE7"/>
    <w:rsid w:val="00FF77A6"/>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5618278">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36663043">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8.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531" Type="http://schemas.openxmlformats.org/officeDocument/2006/relationships/hyperlink" Target="https://doi.org/10.1007/s10479-020-03668-8" TargetMode="External"/><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475" Type="http://schemas.openxmlformats.org/officeDocument/2006/relationships/hyperlink" Target="https://doi.org/10.1504/IJIDS.2014.066634" TargetMode="External"/><Relationship Id="rId32" Type="http://schemas.openxmlformats.org/officeDocument/2006/relationships/image" Target="media/image13.wmf"/><Relationship Id="rId74" Type="http://schemas.openxmlformats.org/officeDocument/2006/relationships/image" Target="media/image35.png"/><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00" Type="http://schemas.openxmlformats.org/officeDocument/2006/relationships/hyperlink" Target="https://doi.org/10.1287/opre.1090.0722" TargetMode="External"/><Relationship Id="rId542"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86" Type="http://schemas.openxmlformats.org/officeDocument/2006/relationships/hyperlink" Target="https://doi.org/10.17221/172/2021-CJFS" TargetMode="External"/><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511" Type="http://schemas.openxmlformats.org/officeDocument/2006/relationships/hyperlink" Target="https://doi.org/10.1016/j.engappai.2024.108636" TargetMode="External"/><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497" Type="http://schemas.openxmlformats.org/officeDocument/2006/relationships/hyperlink" Target="https://doi.org/10.1016/j.engappai.2024.108061" TargetMode="External"/><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22" Type="http://schemas.openxmlformats.org/officeDocument/2006/relationships/hyperlink" Target="https://doi.org/10.1016/j.jeconom.2023.105491" TargetMode="External"/><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hyperlink" Target="https://doi.org/10.1287/mnsc.30.9.1078" TargetMode="External"/><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533" Type="http://schemas.openxmlformats.org/officeDocument/2006/relationships/hyperlink" Target="https://doi.org/10.1016/j.jmse.2020.10.001" TargetMode="External"/><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image" Target="media/image111.png"/><Relationship Id="rId435" Type="http://schemas.openxmlformats.org/officeDocument/2006/relationships/image" Target="media/image215.wmf"/><Relationship Id="rId477" Type="http://schemas.openxmlformats.org/officeDocument/2006/relationships/hyperlink" Target="https://doi.org/10.1109/TITB.2007.902300" TargetMode="External"/><Relationship Id="rId281" Type="http://schemas.openxmlformats.org/officeDocument/2006/relationships/image" Target="media/image139.wmf"/><Relationship Id="rId337" Type="http://schemas.openxmlformats.org/officeDocument/2006/relationships/image" Target="media/image166.wmf"/><Relationship Id="rId502" Type="http://schemas.openxmlformats.org/officeDocument/2006/relationships/hyperlink" Target="https://doi.org/10.1038/nature14539" TargetMode="External"/><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7.png"/><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image" Target="media/image123.wmf"/><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hyperlink" Target="https://doi.org/10.3390/math10060909" TargetMode="External"/><Relationship Id="rId45" Type="http://schemas.openxmlformats.org/officeDocument/2006/relationships/oleObject" Target="embeddings/oleObject19.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2.wmf"/><Relationship Id="rId513" Type="http://schemas.openxmlformats.org/officeDocument/2006/relationships/hyperlink" Target="463-488.%20https:/doi.org/10.1007/978-1-4614-1653-1_18" TargetMode="External"/><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image" Target="media/image101.wmf"/><Relationship Id="rId415" Type="http://schemas.openxmlformats.org/officeDocument/2006/relationships/image" Target="media/image205.wmf"/><Relationship Id="rId457" Type="http://schemas.openxmlformats.org/officeDocument/2006/relationships/image" Target="media/image226.wmf"/><Relationship Id="rId261" Type="http://schemas.openxmlformats.org/officeDocument/2006/relationships/image" Target="media/image128.wmf"/><Relationship Id="rId499" Type="http://schemas.openxmlformats.org/officeDocument/2006/relationships/hyperlink" Target="https://doi.org/10.1108/17410400810904001" TargetMode="External"/><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image" Target="media/image177.wmf"/><Relationship Id="rId524" Type="http://schemas.openxmlformats.org/officeDocument/2006/relationships/hyperlink" Target="https://doi.org/10.1016/j.omega.2021.102490" TargetMode="External"/><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hyperlink" Target="https://doi.org/10.1007/s10479-023-05230-8" TargetMode="External"/><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2.bin"/><Relationship Id="rId328" Type="http://schemas.openxmlformats.org/officeDocument/2006/relationships/oleObject" Target="embeddings/oleObject160.bin"/><Relationship Id="rId535" Type="http://schemas.openxmlformats.org/officeDocument/2006/relationships/oleObject" Target="embeddings/oleObject227.bin"/><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76.bin"/><Relationship Id="rId381" Type="http://schemas.openxmlformats.org/officeDocument/2006/relationships/image" Target="media/image188.wmf"/><Relationship Id="rId416" Type="http://schemas.openxmlformats.org/officeDocument/2006/relationships/oleObject" Target="embeddings/oleObject204.bin"/><Relationship Id="rId220" Type="http://schemas.openxmlformats.org/officeDocument/2006/relationships/image" Target="media/image107.wmf"/><Relationship Id="rId241" Type="http://schemas.openxmlformats.org/officeDocument/2006/relationships/oleObject" Target="embeddings/oleObject116.bin"/><Relationship Id="rId437" Type="http://schemas.openxmlformats.org/officeDocument/2006/relationships/image" Target="media/image216.wmf"/><Relationship Id="rId458" Type="http://schemas.openxmlformats.org/officeDocument/2006/relationships/oleObject" Target="embeddings/oleObject225.bin"/><Relationship Id="rId479" Type="http://schemas.openxmlformats.org/officeDocument/2006/relationships/hyperlink" Target="https://doi.org/10.1142/S0218213092000260" TargetMode="Externa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7.bin"/><Relationship Id="rId283" Type="http://schemas.openxmlformats.org/officeDocument/2006/relationships/image" Target="media/image140.wmf"/><Relationship Id="rId318" Type="http://schemas.openxmlformats.org/officeDocument/2006/relationships/oleObject" Target="embeddings/oleObject155.bin"/><Relationship Id="rId339" Type="http://schemas.openxmlformats.org/officeDocument/2006/relationships/image" Target="media/image167.png"/><Relationship Id="rId490" Type="http://schemas.openxmlformats.org/officeDocument/2006/relationships/hyperlink" Target="https://doi.org/10.1016/j.eswa.2022.119134" TargetMode="External"/><Relationship Id="rId504" Type="http://schemas.openxmlformats.org/officeDocument/2006/relationships/hyperlink" Target="https://doi.org/10.1016/j.ijpe.2024.109203" TargetMode="External"/><Relationship Id="rId525" Type="http://schemas.openxmlformats.org/officeDocument/2006/relationships/hyperlink" Target="https://doi.org/10.1016/j.cor.2022.105765" TargetMode="External"/><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350" Type="http://schemas.openxmlformats.org/officeDocument/2006/relationships/oleObject" Target="embeddings/oleObject171.bin"/><Relationship Id="rId371" Type="http://schemas.openxmlformats.org/officeDocument/2006/relationships/image" Target="media/image183.wmf"/><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27" Type="http://schemas.openxmlformats.org/officeDocument/2006/relationships/image" Target="media/image211.wmf"/><Relationship Id="rId448" Type="http://schemas.openxmlformats.org/officeDocument/2006/relationships/oleObject" Target="embeddings/oleObject220.bin"/><Relationship Id="rId469" Type="http://schemas.openxmlformats.org/officeDocument/2006/relationships/hyperlink" Target="https://doi.org/10.1007/s00712-002-0606-1" TargetMode="External"/><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image" Target="media/image134.png"/><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2.wmf"/><Relationship Id="rId480" Type="http://schemas.openxmlformats.org/officeDocument/2006/relationships/hyperlink" Target="https://doi.org/10.1080/13511610.2011.583863" TargetMode="External"/><Relationship Id="rId515" Type="http://schemas.openxmlformats.org/officeDocument/2006/relationships/hyperlink" Target="https://doi.org/10.1145/2939672.2939778" TargetMode="External"/><Relationship Id="rId536" Type="http://schemas.openxmlformats.org/officeDocument/2006/relationships/image" Target="media/image229.wmf"/><Relationship Id="rId47" Type="http://schemas.openxmlformats.org/officeDocument/2006/relationships/oleObject" Target="embeddings/oleObject20.bin"/><Relationship Id="rId68" Type="http://schemas.openxmlformats.org/officeDocument/2006/relationships/image" Target="media/image31.png"/><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340" Type="http://schemas.openxmlformats.org/officeDocument/2006/relationships/image" Target="media/image168.wmf"/><Relationship Id="rId361" Type="http://schemas.openxmlformats.org/officeDocument/2006/relationships/image" Target="media/image17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206.wmf"/><Relationship Id="rId438" Type="http://schemas.openxmlformats.org/officeDocument/2006/relationships/oleObject" Target="embeddings/oleObject215.bin"/><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7.bin"/><Relationship Id="rId319" Type="http://schemas.openxmlformats.org/officeDocument/2006/relationships/image" Target="media/image157.wmf"/><Relationship Id="rId470" Type="http://schemas.openxmlformats.org/officeDocument/2006/relationships/hyperlink" Target="https://doi.org/10.1023/A:1022637501082" TargetMode="External"/><Relationship Id="rId491" Type="http://schemas.openxmlformats.org/officeDocument/2006/relationships/hyperlink" Target="https://doi.org/10.1142/S0219622023500050" TargetMode="External"/><Relationship Id="rId505" Type="http://schemas.openxmlformats.org/officeDocument/2006/relationships/hyperlink" Target="https://doi.org/10.4236/me.2013.41003" TargetMode="External"/><Relationship Id="rId526" Type="http://schemas.openxmlformats.org/officeDocument/2006/relationships/hyperlink" Target="https://doi.org/10.1016/j.cor.2023.106485" TargetMode="Externa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oleObject" Target="embeddings/oleObject161.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351" Type="http://schemas.openxmlformats.org/officeDocument/2006/relationships/image" Target="media/image173.wmf"/><Relationship Id="rId372" Type="http://schemas.openxmlformats.org/officeDocument/2006/relationships/oleObject" Target="embeddings/oleObject182.bin"/><Relationship Id="rId393" Type="http://schemas.openxmlformats.org/officeDocument/2006/relationships/image" Target="media/image194.wmf"/><Relationship Id="rId407" Type="http://schemas.openxmlformats.org/officeDocument/2006/relationships/image" Target="media/image201.wmf"/><Relationship Id="rId428" Type="http://schemas.openxmlformats.org/officeDocument/2006/relationships/oleObject" Target="embeddings/oleObject210.bin"/><Relationship Id="rId449" Type="http://schemas.openxmlformats.org/officeDocument/2006/relationships/image" Target="media/image222.wmf"/><Relationship Id="rId211" Type="http://schemas.openxmlformats.org/officeDocument/2006/relationships/oleObject" Target="embeddings/oleObject102.bin"/><Relationship Id="rId232" Type="http://schemas.openxmlformats.org/officeDocument/2006/relationships/oleObject" Target="embeddings/oleObject112.bin"/><Relationship Id="rId253" Type="http://schemas.openxmlformats.org/officeDocument/2006/relationships/oleObject" Target="embeddings/oleObject122.bin"/><Relationship Id="rId274" Type="http://schemas.openxmlformats.org/officeDocument/2006/relationships/image" Target="media/image135.png"/><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oleObject" Target="embeddings/oleObject226.bin"/><Relationship Id="rId481" Type="http://schemas.openxmlformats.org/officeDocument/2006/relationships/hyperlink" Target="https://doi.org/10.1111/rssb.12098" TargetMode="External"/><Relationship Id="rId516" Type="http://schemas.openxmlformats.org/officeDocument/2006/relationships/hyperlink" Target="https://doi.org/10.1002/9780470725184" TargetMode="Externa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oleObject" Target="embeddings/oleObject156.bin"/><Relationship Id="rId537" Type="http://schemas.openxmlformats.org/officeDocument/2006/relationships/oleObject" Target="embeddings/oleObject228.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6.wmf"/><Relationship Id="rId341" Type="http://schemas.openxmlformats.org/officeDocument/2006/relationships/oleObject" Target="embeddings/oleObject166.bin"/><Relationship Id="rId362" Type="http://schemas.openxmlformats.org/officeDocument/2006/relationships/oleObject" Target="embeddings/oleObject177.bin"/><Relationship Id="rId383" Type="http://schemas.openxmlformats.org/officeDocument/2006/relationships/image" Target="media/image189.wmf"/><Relationship Id="rId418" Type="http://schemas.openxmlformats.org/officeDocument/2006/relationships/oleObject" Target="embeddings/oleObject205.bin"/><Relationship Id="rId439" Type="http://schemas.openxmlformats.org/officeDocument/2006/relationships/image" Target="media/image217.wmf"/><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41.wmf"/><Relationship Id="rId450" Type="http://schemas.openxmlformats.org/officeDocument/2006/relationships/oleObject" Target="embeddings/oleObject221.bin"/><Relationship Id="rId471" Type="http://schemas.openxmlformats.org/officeDocument/2006/relationships/hyperlink" Target="https://doi.org/10.1016/j.ejor.2019.06.025" TargetMode="External"/><Relationship Id="rId506" Type="http://schemas.openxmlformats.org/officeDocument/2006/relationships/hyperlink" Target="https://doi.org/10.48550/arXiv.1705.07874" TargetMode="Externa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50.bin"/><Relationship Id="rId492" Type="http://schemas.openxmlformats.org/officeDocument/2006/relationships/hyperlink" Target="https://doi.org/10.1016/j.cor.2024.106793" TargetMode="External"/><Relationship Id="rId527" Type="http://schemas.openxmlformats.org/officeDocument/2006/relationships/hyperlink" Target="https://doi.org/10.1007/978-0-387-21706-2" TargetMode="External"/><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63.wmf"/><Relationship Id="rId352" Type="http://schemas.openxmlformats.org/officeDocument/2006/relationships/oleObject" Target="embeddings/oleObject172.bin"/><Relationship Id="rId373" Type="http://schemas.openxmlformats.org/officeDocument/2006/relationships/image" Target="media/image184.wmf"/><Relationship Id="rId394" Type="http://schemas.openxmlformats.org/officeDocument/2006/relationships/oleObject" Target="embeddings/oleObject193.bin"/><Relationship Id="rId408" Type="http://schemas.openxmlformats.org/officeDocument/2006/relationships/oleObject" Target="embeddings/oleObject200.bin"/><Relationship Id="rId429" Type="http://schemas.openxmlformats.org/officeDocument/2006/relationships/image" Target="media/image212.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4.wmf"/><Relationship Id="rId254" Type="http://schemas.openxmlformats.org/officeDocument/2006/relationships/image" Target="media/image125.wmf"/><Relationship Id="rId440" Type="http://schemas.openxmlformats.org/officeDocument/2006/relationships/oleObject" Target="embeddings/oleObject21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image" Target="media/image136.wmf"/><Relationship Id="rId296" Type="http://schemas.openxmlformats.org/officeDocument/2006/relationships/image" Target="media/image146.wmf"/><Relationship Id="rId300" Type="http://schemas.openxmlformats.org/officeDocument/2006/relationships/oleObject" Target="embeddings/oleObject145.bin"/><Relationship Id="rId461" Type="http://schemas.openxmlformats.org/officeDocument/2006/relationships/hyperlink" Target="https://doi.org/10.1016/j.eswa.2023.119953" TargetMode="External"/><Relationship Id="rId482" Type="http://schemas.openxmlformats.org/officeDocument/2006/relationships/hyperlink" Target="https://doi.org/10.1016/j.cie.2008.05.012" TargetMode="External"/><Relationship Id="rId517" Type="http://schemas.openxmlformats.org/officeDocument/2006/relationships/hyperlink" Target="https://doi.org/10.1002/ev.1438" TargetMode="External"/><Relationship Id="rId538" Type="http://schemas.openxmlformats.org/officeDocument/2006/relationships/image" Target="media/image230.wmf"/><Relationship Id="rId60" Type="http://schemas.openxmlformats.org/officeDocument/2006/relationships/image" Target="media/image27.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image" Target="media/image179.wmf"/><Relationship Id="rId384" Type="http://schemas.openxmlformats.org/officeDocument/2006/relationships/oleObject" Target="embeddings/oleObject188.bin"/><Relationship Id="rId419" Type="http://schemas.openxmlformats.org/officeDocument/2006/relationships/image" Target="media/image207.wmf"/><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0.wmf"/><Relationship Id="rId430" Type="http://schemas.openxmlformats.org/officeDocument/2006/relationships/oleObject" Target="embeddings/oleObject21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wmf"/><Relationship Id="rId286" Type="http://schemas.openxmlformats.org/officeDocument/2006/relationships/oleObject" Target="embeddings/oleObject138.bin"/><Relationship Id="rId451" Type="http://schemas.openxmlformats.org/officeDocument/2006/relationships/image" Target="media/image223.wmf"/><Relationship Id="rId472" Type="http://schemas.openxmlformats.org/officeDocument/2006/relationships/hyperlink" Target="https://doi.org/10.1016/0377-2217(78)90138-8" TargetMode="External"/><Relationship Id="rId493" Type="http://schemas.openxmlformats.org/officeDocument/2006/relationships/hyperlink" Target="https://doi.org/10.1007/BF00547132" TargetMode="External"/><Relationship Id="rId507" Type="http://schemas.openxmlformats.org/officeDocument/2006/relationships/hyperlink" Target="https://jestec.taylors.edu.my/Vol%2014%20issue%201%20February%202019/14_1_32.pdf" TargetMode="External"/><Relationship Id="rId528" Type="http://schemas.openxmlformats.org/officeDocument/2006/relationships/hyperlink" Target="https://doi.org/10.1007/s10479-017-2423-5" TargetMode="External"/><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51.bin"/><Relationship Id="rId332" Type="http://schemas.openxmlformats.org/officeDocument/2006/relationships/oleObject" Target="embeddings/oleObject162.bin"/><Relationship Id="rId353" Type="http://schemas.openxmlformats.org/officeDocument/2006/relationships/image" Target="media/image174.wmf"/><Relationship Id="rId374" Type="http://schemas.openxmlformats.org/officeDocument/2006/relationships/oleObject" Target="embeddings/oleObject183.bin"/><Relationship Id="rId395" Type="http://schemas.openxmlformats.org/officeDocument/2006/relationships/image" Target="media/image195.wmf"/><Relationship Id="rId409" Type="http://schemas.openxmlformats.org/officeDocument/2006/relationships/image" Target="media/image202.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3.bin"/><Relationship Id="rId420" Type="http://schemas.openxmlformats.org/officeDocument/2006/relationships/oleObject" Target="embeddings/oleObject20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3.bin"/><Relationship Id="rId297" Type="http://schemas.openxmlformats.org/officeDocument/2006/relationships/oleObject" Target="embeddings/oleObject144.bin"/><Relationship Id="rId441" Type="http://schemas.openxmlformats.org/officeDocument/2006/relationships/image" Target="media/image218.wmf"/><Relationship Id="rId462" Type="http://schemas.openxmlformats.org/officeDocument/2006/relationships/hyperlink" Target="https://doi.org/10.1287/mnsc.39.10.1261" TargetMode="External"/><Relationship Id="rId483" Type="http://schemas.openxmlformats.org/officeDocument/2006/relationships/hyperlink" Target="https://doi.org/10.1016/j.eswa.2020.113783" TargetMode="External"/><Relationship Id="rId518" Type="http://schemas.openxmlformats.org/officeDocument/2006/relationships/hyperlink" Target="https://doi.org/10.1016/j.scs.2020.102383" TargetMode="External"/><Relationship Id="rId539" Type="http://schemas.openxmlformats.org/officeDocument/2006/relationships/oleObject" Target="embeddings/oleObject229.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oleObject" Target="embeddings/oleObject167.bin"/><Relationship Id="rId364" Type="http://schemas.openxmlformats.org/officeDocument/2006/relationships/oleObject" Target="embeddings/oleObject178.bin"/><Relationship Id="rId61" Type="http://schemas.openxmlformats.org/officeDocument/2006/relationships/oleObject" Target="embeddings/oleObject27.bin"/><Relationship Id="rId82" Type="http://schemas.openxmlformats.org/officeDocument/2006/relationships/oleObject" Target="embeddings/oleObject36.bin"/><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473" Type="http://schemas.openxmlformats.org/officeDocument/2006/relationships/hyperlink" Target="https://doi.org/10.1016/0304-4076(85)90133-2" TargetMode="External"/><Relationship Id="rId494" Type="http://schemas.openxmlformats.org/officeDocument/2006/relationships/hyperlink" Target="https://doi.org/10.1109/TKDE.2008.239" TargetMode="External"/><Relationship Id="rId508" Type="http://schemas.openxmlformats.org/officeDocument/2006/relationships/hyperlink" Target="https://doi.org/10.1016/j.ejor.2006.04.051" TargetMode="External"/><Relationship Id="rId529" Type="http://schemas.openxmlformats.org/officeDocument/2006/relationships/hyperlink" Target="https://doi.org/10.1613/jair.1199" TargetMode="External"/><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3.bin"/><Relationship Id="rId540" Type="http://schemas.openxmlformats.org/officeDocument/2006/relationships/footer" Target="footer2.xm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png"/><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hyperlink" Target="https://doi.org/10.1007/978-3-030-75162-3_3" TargetMode="External"/><Relationship Id="rId484" Type="http://schemas.openxmlformats.org/officeDocument/2006/relationships/hyperlink" Target="https://doi.org/10.1016/j.ejor.2022.04.024" TargetMode="External"/><Relationship Id="rId519" Type="http://schemas.openxmlformats.org/officeDocument/2006/relationships/hyperlink" Target="https://doi.org/10.1093/acprof:oso/9780195183528.003.0003" TargetMode="External"/><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530" Type="http://schemas.openxmlformats.org/officeDocument/2006/relationships/hyperlink" Target="https://doi.org/10.1016/j.ejor.2007.04.042" TargetMode="Externa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474" Type="http://schemas.openxmlformats.org/officeDocument/2006/relationships/hyperlink" Target="https://doi.org/10.1613/jair.953" TargetMode="External"/><Relationship Id="rId509" Type="http://schemas.openxmlformats.org/officeDocument/2006/relationships/hyperlink" Target="https://doi.org/10.1016/j.jclepro.2020.122106" TargetMode="External"/><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495" Type="http://schemas.openxmlformats.org/officeDocument/2006/relationships/hyperlink" Target="https://doi.org/10.1007/s00291-024-00751-5" TargetMode="External"/><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520" Type="http://schemas.openxmlformats.org/officeDocument/2006/relationships/hyperlink" Target="https://doi.org/10.1016/0377-2217(91)90331-O" TargetMode="External"/><Relationship Id="rId541"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hyperlink" Target="https://doi.org/10.1016/j.asoc.2020.106792" TargetMode="External"/><Relationship Id="rId303" Type="http://schemas.openxmlformats.org/officeDocument/2006/relationships/image" Target="media/image150.wmf"/><Relationship Id="rId485" Type="http://schemas.openxmlformats.org/officeDocument/2006/relationships/hyperlink" Target="https://doi.org/10.1007/s00521-015-1890-3" TargetMode="External"/><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510" Type="http://schemas.openxmlformats.org/officeDocument/2006/relationships/hyperlink" Target="https://doi.org/10.1016/j.ejor.2021.03.054" TargetMode="External"/><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496" Type="http://schemas.openxmlformats.org/officeDocument/2006/relationships/hyperlink" Target="https://doi.org/10.1109/ACCESS.2021.3087623" TargetMode="Externa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hyperlink" Target="https://doi.org/10.1109/72.728352" TargetMode="External"/><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hyperlink" Target="https://doi.org/10.1287/opre.34.4.513" TargetMode="External"/><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footer" Target="footer1.xml"/><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476" Type="http://schemas.openxmlformats.org/officeDocument/2006/relationships/hyperlink" Target="https://doi.org/10.1109/TITB.2007.902300" TargetMode="External"/><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501" Type="http://schemas.openxmlformats.org/officeDocument/2006/relationships/hyperlink" Target="https://doi.org/10.1108/BIJ-09-2014-0083" TargetMode="External"/><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487" Type="http://schemas.openxmlformats.org/officeDocument/2006/relationships/hyperlink" Target="https://doi.org/10.1109/9780470544297.ch7%20"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512" Type="http://schemas.openxmlformats.org/officeDocument/2006/relationships/hyperlink" Target="https://doi.org/10.1007/978-3-030-23727-1_12" TargetMode="External"/><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oleObject" Target="embeddings/oleObject203.bin"/><Relationship Id="rId456" Type="http://schemas.openxmlformats.org/officeDocument/2006/relationships/oleObject" Target="embeddings/oleObject224.bin"/><Relationship Id="rId498" Type="http://schemas.openxmlformats.org/officeDocument/2006/relationships/hyperlink" Target="https://doi.org/10.18637/jss.v028.i05" TargetMode="External"/><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6.bin"/><Relationship Id="rId316" Type="http://schemas.openxmlformats.org/officeDocument/2006/relationships/image" Target="media/image156.wmf"/><Relationship Id="rId523" Type="http://schemas.openxmlformats.org/officeDocument/2006/relationships/hyperlink" Target="https://doi.org/10.1109/VISUAL.2005.1532820" TargetMode="External"/><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image" Target="media/image106.wmf"/><Relationship Id="rId425" Type="http://schemas.openxmlformats.org/officeDocument/2006/relationships/image" Target="media/image210.wmf"/><Relationship Id="rId467" Type="http://schemas.openxmlformats.org/officeDocument/2006/relationships/hyperlink" Target="https://doi.org/10.1016/S0377-2217(96)00341-4" TargetMode="External"/><Relationship Id="rId271" Type="http://schemas.openxmlformats.org/officeDocument/2006/relationships/image" Target="media/image133.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28.wmf"/><Relationship Id="rId173" Type="http://schemas.openxmlformats.org/officeDocument/2006/relationships/image" Target="media/image85.wmf"/><Relationship Id="rId229" Type="http://schemas.openxmlformats.org/officeDocument/2006/relationships/image" Target="media/image112.w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image" Target="media/image118.wmf"/><Relationship Id="rId478" Type="http://schemas.openxmlformats.org/officeDocument/2006/relationships/hyperlink" Target="https://doi.org/10.1007/978-3-642-14400-4_44" TargetMode="External"/><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oleObject" Target="embeddings/oleObject165.bin"/><Relationship Id="rId503" Type="http://schemas.openxmlformats.org/officeDocument/2006/relationships/hyperlink" Target="https://doi.org/10.1016/j.ejor.2023.05.009" TargetMode="External"/><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21.bin"/><Relationship Id="rId489" Type="http://schemas.openxmlformats.org/officeDocument/2006/relationships/hyperlink" Target="https://doi.org/10.1016/j.softx.2023.101549" TargetMode="External"/><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70.bin"/><Relationship Id="rId514" Type="http://schemas.openxmlformats.org/officeDocument/2006/relationships/hyperlink" Target="https://doi.org/10.1007/s11123-011-0216-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19395</Words>
  <Characters>106675</Characters>
  <Application>Microsoft Office Word</Application>
  <DocSecurity>0</DocSecurity>
  <Lines>888</Lines>
  <Paragraphs>251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24</cp:revision>
  <cp:lastPrinted>2025-04-24T07:59:00Z</cp:lastPrinted>
  <dcterms:created xsi:type="dcterms:W3CDTF">2025-04-25T16:11:00Z</dcterms:created>
  <dcterms:modified xsi:type="dcterms:W3CDTF">2025-08-11T22:12:00Z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