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5A8D3" w14:textId="77E04E4F" w:rsidR="006361A1" w:rsidRDefault="00DA29B9" w:rsidP="00DA29B9">
      <w:pPr>
        <w:spacing w:line="480" w:lineRule="auto"/>
        <w:rPr>
          <w:rFonts w:ascii="Times New Roman" w:hAnsi="Times New Roman" w:cs="Times New Roman"/>
        </w:rPr>
      </w:pPr>
      <w:r>
        <w:rPr>
          <w:rFonts w:ascii="Times New Roman" w:hAnsi="Times New Roman" w:cs="Times New Roman"/>
        </w:rPr>
        <w:t>Rick Goshen</w:t>
      </w:r>
    </w:p>
    <w:p w14:paraId="09AFF981" w14:textId="256A3304" w:rsidR="00DA29B9" w:rsidRDefault="00DA29B9" w:rsidP="00DA29B9">
      <w:pPr>
        <w:spacing w:line="480" w:lineRule="auto"/>
        <w:rPr>
          <w:rFonts w:ascii="Times New Roman" w:hAnsi="Times New Roman" w:cs="Times New Roman"/>
        </w:rPr>
      </w:pPr>
      <w:r>
        <w:rPr>
          <w:rFonts w:ascii="Times New Roman" w:hAnsi="Times New Roman" w:cs="Times New Roman"/>
        </w:rPr>
        <w:t>April 15, 2025</w:t>
      </w:r>
    </w:p>
    <w:p w14:paraId="42218BE9" w14:textId="09691CE5" w:rsidR="00DA29B9" w:rsidRDefault="00DA29B9" w:rsidP="00DA29B9">
      <w:pPr>
        <w:spacing w:line="480" w:lineRule="auto"/>
        <w:rPr>
          <w:rFonts w:ascii="Times New Roman" w:hAnsi="Times New Roman" w:cs="Times New Roman"/>
        </w:rPr>
      </w:pPr>
      <w:r>
        <w:rPr>
          <w:rFonts w:ascii="Times New Roman" w:hAnsi="Times New Roman" w:cs="Times New Roman"/>
        </w:rPr>
        <w:t>CS-250</w:t>
      </w:r>
    </w:p>
    <w:p w14:paraId="7CF4171E" w14:textId="77777777" w:rsidR="00DA29B9" w:rsidRPr="006C6091" w:rsidRDefault="00DA29B9" w:rsidP="00DA29B9">
      <w:pPr>
        <w:pStyle w:val="NormalWeb"/>
        <w:jc w:val="center"/>
        <w:rPr>
          <w:b/>
          <w:bCs/>
        </w:rPr>
      </w:pPr>
      <w:r w:rsidRPr="006C6091">
        <w:rPr>
          <w:b/>
          <w:bCs/>
        </w:rPr>
        <w:t>Sprint Review and Retrospective</w:t>
      </w:r>
    </w:p>
    <w:p w14:paraId="586EE366" w14:textId="2299E39E" w:rsidR="00B958A1" w:rsidRPr="006C6091" w:rsidRDefault="00B958A1" w:rsidP="00DA29B9">
      <w:pPr>
        <w:pStyle w:val="NormalWeb"/>
        <w:rPr>
          <w:b/>
          <w:bCs/>
        </w:rPr>
      </w:pPr>
      <w:r w:rsidRPr="006C6091">
        <w:rPr>
          <w:b/>
          <w:bCs/>
        </w:rPr>
        <w:t>Applying Roles</w:t>
      </w:r>
    </w:p>
    <w:p w14:paraId="254CB55E" w14:textId="5CB3D2BD" w:rsidR="00B958A1" w:rsidRDefault="00B958A1" w:rsidP="00B958A1">
      <w:pPr>
        <w:pStyle w:val="NormalWeb"/>
        <w:spacing w:line="480" w:lineRule="auto"/>
        <w:ind w:firstLine="720"/>
      </w:pPr>
      <w:r>
        <w:t>During the SNHU Travel project, each role within our Scrum-Agile team significantly contributed to the project's success. As the Scrum Master, my responsibilities included facilitating daily stand-ups, sprint planning, sprint reviews, and retrospectives. I ensured efficient meetings by structuring discussions and promptly addressing impediments. During daily stand-ups, I guided the team to maintain focus and efficiency, reinforcing accountability and transparency. My active involvement helped the team stay aligned and resolve issues quickly, enhancing overall productivity.</w:t>
      </w:r>
    </w:p>
    <w:p w14:paraId="684B1759" w14:textId="79A892E5" w:rsidR="00B958A1" w:rsidRDefault="00B958A1" w:rsidP="00B958A1">
      <w:pPr>
        <w:pStyle w:val="NormalWeb"/>
        <w:spacing w:line="480" w:lineRule="auto"/>
        <w:ind w:firstLine="720"/>
      </w:pPr>
      <w:r>
        <w:t>As the Product Owner, my role required constant engagement with users and stakeholders to ensure alignment with their needs. Direct interviews and feedback sessions provided valuable insights into customer preferences and allowed precise formulation of user stories. Stakeholder interactions revealed user expectations for interactive content rather than static displays, guiding our development toward features like the Top 5 Destinations slideshow. By actively involving users in the feedback process, the final product better reflected real user needs and preferences.</w:t>
      </w:r>
    </w:p>
    <w:p w14:paraId="570AD617" w14:textId="53184D28" w:rsidR="00B958A1" w:rsidRDefault="00B958A1" w:rsidP="00B958A1">
      <w:pPr>
        <w:pStyle w:val="NormalWeb"/>
        <w:spacing w:line="480" w:lineRule="auto"/>
        <w:ind w:firstLine="720"/>
      </w:pPr>
      <w:r>
        <w:t xml:space="preserve">The Developer role entailed adapting rapidly to change. When our project direction shifted from general travel to wellness and detox vacations, clear communication from the </w:t>
      </w:r>
      <w:r>
        <w:lastRenderedPageBreak/>
        <w:t>Product Owner was critical. I proactively sought detailed content descriptions and updated test cases from the Tester to align development efforts with the new objectives. This proactive approach allowed us to integrate changes efficiently, minimizing disruption and keeping the sprint objectives on track.</w:t>
      </w:r>
    </w:p>
    <w:p w14:paraId="0EC5B27C" w14:textId="77777777" w:rsidR="003A4570" w:rsidRDefault="00B958A1" w:rsidP="00B958A1">
      <w:pPr>
        <w:pStyle w:val="NormalWeb"/>
        <w:spacing w:line="480" w:lineRule="auto"/>
        <w:ind w:firstLine="720"/>
      </w:pPr>
      <w:r>
        <w:t>In my role as Tester, clearly defined acceptance criteria from user stories were crucial. These criteria provided clear, testable outcomes, guiding test case development and ensuring alignment with both functional requirements and user expectations. Regular communication with the Product Owner clarified UI behaviors and resolved ambiguities regarding feature integration. This proactive communication significantly enhanced the effectiveness of testing, allowing us to identify issues early and maintain high-quality standards.</w:t>
      </w:r>
    </w:p>
    <w:p w14:paraId="23F3BD61" w14:textId="2D4D6FC5" w:rsidR="00DA29B9" w:rsidRPr="006C6091" w:rsidRDefault="00DA29B9" w:rsidP="003A4570">
      <w:pPr>
        <w:pStyle w:val="NormalWeb"/>
        <w:spacing w:line="480" w:lineRule="auto"/>
        <w:rPr>
          <w:b/>
          <w:bCs/>
        </w:rPr>
      </w:pPr>
      <w:r w:rsidRPr="006C6091">
        <w:rPr>
          <w:b/>
          <w:bCs/>
        </w:rPr>
        <w:t>Completing User Stories</w:t>
      </w:r>
    </w:p>
    <w:p w14:paraId="58B4E57D" w14:textId="77777777" w:rsidR="00DA29B9" w:rsidRDefault="00DA29B9" w:rsidP="00B958A1">
      <w:pPr>
        <w:pStyle w:val="NormalWeb"/>
        <w:spacing w:line="480" w:lineRule="auto"/>
        <w:ind w:firstLine="720"/>
      </w:pPr>
      <w:r>
        <w:t>The Scrum-Agile methodology greatly facilitated completing user stories by breaking them into manageable tasks and clearly defining acceptance criteria. For example, the user story format "As a [user]… I want to… So that…" explicitly clarified intent, making development and testing straightforward and targeted towards actual user value (Goshen, Module 4 Journal Tester). Frequent collaboration between the Developer, Product Owner, and Tester ensured all aspects of the stories remained aligned and met sprint objectives, fostering iterative development and incremental delivery.</w:t>
      </w:r>
    </w:p>
    <w:p w14:paraId="2ED4CF8B" w14:textId="77777777" w:rsidR="00DA29B9" w:rsidRPr="006C6091" w:rsidRDefault="00DA29B9" w:rsidP="00DA29B9">
      <w:pPr>
        <w:pStyle w:val="NormalWeb"/>
        <w:rPr>
          <w:b/>
          <w:bCs/>
        </w:rPr>
      </w:pPr>
      <w:r w:rsidRPr="006C6091">
        <w:rPr>
          <w:b/>
          <w:bCs/>
        </w:rPr>
        <w:t>Handling Interruptions</w:t>
      </w:r>
    </w:p>
    <w:p w14:paraId="030872B7" w14:textId="18B1931D" w:rsidR="003A4570" w:rsidRDefault="003A4570" w:rsidP="003A4570">
      <w:pPr>
        <w:pStyle w:val="NormalWeb"/>
        <w:spacing w:line="480" w:lineRule="auto"/>
        <w:ind w:firstLine="720"/>
      </w:pPr>
      <w:r w:rsidRPr="003A4570">
        <w:t xml:space="preserve">Agile methodology proved invaluable during project interruptions, notably when shifting our project focus to wellness and detox vacations mid-development. Rather than discarding </w:t>
      </w:r>
      <w:r w:rsidRPr="003A4570">
        <w:lastRenderedPageBreak/>
        <w:t xml:space="preserve">existing code, Agile allowed us to adjust content layers while retaining core functionality and UI structures, ensuring minimal disruption. This adaptability preserved momentum and enabled us to respond swiftly to the changing project direction. By maintaining a flexible approach, the team could quickly integrate new priorities without compromising the project's timeline or quality, effectively managing what could have otherwise been </w:t>
      </w:r>
      <w:r>
        <w:t xml:space="preserve">a </w:t>
      </w:r>
      <w:r w:rsidRPr="003A4570">
        <w:t>significant disruption.</w:t>
      </w:r>
    </w:p>
    <w:p w14:paraId="451CBF91" w14:textId="7090EE07" w:rsidR="00DA29B9" w:rsidRPr="006C6091" w:rsidRDefault="00DA29B9" w:rsidP="00DA29B9">
      <w:pPr>
        <w:pStyle w:val="NormalWeb"/>
        <w:rPr>
          <w:b/>
          <w:bCs/>
        </w:rPr>
      </w:pPr>
      <w:r w:rsidRPr="006C6091">
        <w:rPr>
          <w:b/>
          <w:bCs/>
        </w:rPr>
        <w:t>Communication</w:t>
      </w:r>
    </w:p>
    <w:p w14:paraId="2E4034FD" w14:textId="77777777" w:rsidR="003A4570" w:rsidRDefault="003A4570" w:rsidP="003A4570">
      <w:pPr>
        <w:pStyle w:val="NormalWeb"/>
        <w:spacing w:line="480" w:lineRule="auto"/>
        <w:ind w:firstLine="720"/>
      </w:pPr>
      <w:r>
        <w:t xml:space="preserve">Effective communication was pivotal to our success. Multiple channels, including daily stand-ups, structured emails, Slack messages, and Zoom meetings, enhanced collaboration. For example, structured emails requesting content and test plan clarifications from the Product Owner and Tester demonstrated proactive communication, ensuring timely responses and alignment with sprint goals. Additionally, daily stand-ups quickly resolved miscommunications about feature priorities, exemplifying the benefits of </w:t>
      </w:r>
      <w:proofErr w:type="spellStart"/>
      <w:r>
        <w:t>Agile’s</w:t>
      </w:r>
      <w:proofErr w:type="spellEnd"/>
      <w:r>
        <w:t xml:space="preserve"> prompt communication. These practices not only facilitated task clarity and coordination but also fostered a collaborative environment, strengthening the team's overall effectiveness.</w:t>
      </w:r>
    </w:p>
    <w:p w14:paraId="15B63AB5" w14:textId="77777777" w:rsidR="00DA29B9" w:rsidRPr="006C6091" w:rsidRDefault="00DA29B9" w:rsidP="00DA29B9">
      <w:pPr>
        <w:pStyle w:val="NormalWeb"/>
        <w:rPr>
          <w:b/>
          <w:bCs/>
        </w:rPr>
      </w:pPr>
      <w:r w:rsidRPr="006C6091">
        <w:rPr>
          <w:b/>
          <w:bCs/>
        </w:rPr>
        <w:t>Organizational Tools</w:t>
      </w:r>
    </w:p>
    <w:p w14:paraId="1C513499" w14:textId="77777777" w:rsidR="003A4570" w:rsidRDefault="003A4570" w:rsidP="003A4570">
      <w:pPr>
        <w:pStyle w:val="NormalWeb"/>
        <w:spacing w:line="480" w:lineRule="auto"/>
        <w:ind w:firstLine="720"/>
      </w:pPr>
      <w:r>
        <w:t xml:space="preserve">Our use of JIRA, Slack, Zoom, and Confluence significantly supported Scrum events and team organization. JIRA’s customizable Scrum boards provided clarity on sprint tasks and facilitated backlog refinement, helping maintain transparency about project progress. Slack enabled daily interactions, ensuring immediate issue resolution and transparent updates among team members. Zoom was instrumental for face-to-face stand-ups, sprint reviews, and retrospectives, closely simulating in-person collaboration. Confluence consolidated </w:t>
      </w:r>
      <w:r>
        <w:lastRenderedPageBreak/>
        <w:t>documentation, aiding transparency and ensuring easy access to project details, thereby enhancing our organizational efficiency and supporting effective Agile execution.</w:t>
      </w:r>
    </w:p>
    <w:p w14:paraId="3CFE5785" w14:textId="77777777" w:rsidR="00DA29B9" w:rsidRPr="006C6091" w:rsidRDefault="00DA29B9" w:rsidP="00DA29B9">
      <w:pPr>
        <w:pStyle w:val="NormalWeb"/>
        <w:rPr>
          <w:b/>
          <w:bCs/>
        </w:rPr>
      </w:pPr>
      <w:r w:rsidRPr="006C6091">
        <w:rPr>
          <w:b/>
          <w:bCs/>
        </w:rPr>
        <w:t>Evaluating Agile Process</w:t>
      </w:r>
    </w:p>
    <w:p w14:paraId="1B1C29FC" w14:textId="77777777" w:rsidR="003A4570" w:rsidRDefault="003A4570" w:rsidP="003A4570">
      <w:pPr>
        <w:pStyle w:val="NormalWeb"/>
        <w:spacing w:line="480" w:lineRule="auto"/>
        <w:ind w:firstLine="720"/>
      </w:pPr>
      <w:r>
        <w:t>Pros of the Scrum-Agile approach included flexibility, rapid iteration, enhanced communication, and early identification of issues. Agile methodology enabled rapid responses to changing priorities, such as the shift to wellness-focused content, without significant delays. Daily stand-ups facilitated proactive problem-solving and maintained alignment among team members, ensuring consistent progress toward sprint goals. Additionally, iterative testing and continuous feedback loops improved product quality and reduced the risk of delivering features misaligned with user needs.</w:t>
      </w:r>
    </w:p>
    <w:p w14:paraId="22837307" w14:textId="77777777" w:rsidR="003A4570" w:rsidRDefault="003A4570" w:rsidP="003A4570">
      <w:pPr>
        <w:pStyle w:val="NormalWeb"/>
        <w:spacing w:line="480" w:lineRule="auto"/>
        <w:ind w:firstLine="720"/>
      </w:pPr>
      <w:r>
        <w:t>However, the Agile approach also presented challenges. Occasionally, user stories initially lacked UI and integration details, requiring additional clarification from the Product Owner and UX Designer, potentially delaying test development. Furthermore, the reliance on continuous, clear communication meant miscommunications could quickly become impediments if not promptly addressed. Despite these challenges, the Agile approach provided mechanisms like rapid feedback and iterative corrections, which mitigated risks effectively.</w:t>
      </w:r>
    </w:p>
    <w:p w14:paraId="584AB32E" w14:textId="6E6B1F7F" w:rsidR="00DA29B9" w:rsidRPr="00DA29B9" w:rsidRDefault="003A4570" w:rsidP="003A4570">
      <w:pPr>
        <w:pStyle w:val="NormalWeb"/>
        <w:spacing w:line="480" w:lineRule="auto"/>
        <w:ind w:firstLine="720"/>
      </w:pPr>
      <w:r>
        <w:t>Overall, the Scrum-Agile approach was indeed the best approach for the SNHU Travel project. It provided the adaptability necessary to respond effectively to shifting priorities and maintained high-quality standards through iterative testing and feedback. The continuous, transparent communication fostered by Scrum-Agile methodology created a collaborative and responsive environment, ultimately leading to the successful completion of the project.</w:t>
      </w:r>
    </w:p>
    <w:sectPr w:rsidR="00DA29B9" w:rsidRPr="00DA29B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BA083" w14:textId="77777777" w:rsidR="00F01737" w:rsidRDefault="00F01737" w:rsidP="000E1DBC">
      <w:pPr>
        <w:spacing w:after="0" w:line="240" w:lineRule="auto"/>
      </w:pPr>
      <w:r>
        <w:separator/>
      </w:r>
    </w:p>
  </w:endnote>
  <w:endnote w:type="continuationSeparator" w:id="0">
    <w:p w14:paraId="402E9A73" w14:textId="77777777" w:rsidR="00F01737" w:rsidRDefault="00F01737" w:rsidP="000E1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512D9" w14:textId="77777777" w:rsidR="00F01737" w:rsidRDefault="00F01737" w:rsidP="000E1DBC">
      <w:pPr>
        <w:spacing w:after="0" w:line="240" w:lineRule="auto"/>
      </w:pPr>
      <w:r>
        <w:separator/>
      </w:r>
    </w:p>
  </w:footnote>
  <w:footnote w:type="continuationSeparator" w:id="0">
    <w:p w14:paraId="1D350FDD" w14:textId="77777777" w:rsidR="00F01737" w:rsidRDefault="00F01737" w:rsidP="000E1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4817602"/>
      <w:docPartObj>
        <w:docPartGallery w:val="Page Numbers (Top of Page)"/>
        <w:docPartUnique/>
      </w:docPartObj>
    </w:sdtPr>
    <w:sdtContent>
      <w:p w14:paraId="40F7E9F7" w14:textId="449362E2" w:rsidR="000E1DBC" w:rsidRDefault="000E1DBC" w:rsidP="00E652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512B53" w14:textId="77777777" w:rsidR="000E1DBC" w:rsidRDefault="000E1DBC" w:rsidP="000E1DB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4472569"/>
      <w:docPartObj>
        <w:docPartGallery w:val="Page Numbers (Top of Page)"/>
        <w:docPartUnique/>
      </w:docPartObj>
    </w:sdtPr>
    <w:sdtContent>
      <w:p w14:paraId="59C72FBB" w14:textId="20895A5B" w:rsidR="000E1DBC" w:rsidRDefault="000E1DBC" w:rsidP="00E652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705DB2" w14:textId="77777777" w:rsidR="000E1DBC" w:rsidRDefault="000E1DBC" w:rsidP="000E1DB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B9"/>
    <w:rsid w:val="00093BA2"/>
    <w:rsid w:val="000E1DBC"/>
    <w:rsid w:val="001229CB"/>
    <w:rsid w:val="003A4570"/>
    <w:rsid w:val="006361A1"/>
    <w:rsid w:val="006C6091"/>
    <w:rsid w:val="00AF76B7"/>
    <w:rsid w:val="00B958A1"/>
    <w:rsid w:val="00DA29B9"/>
    <w:rsid w:val="00DD67C7"/>
    <w:rsid w:val="00E57E38"/>
    <w:rsid w:val="00F0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7826"/>
  <w15:chartTrackingRefBased/>
  <w15:docId w15:val="{ED02CB0F-F203-604F-A697-1AABCF9E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9B9"/>
    <w:rPr>
      <w:rFonts w:eastAsiaTheme="majorEastAsia" w:cstheme="majorBidi"/>
      <w:color w:val="272727" w:themeColor="text1" w:themeTint="D8"/>
    </w:rPr>
  </w:style>
  <w:style w:type="paragraph" w:styleId="Title">
    <w:name w:val="Title"/>
    <w:basedOn w:val="Normal"/>
    <w:next w:val="Normal"/>
    <w:link w:val="TitleChar"/>
    <w:uiPriority w:val="10"/>
    <w:qFormat/>
    <w:rsid w:val="00DA2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9B9"/>
    <w:pPr>
      <w:spacing w:before="160"/>
      <w:jc w:val="center"/>
    </w:pPr>
    <w:rPr>
      <w:i/>
      <w:iCs/>
      <w:color w:val="404040" w:themeColor="text1" w:themeTint="BF"/>
    </w:rPr>
  </w:style>
  <w:style w:type="character" w:customStyle="1" w:styleId="QuoteChar">
    <w:name w:val="Quote Char"/>
    <w:basedOn w:val="DefaultParagraphFont"/>
    <w:link w:val="Quote"/>
    <w:uiPriority w:val="29"/>
    <w:rsid w:val="00DA29B9"/>
    <w:rPr>
      <w:i/>
      <w:iCs/>
      <w:color w:val="404040" w:themeColor="text1" w:themeTint="BF"/>
    </w:rPr>
  </w:style>
  <w:style w:type="paragraph" w:styleId="ListParagraph">
    <w:name w:val="List Paragraph"/>
    <w:basedOn w:val="Normal"/>
    <w:uiPriority w:val="34"/>
    <w:qFormat/>
    <w:rsid w:val="00DA29B9"/>
    <w:pPr>
      <w:ind w:left="720"/>
      <w:contextualSpacing/>
    </w:pPr>
  </w:style>
  <w:style w:type="character" w:styleId="IntenseEmphasis">
    <w:name w:val="Intense Emphasis"/>
    <w:basedOn w:val="DefaultParagraphFont"/>
    <w:uiPriority w:val="21"/>
    <w:qFormat/>
    <w:rsid w:val="00DA29B9"/>
    <w:rPr>
      <w:i/>
      <w:iCs/>
      <w:color w:val="0F4761" w:themeColor="accent1" w:themeShade="BF"/>
    </w:rPr>
  </w:style>
  <w:style w:type="paragraph" w:styleId="IntenseQuote">
    <w:name w:val="Intense Quote"/>
    <w:basedOn w:val="Normal"/>
    <w:next w:val="Normal"/>
    <w:link w:val="IntenseQuoteChar"/>
    <w:uiPriority w:val="30"/>
    <w:qFormat/>
    <w:rsid w:val="00DA2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9B9"/>
    <w:rPr>
      <w:i/>
      <w:iCs/>
      <w:color w:val="0F4761" w:themeColor="accent1" w:themeShade="BF"/>
    </w:rPr>
  </w:style>
  <w:style w:type="character" w:styleId="IntenseReference">
    <w:name w:val="Intense Reference"/>
    <w:basedOn w:val="DefaultParagraphFont"/>
    <w:uiPriority w:val="32"/>
    <w:qFormat/>
    <w:rsid w:val="00DA29B9"/>
    <w:rPr>
      <w:b/>
      <w:bCs/>
      <w:smallCaps/>
      <w:color w:val="0F4761" w:themeColor="accent1" w:themeShade="BF"/>
      <w:spacing w:val="5"/>
    </w:rPr>
  </w:style>
  <w:style w:type="paragraph" w:styleId="NormalWeb">
    <w:name w:val="Normal (Web)"/>
    <w:basedOn w:val="Normal"/>
    <w:uiPriority w:val="99"/>
    <w:unhideWhenUsed/>
    <w:rsid w:val="00DA29B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E1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DBC"/>
  </w:style>
  <w:style w:type="character" w:styleId="PageNumber">
    <w:name w:val="page number"/>
    <w:basedOn w:val="DefaultParagraphFont"/>
    <w:uiPriority w:val="99"/>
    <w:semiHidden/>
    <w:unhideWhenUsed/>
    <w:rsid w:val="000E1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51090">
      <w:bodyDiv w:val="1"/>
      <w:marLeft w:val="0"/>
      <w:marRight w:val="0"/>
      <w:marTop w:val="0"/>
      <w:marBottom w:val="0"/>
      <w:divBdr>
        <w:top w:val="none" w:sz="0" w:space="0" w:color="auto"/>
        <w:left w:val="none" w:sz="0" w:space="0" w:color="auto"/>
        <w:bottom w:val="none" w:sz="0" w:space="0" w:color="auto"/>
        <w:right w:val="none" w:sz="0" w:space="0" w:color="auto"/>
      </w:divBdr>
    </w:div>
    <w:div w:id="608317686">
      <w:bodyDiv w:val="1"/>
      <w:marLeft w:val="0"/>
      <w:marRight w:val="0"/>
      <w:marTop w:val="0"/>
      <w:marBottom w:val="0"/>
      <w:divBdr>
        <w:top w:val="none" w:sz="0" w:space="0" w:color="auto"/>
        <w:left w:val="none" w:sz="0" w:space="0" w:color="auto"/>
        <w:bottom w:val="none" w:sz="0" w:space="0" w:color="auto"/>
        <w:right w:val="none" w:sz="0" w:space="0" w:color="auto"/>
      </w:divBdr>
    </w:div>
    <w:div w:id="684290384">
      <w:bodyDiv w:val="1"/>
      <w:marLeft w:val="0"/>
      <w:marRight w:val="0"/>
      <w:marTop w:val="0"/>
      <w:marBottom w:val="0"/>
      <w:divBdr>
        <w:top w:val="none" w:sz="0" w:space="0" w:color="auto"/>
        <w:left w:val="none" w:sz="0" w:space="0" w:color="auto"/>
        <w:bottom w:val="none" w:sz="0" w:space="0" w:color="auto"/>
        <w:right w:val="none" w:sz="0" w:space="0" w:color="auto"/>
      </w:divBdr>
    </w:div>
    <w:div w:id="1083649667">
      <w:bodyDiv w:val="1"/>
      <w:marLeft w:val="0"/>
      <w:marRight w:val="0"/>
      <w:marTop w:val="0"/>
      <w:marBottom w:val="0"/>
      <w:divBdr>
        <w:top w:val="none" w:sz="0" w:space="0" w:color="auto"/>
        <w:left w:val="none" w:sz="0" w:space="0" w:color="auto"/>
        <w:bottom w:val="none" w:sz="0" w:space="0" w:color="auto"/>
        <w:right w:val="none" w:sz="0" w:space="0" w:color="auto"/>
      </w:divBdr>
    </w:div>
    <w:div w:id="11918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Goshen, Richard</dc:creator>
  <cp:keywords/>
  <dc:description/>
  <cp:lastModifiedBy>Goshen, Richard</cp:lastModifiedBy>
  <cp:revision>6</cp:revision>
  <dcterms:created xsi:type="dcterms:W3CDTF">2025-04-16T03:15:00Z</dcterms:created>
  <dcterms:modified xsi:type="dcterms:W3CDTF">2025-04-16T03:40:00Z</dcterms:modified>
</cp:coreProperties>
</file>