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A0D3B" w14:textId="3A61E0B4" w:rsidR="00E30964" w:rsidRPr="005550A3" w:rsidRDefault="00075036">
      <w:hyperlink r:id="rId5" w:history="1">
        <w:r w:rsidRPr="005550A3">
          <w:rPr>
            <w:rStyle w:val="Hyperlink"/>
          </w:rPr>
          <w:t>https://www.alumneye.fr/5-questions-a-thibaut-ducheix-equity-derivatives-trader/</w:t>
        </w:r>
      </w:hyperlink>
    </w:p>
    <w:p w14:paraId="7B406EAE" w14:textId="7D3ABE9C" w:rsidR="00075036" w:rsidRPr="005550A3" w:rsidRDefault="00BD38B5">
      <w:hyperlink r:id="rId6" w:history="1">
        <w:r w:rsidRPr="005550A3">
          <w:rPr>
            <w:rStyle w:val="Hyperlink"/>
          </w:rPr>
          <w:t>https://quantnet.com/threads/a-day-in-the-life-of-an-exotic-derivatives-trader.10057/?utm_source=chatgpt.com</w:t>
        </w:r>
      </w:hyperlink>
    </w:p>
    <w:p w14:paraId="4A64CD4A" w14:textId="3333D19F" w:rsidR="00BD38B5" w:rsidRPr="005550A3" w:rsidRDefault="00EE7EF8">
      <w:hyperlink r:id="rId7" w:history="1">
        <w:r w:rsidRPr="005550A3">
          <w:rPr>
            <w:rStyle w:val="Hyperlink"/>
          </w:rPr>
          <w:t>https://www.ft.com/content/5f80017c-680c-4c91-ad91-176b0575a2e0?utm_source=chatgpt.com</w:t>
        </w:r>
      </w:hyperlink>
    </w:p>
    <w:p w14:paraId="493AF9BF" w14:textId="77777777" w:rsidR="001C01A5" w:rsidRPr="005550A3" w:rsidRDefault="001C01A5" w:rsidP="001C01A5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550A3">
        <w:rPr>
          <w:rFonts w:eastAsia="Times New Roman" w:cs="Times New Roman"/>
          <w:kern w:val="0"/>
          <w14:ligatures w14:val="none"/>
        </w:rPr>
        <w:t>Thank you for clarifying your requirements:</w:t>
      </w:r>
    </w:p>
    <w:p w14:paraId="768BF99D" w14:textId="77777777" w:rsidR="001C01A5" w:rsidRPr="005550A3" w:rsidRDefault="001C01A5" w:rsidP="001C01A5">
      <w:pPr>
        <w:numPr>
          <w:ilvl w:val="0"/>
          <w:numId w:val="1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5550A3">
        <w:rPr>
          <w:rFonts w:eastAsia="Times New Roman" w:cs="Times New Roman"/>
          <w:b/>
          <w:bCs/>
          <w:kern w:val="0"/>
          <w14:ligatures w14:val="none"/>
        </w:rPr>
        <w:t>No Lookahead Bias:</w:t>
      </w:r>
    </w:p>
    <w:p w14:paraId="72F3E515" w14:textId="77777777" w:rsidR="001C01A5" w:rsidRPr="005550A3" w:rsidRDefault="001C01A5" w:rsidP="001C01A5">
      <w:pPr>
        <w:numPr>
          <w:ilvl w:val="0"/>
          <w:numId w:val="2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5550A3">
        <w:rPr>
          <w:rFonts w:eastAsia="Times New Roman" w:cs="Times New Roman"/>
          <w:kern w:val="0"/>
          <w14:ligatures w14:val="none"/>
        </w:rPr>
        <w:t>All signals and backtests must be strictly walk-forward, using only information available up to each point in time.</w:t>
      </w:r>
    </w:p>
    <w:p w14:paraId="11A849CC" w14:textId="77777777" w:rsidR="001C01A5" w:rsidRPr="005550A3" w:rsidRDefault="001C01A5" w:rsidP="001C01A5">
      <w:pPr>
        <w:numPr>
          <w:ilvl w:val="0"/>
          <w:numId w:val="3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5550A3">
        <w:rPr>
          <w:rFonts w:eastAsia="Times New Roman" w:cs="Times New Roman"/>
          <w:kern w:val="0"/>
          <w14:ligatures w14:val="none"/>
        </w:rPr>
        <w:t>No future data should be used in any signal or trade decision.</w:t>
      </w:r>
    </w:p>
    <w:p w14:paraId="0023D1A2" w14:textId="77777777" w:rsidR="001C01A5" w:rsidRPr="005550A3" w:rsidRDefault="001C01A5" w:rsidP="001C01A5">
      <w:pPr>
        <w:numPr>
          <w:ilvl w:val="0"/>
          <w:numId w:val="4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5550A3">
        <w:rPr>
          <w:rFonts w:eastAsia="Times New Roman" w:cs="Times New Roman"/>
          <w:b/>
          <w:bCs/>
          <w:kern w:val="0"/>
          <w14:ligatures w14:val="none"/>
        </w:rPr>
        <w:t>Backtrader as Trading Engine (if possible):</w:t>
      </w:r>
    </w:p>
    <w:p w14:paraId="792DE201" w14:textId="77777777" w:rsidR="001C01A5" w:rsidRPr="005550A3" w:rsidRDefault="001C01A5" w:rsidP="001C01A5">
      <w:pPr>
        <w:numPr>
          <w:ilvl w:val="0"/>
          <w:numId w:val="5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5550A3">
        <w:rPr>
          <w:rFonts w:eastAsia="Times New Roman" w:cs="Times New Roman"/>
          <w:kern w:val="0"/>
          <w14:ligatures w14:val="none"/>
        </w:rPr>
        <w:t>You prefer to use Backtrader for the actual backtest execution, but you understand that for simple signal-based strategies, a DataFrame-based approach may be more practical.</w:t>
      </w:r>
    </w:p>
    <w:p w14:paraId="70443C5E" w14:textId="77777777" w:rsidR="001C01A5" w:rsidRPr="005550A3" w:rsidRDefault="001C01A5" w:rsidP="001C01A5">
      <w:pPr>
        <w:numPr>
          <w:ilvl w:val="0"/>
          <w:numId w:val="6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5550A3">
        <w:rPr>
          <w:rFonts w:eastAsia="Times New Roman" w:cs="Times New Roman"/>
          <w:kern w:val="0"/>
          <w14:ligatures w14:val="none"/>
        </w:rPr>
        <w:t>If Backtrader can be used without introducing lookahead bias and without excessive complexity, it should be used.</w:t>
      </w:r>
    </w:p>
    <w:p w14:paraId="04CCE1E8" w14:textId="77777777" w:rsidR="001C01A5" w:rsidRPr="005550A3" w:rsidRDefault="00CD182C" w:rsidP="001C01A5">
      <w:pPr>
        <w:spacing w:before="240" w:after="24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51F4332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3032938" w14:textId="77777777" w:rsidR="001C01A5" w:rsidRPr="005550A3" w:rsidRDefault="001C01A5" w:rsidP="001C01A5">
      <w:pPr>
        <w:spacing w:before="270" w:after="120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5550A3">
        <w:rPr>
          <w:rFonts w:eastAsia="Times New Roman" w:cs="Times New Roman"/>
          <w:b/>
          <w:bCs/>
          <w:kern w:val="0"/>
          <w14:ligatures w14:val="none"/>
        </w:rPr>
        <w:t>Plan</w:t>
      </w:r>
    </w:p>
    <w:p w14:paraId="6B511C10" w14:textId="77777777" w:rsidR="001C01A5" w:rsidRPr="005550A3" w:rsidRDefault="001C01A5" w:rsidP="001C01A5">
      <w:pPr>
        <w:numPr>
          <w:ilvl w:val="0"/>
          <w:numId w:val="7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5550A3">
        <w:rPr>
          <w:rFonts w:eastAsia="Times New Roman" w:cs="Times New Roman"/>
          <w:b/>
          <w:bCs/>
          <w:kern w:val="0"/>
          <w14:ligatures w14:val="none"/>
        </w:rPr>
        <w:t>Refactor the backtest logic</w:t>
      </w:r>
      <w:r w:rsidRPr="005550A3">
        <w:rPr>
          <w:rFonts w:eastAsia="Times New Roman" w:cs="Times New Roman"/>
          <w:kern w:val="0"/>
          <w14:ligatures w14:val="none"/>
        </w:rPr>
        <w:t> so that:</w:t>
      </w:r>
    </w:p>
    <w:p w14:paraId="21AE8009" w14:textId="77777777" w:rsidR="001C01A5" w:rsidRPr="005550A3" w:rsidRDefault="001C01A5" w:rsidP="001C01A5">
      <w:pPr>
        <w:numPr>
          <w:ilvl w:val="0"/>
          <w:numId w:val="8"/>
        </w:numPr>
        <w:spacing w:before="30" w:after="30" w:line="240" w:lineRule="auto"/>
        <w:ind w:left="1200"/>
        <w:rPr>
          <w:rFonts w:eastAsia="Times New Roman" w:cs="Times New Roman"/>
          <w:kern w:val="0"/>
          <w14:ligatures w14:val="none"/>
        </w:rPr>
      </w:pPr>
      <w:r w:rsidRPr="005550A3">
        <w:rPr>
          <w:rFonts w:eastAsia="Times New Roman" w:cs="Times New Roman"/>
          <w:kern w:val="0"/>
          <w14:ligatures w14:val="none"/>
        </w:rPr>
        <w:t>All signals are calculated using only past and current data (no future leakage).</w:t>
      </w:r>
    </w:p>
    <w:p w14:paraId="3E72943D" w14:textId="77777777" w:rsidR="001C01A5" w:rsidRPr="005550A3" w:rsidRDefault="001C01A5" w:rsidP="001C01A5">
      <w:pPr>
        <w:numPr>
          <w:ilvl w:val="0"/>
          <w:numId w:val="9"/>
        </w:numPr>
        <w:spacing w:before="30" w:after="30" w:line="240" w:lineRule="auto"/>
        <w:ind w:left="1200"/>
        <w:rPr>
          <w:rFonts w:eastAsia="Times New Roman" w:cs="Times New Roman"/>
          <w:kern w:val="0"/>
          <w14:ligatures w14:val="none"/>
        </w:rPr>
      </w:pPr>
      <w:r w:rsidRPr="005550A3">
        <w:rPr>
          <w:rFonts w:eastAsia="Times New Roman" w:cs="Times New Roman"/>
          <w:kern w:val="0"/>
          <w14:ligatures w14:val="none"/>
        </w:rPr>
        <w:t>The backtest loop (trade simulation) is strictly walk-forward.</w:t>
      </w:r>
    </w:p>
    <w:p w14:paraId="4CADC020" w14:textId="77777777" w:rsidR="001C01A5" w:rsidRPr="005550A3" w:rsidRDefault="001C01A5" w:rsidP="001C01A5">
      <w:pPr>
        <w:numPr>
          <w:ilvl w:val="0"/>
          <w:numId w:val="10"/>
        </w:numPr>
        <w:spacing w:before="30" w:after="30" w:line="240" w:lineRule="auto"/>
        <w:ind w:left="1200"/>
        <w:rPr>
          <w:rFonts w:eastAsia="Times New Roman" w:cs="Times New Roman"/>
          <w:kern w:val="0"/>
          <w14:ligatures w14:val="none"/>
        </w:rPr>
      </w:pPr>
      <w:r w:rsidRPr="005550A3">
        <w:rPr>
          <w:rFonts w:eastAsia="Times New Roman" w:cs="Times New Roman"/>
          <w:kern w:val="0"/>
          <w14:ligatures w14:val="none"/>
        </w:rPr>
        <w:t>If possible, use Backtrader for both technical and momentum strategies. If not, use a robust DataFrame-based walk-forward simulation.</w:t>
      </w:r>
    </w:p>
    <w:p w14:paraId="40B06EE8" w14:textId="77777777" w:rsidR="001C01A5" w:rsidRPr="005550A3" w:rsidRDefault="001C01A5" w:rsidP="001C01A5">
      <w:pPr>
        <w:numPr>
          <w:ilvl w:val="0"/>
          <w:numId w:val="11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5550A3">
        <w:rPr>
          <w:rFonts w:eastAsia="Times New Roman" w:cs="Times New Roman"/>
          <w:b/>
          <w:bCs/>
          <w:kern w:val="0"/>
          <w14:ligatures w14:val="none"/>
        </w:rPr>
        <w:t>Expose all results as functions</w:t>
      </w:r>
      <w:r w:rsidRPr="005550A3">
        <w:rPr>
          <w:rFonts w:eastAsia="Times New Roman" w:cs="Times New Roman"/>
          <w:kern w:val="0"/>
          <w14:ligatures w14:val="none"/>
        </w:rPr>
        <w:t> that return DataFrames for direct use in the Streamlit app.</w:t>
      </w:r>
    </w:p>
    <w:p w14:paraId="4B9B879B" w14:textId="77777777" w:rsidR="001C01A5" w:rsidRPr="005550A3" w:rsidRDefault="00CD182C" w:rsidP="001C01A5">
      <w:pPr>
        <w:spacing w:before="240" w:after="24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205A74A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8AE3088" w14:textId="77777777" w:rsidR="001C01A5" w:rsidRPr="005550A3" w:rsidRDefault="001C01A5" w:rsidP="001C01A5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550A3">
        <w:rPr>
          <w:rFonts w:eastAsia="Times New Roman" w:cs="Times New Roman"/>
          <w:b/>
          <w:bCs/>
          <w:kern w:val="0"/>
          <w14:ligatures w14:val="none"/>
        </w:rPr>
        <w:t>Next Steps:</w:t>
      </w:r>
    </w:p>
    <w:p w14:paraId="3D88A879" w14:textId="77777777" w:rsidR="001C01A5" w:rsidRPr="005550A3" w:rsidRDefault="001C01A5" w:rsidP="001C01A5">
      <w:pPr>
        <w:numPr>
          <w:ilvl w:val="0"/>
          <w:numId w:val="12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5550A3">
        <w:rPr>
          <w:rFonts w:eastAsia="Times New Roman" w:cs="Times New Roman"/>
          <w:kern w:val="0"/>
          <w14:ligatures w14:val="none"/>
        </w:rPr>
        <w:t>Refactor the technical and momentum backtest functions to ensure strict walk-forward logic and no lookahead bias.</w:t>
      </w:r>
    </w:p>
    <w:p w14:paraId="3EB40658" w14:textId="77777777" w:rsidR="001C01A5" w:rsidRPr="005550A3" w:rsidRDefault="001C01A5" w:rsidP="001C01A5">
      <w:pPr>
        <w:numPr>
          <w:ilvl w:val="0"/>
          <w:numId w:val="13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5550A3">
        <w:rPr>
          <w:rFonts w:eastAsia="Times New Roman" w:cs="Times New Roman"/>
          <w:kern w:val="0"/>
          <w14:ligatures w14:val="none"/>
        </w:rPr>
        <w:t>Use Backtrader for the trade simulation if feasible, otherwise use a safe DataFrame approach.</w:t>
      </w:r>
    </w:p>
    <w:p w14:paraId="1B643663" w14:textId="77777777" w:rsidR="001C01A5" w:rsidRPr="005550A3" w:rsidRDefault="001C01A5" w:rsidP="001C01A5">
      <w:pPr>
        <w:numPr>
          <w:ilvl w:val="0"/>
          <w:numId w:val="14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5550A3">
        <w:rPr>
          <w:rFonts w:eastAsia="Times New Roman" w:cs="Times New Roman"/>
          <w:kern w:val="0"/>
          <w14:ligatures w14:val="none"/>
        </w:rPr>
        <w:t>Expose a function (e.g., </w:t>
      </w:r>
      <w:r w:rsidRPr="005550A3">
        <w:rPr>
          <w:rFonts w:eastAsia="Times New Roman" w:cs="Menlo"/>
          <w:kern w:val="0"/>
          <w14:ligatures w14:val="none"/>
        </w:rPr>
        <w:t>run_all_backtests()</w:t>
      </w:r>
      <w:r w:rsidRPr="005550A3">
        <w:rPr>
          <w:rFonts w:eastAsia="Times New Roman" w:cs="Times New Roman"/>
          <w:kern w:val="0"/>
          <w14:ligatures w14:val="none"/>
        </w:rPr>
        <w:t>) that returns all summary and equity curve DataFrames.</w:t>
      </w:r>
    </w:p>
    <w:p w14:paraId="6E873453" w14:textId="77777777" w:rsidR="001C01A5" w:rsidRPr="005550A3" w:rsidRDefault="001C01A5" w:rsidP="001C01A5">
      <w:pPr>
        <w:numPr>
          <w:ilvl w:val="0"/>
          <w:numId w:val="15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5550A3">
        <w:rPr>
          <w:rFonts w:eastAsia="Times New Roman" w:cs="Times New Roman"/>
          <w:kern w:val="0"/>
          <w14:ligatures w14:val="none"/>
        </w:rPr>
        <w:t>Update the Streamlit app to use these functions directly.</w:t>
      </w:r>
    </w:p>
    <w:p w14:paraId="3DAA67A4" w14:textId="77777777" w:rsidR="00EE7EF8" w:rsidRPr="005550A3" w:rsidRDefault="00EE7EF8"/>
    <w:p w14:paraId="139BE5B6" w14:textId="592F60B8" w:rsidR="00FA5651" w:rsidRPr="005550A3" w:rsidRDefault="00FA5651">
      <w:r w:rsidRPr="005550A3">
        <w:br w:type="page"/>
      </w:r>
    </w:p>
    <w:p w14:paraId="099E4771" w14:textId="6A51AB2A" w:rsidR="00D309EA" w:rsidRPr="005550A3" w:rsidRDefault="00FA5651">
      <w:pPr>
        <w:rPr>
          <w:b/>
          <w:bCs/>
        </w:rPr>
      </w:pPr>
      <w:r w:rsidRPr="005550A3">
        <w:rPr>
          <w:b/>
          <w:bCs/>
        </w:rPr>
        <w:lastRenderedPageBreak/>
        <w:t>Defense stocks derivatives project</w:t>
      </w:r>
    </w:p>
    <w:p w14:paraId="1A8FB308" w14:textId="2B9F3D28" w:rsidR="00467AC7" w:rsidRPr="005550A3" w:rsidRDefault="00467AC7" w:rsidP="00467AC7">
      <w:r w:rsidRPr="005550A3">
        <w:t>This project models the construction, pricing, and dynamic hedging of equity derivatives portfolios centered on European defense stocks. The selected underlyings include Dassault Aviation (AM.DSF), Rheinmetall AG (ETR:RHM), BAE Systems (LSE:BA.), and Thales Group (EPA:HO) — all highly sensitive to macroeconomic policy shifts, geopolitical developments, and cyclical defense expenditure patterns.</w:t>
      </w:r>
    </w:p>
    <w:p w14:paraId="01CD31AB" w14:textId="2117B25E" w:rsidR="00467AC7" w:rsidRPr="005550A3" w:rsidRDefault="00467AC7" w:rsidP="00467AC7">
      <w:r w:rsidRPr="005550A3">
        <w:t>The framework is developed in Python and replicates a professional equity derivatives desk’s workflow, covering the full cycle of:</w:t>
      </w:r>
    </w:p>
    <w:p w14:paraId="2025CE30" w14:textId="7F8EB737" w:rsidR="00467AC7" w:rsidRPr="005550A3" w:rsidRDefault="00467AC7" w:rsidP="00467AC7">
      <w:pPr>
        <w:pStyle w:val="ListParagraph"/>
        <w:numPr>
          <w:ilvl w:val="0"/>
          <w:numId w:val="16"/>
        </w:numPr>
      </w:pPr>
      <w:r w:rsidRPr="005550A3">
        <w:t>Option pricing and Greeks estimation</w:t>
      </w:r>
    </w:p>
    <w:p w14:paraId="405F39A7" w14:textId="4A998BA3" w:rsidR="00467AC7" w:rsidRPr="005550A3" w:rsidRDefault="00467AC7" w:rsidP="00467AC7">
      <w:pPr>
        <w:pStyle w:val="ListParagraph"/>
        <w:numPr>
          <w:ilvl w:val="0"/>
          <w:numId w:val="16"/>
        </w:numPr>
      </w:pPr>
      <w:r w:rsidRPr="005550A3">
        <w:t>Strategy structuring and execution</w:t>
      </w:r>
    </w:p>
    <w:p w14:paraId="73522C8C" w14:textId="25DA8127" w:rsidR="00467AC7" w:rsidRPr="005550A3" w:rsidRDefault="00467AC7" w:rsidP="00467AC7">
      <w:pPr>
        <w:pStyle w:val="ListParagraph"/>
        <w:numPr>
          <w:ilvl w:val="0"/>
          <w:numId w:val="16"/>
        </w:numPr>
      </w:pPr>
      <w:r w:rsidRPr="005550A3">
        <w:t>Daily risk management through delta/gamma hedging</w:t>
      </w:r>
    </w:p>
    <w:p w14:paraId="087C7716" w14:textId="4898B813" w:rsidR="00467AC7" w:rsidRPr="005550A3" w:rsidRDefault="00467AC7" w:rsidP="00467AC7">
      <w:pPr>
        <w:pStyle w:val="ListParagraph"/>
        <w:numPr>
          <w:ilvl w:val="0"/>
          <w:numId w:val="16"/>
        </w:numPr>
      </w:pPr>
      <w:r w:rsidRPr="005550A3">
        <w:t>Performance diagnostics under real-world event volatility</w:t>
      </w:r>
    </w:p>
    <w:p w14:paraId="2898E588" w14:textId="005499B0" w:rsidR="00467AC7" w:rsidRPr="005550A3" w:rsidRDefault="00467AC7" w:rsidP="00467AC7">
      <w:r w:rsidRPr="005550A3">
        <w:t>At the core of the system is a modular options engine built on the Black–Scholes model, extended with volatility surface inputs and skew dynamics. The platform computes and tracks full Greek exposures — delta, gamma, vega, theta — for each position, as well as aggregated book-level sensitivities.</w:t>
      </w:r>
    </w:p>
    <w:p w14:paraId="7ECB784A" w14:textId="31395A93" w:rsidR="00467AC7" w:rsidRPr="005550A3" w:rsidRDefault="00467AC7" w:rsidP="00467AC7">
      <w:r w:rsidRPr="005550A3">
        <w:t>A dynamic hedging routine rebalances delta and gamma exposure on a daily basis, using underlying equity positions or, when necessary, sector-index proxies and futures (e.g., Euro STOXX Defense components or sector ETFs). Hedging decisions are optimized around market liquidity, spread sensitivity, and transaction costs.</w:t>
      </w:r>
    </w:p>
    <w:p w14:paraId="55AD387B" w14:textId="5A2BD5DD" w:rsidR="00467AC7" w:rsidRPr="005550A3" w:rsidRDefault="00467AC7" w:rsidP="00467AC7">
      <w:r w:rsidRPr="005550A3">
        <w:t>The model features a dedicated event-analysis layer, focusing on predefined catalysts such as earnings reports, government spending announcements, and NATO or EU policy summits. For each event window, the system:</w:t>
      </w:r>
    </w:p>
    <w:p w14:paraId="08F46CF3" w14:textId="05E805F6" w:rsidR="00467AC7" w:rsidRPr="005550A3" w:rsidRDefault="00467AC7" w:rsidP="00467AC7">
      <w:pPr>
        <w:pStyle w:val="ListParagraph"/>
        <w:numPr>
          <w:ilvl w:val="0"/>
          <w:numId w:val="17"/>
        </w:numPr>
      </w:pPr>
      <w:r w:rsidRPr="005550A3">
        <w:t>Estimates the implied move from IV levels</w:t>
      </w:r>
    </w:p>
    <w:p w14:paraId="58A5F3BF" w14:textId="1F2C69EA" w:rsidR="00467AC7" w:rsidRPr="005550A3" w:rsidRDefault="00467AC7" w:rsidP="00467AC7">
      <w:pPr>
        <w:pStyle w:val="ListParagraph"/>
        <w:numPr>
          <w:ilvl w:val="0"/>
          <w:numId w:val="17"/>
        </w:numPr>
      </w:pPr>
      <w:r w:rsidRPr="005550A3">
        <w:t>Simulates structured strategies (e.g., ATM straddles, directional spreads)</w:t>
      </w:r>
    </w:p>
    <w:p w14:paraId="0DFFF509" w14:textId="5283A3B6" w:rsidR="00467AC7" w:rsidRPr="005550A3" w:rsidRDefault="00467AC7" w:rsidP="00467AC7">
      <w:pPr>
        <w:pStyle w:val="ListParagraph"/>
        <w:numPr>
          <w:ilvl w:val="0"/>
          <w:numId w:val="17"/>
        </w:numPr>
      </w:pPr>
      <w:r w:rsidRPr="005550A3">
        <w:t>Compares realized price impact to market expectation</w:t>
      </w:r>
    </w:p>
    <w:p w14:paraId="4959823A" w14:textId="12D5E3BC" w:rsidR="00467AC7" w:rsidRPr="005550A3" w:rsidRDefault="00467AC7" w:rsidP="00467AC7">
      <w:pPr>
        <w:pStyle w:val="ListParagraph"/>
        <w:numPr>
          <w:ilvl w:val="0"/>
          <w:numId w:val="17"/>
        </w:numPr>
      </w:pPr>
      <w:r w:rsidRPr="005550A3">
        <w:t>Evaluates strategy effectiveness and hedge precision</w:t>
      </w:r>
    </w:p>
    <w:p w14:paraId="4E3036C8" w14:textId="61DA6808" w:rsidR="00467AC7" w:rsidRPr="005550A3" w:rsidRDefault="00467AC7" w:rsidP="00467AC7">
      <w:r w:rsidRPr="005550A3">
        <w:t>To assess the portfolio’s risk-adjusted performance, the model tracks:</w:t>
      </w:r>
    </w:p>
    <w:p w14:paraId="1CA37204" w14:textId="042A325A" w:rsidR="00467AC7" w:rsidRPr="005550A3" w:rsidRDefault="00467AC7" w:rsidP="00467AC7">
      <w:pPr>
        <w:pStyle w:val="ListParagraph"/>
        <w:numPr>
          <w:ilvl w:val="0"/>
          <w:numId w:val="18"/>
        </w:numPr>
      </w:pPr>
      <w:r w:rsidRPr="005550A3">
        <w:t>Rolling PnL and mark-to-market returns</w:t>
      </w:r>
    </w:p>
    <w:p w14:paraId="1F134B64" w14:textId="40EAA0DE" w:rsidR="00467AC7" w:rsidRPr="005550A3" w:rsidRDefault="00467AC7" w:rsidP="00467AC7">
      <w:pPr>
        <w:pStyle w:val="ListParagraph"/>
        <w:numPr>
          <w:ilvl w:val="0"/>
          <w:numId w:val="18"/>
        </w:numPr>
      </w:pPr>
      <w:r w:rsidRPr="005550A3">
        <w:t>Hedging error and net Greek deviation</w:t>
      </w:r>
    </w:p>
    <w:p w14:paraId="2DFD755E" w14:textId="795EB249" w:rsidR="00467AC7" w:rsidRPr="005550A3" w:rsidRDefault="00467AC7" w:rsidP="00467AC7">
      <w:pPr>
        <w:pStyle w:val="ListParagraph"/>
        <w:numPr>
          <w:ilvl w:val="0"/>
          <w:numId w:val="18"/>
        </w:numPr>
      </w:pPr>
      <w:r w:rsidRPr="005550A3">
        <w:t>Slippage, cost of carry, and implied volatility decay (IV crush)</w:t>
      </w:r>
    </w:p>
    <w:p w14:paraId="750EE2AC" w14:textId="2E8D2F5C" w:rsidR="00467AC7" w:rsidRPr="005550A3" w:rsidRDefault="00467AC7" w:rsidP="00467AC7">
      <w:pPr>
        <w:pStyle w:val="ListParagraph"/>
        <w:numPr>
          <w:ilvl w:val="0"/>
          <w:numId w:val="18"/>
        </w:numPr>
      </w:pPr>
      <w:r w:rsidRPr="005550A3">
        <w:t>Sharpe ratio and maximum drawdown across rebalancing cycles</w:t>
      </w:r>
    </w:p>
    <w:p w14:paraId="3BBAA23D" w14:textId="426B6EF9" w:rsidR="00467AC7" w:rsidRPr="005550A3" w:rsidRDefault="00467AC7" w:rsidP="00467AC7">
      <w:r w:rsidRPr="005550A3">
        <w:t xml:space="preserve">The system is designed to emulate the analytical discipline and risk sensitivity required on institutional equity derivatives desks. Emphasis is placed on timing asymmetry, </w:t>
      </w:r>
      <w:r w:rsidRPr="005550A3">
        <w:lastRenderedPageBreak/>
        <w:t>volatility mispricing, and event-linked convexity management, all grounded in sector-specific equity flow.</w:t>
      </w:r>
    </w:p>
    <w:p w14:paraId="01EED4EE" w14:textId="77777777" w:rsidR="00467AC7" w:rsidRPr="005550A3" w:rsidRDefault="00467AC7" w:rsidP="00467AC7">
      <w:r w:rsidRPr="005550A3">
        <w:t>This framework provides a realistic environment for stress-testing volatility-based strategies and simulating the operational demands of maintaining a delta/gamma-neutral options book in high-beta, low-liquidity European names.</w:t>
      </w:r>
    </w:p>
    <w:p w14:paraId="1F640BE4" w14:textId="77777777" w:rsidR="00473151" w:rsidRPr="00473151" w:rsidRDefault="00473151" w:rsidP="0047315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Stock Universe Selection – European Defense Sector</w:t>
      </w:r>
    </w:p>
    <w:p w14:paraId="5C28F37B" w14:textId="77777777" w:rsidR="00473151" w:rsidRPr="00473151" w:rsidRDefault="00473151" w:rsidP="0047315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The underlying assets selected for this project are listed European defense companies that combine:</w:t>
      </w:r>
    </w:p>
    <w:p w14:paraId="2A11A4BB" w14:textId="77777777" w:rsidR="00473151" w:rsidRPr="00473151" w:rsidRDefault="00473151" w:rsidP="004731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Sufficient options market activity (where available)</w:t>
      </w:r>
    </w:p>
    <w:p w14:paraId="01E954C2" w14:textId="77777777" w:rsidR="00473151" w:rsidRPr="00473151" w:rsidRDefault="00473151" w:rsidP="004731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Exposure to geopolitical and macro-sensitive volatility</w:t>
      </w:r>
    </w:p>
    <w:p w14:paraId="6F653A24" w14:textId="77777777" w:rsidR="00473151" w:rsidRPr="00473151" w:rsidRDefault="00473151" w:rsidP="004731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A mix of liquidity profiles and regional diversification</w:t>
      </w:r>
    </w:p>
    <w:p w14:paraId="20F79187" w14:textId="682BB657" w:rsidR="00473151" w:rsidRPr="00473151" w:rsidRDefault="00473151" w:rsidP="0047315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This creates a portfolio of structurally different equities that respond to asymmetric risks — ideal for testing derivatives strategies under real market stress and opportunity.</w:t>
      </w:r>
    </w:p>
    <w:p w14:paraId="5496AAE1" w14:textId="77777777" w:rsidR="00473151" w:rsidRPr="00473151" w:rsidRDefault="00473151" w:rsidP="0047315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473151">
        <w:rPr>
          <w:rFonts w:eastAsia="Times New Roman" w:cs="Times New Roman"/>
          <w:b/>
          <w:bCs/>
          <w:kern w:val="0"/>
          <w14:ligatures w14:val="none"/>
        </w:rPr>
        <w:t>1. Dassault Aviation (AM.DSF – Euronext Paris)</w:t>
      </w:r>
    </w:p>
    <w:p w14:paraId="3326547A" w14:textId="77777777" w:rsidR="00473151" w:rsidRPr="00473151" w:rsidRDefault="00473151" w:rsidP="004731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A key player in European military aircraft (e.g., Rafale), with contracts tied to France’s defense budget and foreign government orders.</w:t>
      </w:r>
    </w:p>
    <w:p w14:paraId="6083A4E2" w14:textId="77777777" w:rsidR="00473151" w:rsidRPr="00473151" w:rsidRDefault="00473151" w:rsidP="004731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Prone to large price swings around geopolitical developments (e.g., sales to India, UAE) and long-cycle procurement news.</w:t>
      </w:r>
    </w:p>
    <w:p w14:paraId="41C83FED" w14:textId="4639D551" w:rsidR="00473151" w:rsidRPr="00473151" w:rsidRDefault="00473151" w:rsidP="004731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Options liquidity is limited but sufficient for simulation. Ideal for modeling event-driven directional trades.</w:t>
      </w:r>
    </w:p>
    <w:p w14:paraId="3A492EF4" w14:textId="77777777" w:rsidR="00473151" w:rsidRPr="00473151" w:rsidRDefault="00473151" w:rsidP="0047315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473151">
        <w:rPr>
          <w:rFonts w:eastAsia="Times New Roman" w:cs="Times New Roman"/>
          <w:b/>
          <w:bCs/>
          <w:kern w:val="0"/>
          <w14:ligatures w14:val="none"/>
        </w:rPr>
        <w:t>2. Rheinmetall AG (ETR:RHM – Xetra)</w:t>
      </w:r>
    </w:p>
    <w:p w14:paraId="249B27E6" w14:textId="77777777" w:rsidR="00473151" w:rsidRPr="00473151" w:rsidRDefault="00473151" w:rsidP="004731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Germany’s largest defense contractor, with rising exposure due to the €100bn defense modernization plan.</w:t>
      </w:r>
    </w:p>
    <w:p w14:paraId="6F56738D" w14:textId="77777777" w:rsidR="00473151" w:rsidRPr="00473151" w:rsidRDefault="00473151" w:rsidP="004731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Highly reactive to news flow around NATO contributions, tank deliveries to Ukraine, and EU military coordination.</w:t>
      </w:r>
    </w:p>
    <w:p w14:paraId="0E78FA14" w14:textId="0EA1472E" w:rsidR="00473151" w:rsidRPr="00473151" w:rsidRDefault="00473151" w:rsidP="004731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High realized and implied volatility, making it an excellent candidate for volatility and IV crush strategies.</w:t>
      </w:r>
    </w:p>
    <w:p w14:paraId="521E99A5" w14:textId="77777777" w:rsidR="00473151" w:rsidRPr="00473151" w:rsidRDefault="00473151" w:rsidP="0047315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473151">
        <w:rPr>
          <w:rFonts w:eastAsia="Times New Roman" w:cs="Times New Roman"/>
          <w:b/>
          <w:bCs/>
          <w:kern w:val="0"/>
          <w14:ligatures w14:val="none"/>
        </w:rPr>
        <w:t>3. BAE Systems (LSE:BA. – London Stock Exchange)</w:t>
      </w:r>
    </w:p>
    <w:p w14:paraId="7AF93A9C" w14:textId="77777777" w:rsidR="00473151" w:rsidRPr="00473151" w:rsidRDefault="00473151" w:rsidP="004731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One of the most liquid and institutionally held defense equities in Europe.</w:t>
      </w:r>
    </w:p>
    <w:p w14:paraId="464A738C" w14:textId="77777777" w:rsidR="00473151" w:rsidRPr="00473151" w:rsidRDefault="00473151" w:rsidP="004731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Broad global footprint across aerospace, naval, and cyberdefense.</w:t>
      </w:r>
    </w:p>
    <w:p w14:paraId="72B1D7C3" w14:textId="552C12B1" w:rsidR="00473151" w:rsidRPr="00473151" w:rsidRDefault="00473151" w:rsidP="004731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Strong dividend and stable options chain — valuable for building hedging structures and vertical spreads.</w:t>
      </w:r>
    </w:p>
    <w:p w14:paraId="2BAF4BCD" w14:textId="77777777" w:rsidR="00473151" w:rsidRPr="00473151" w:rsidRDefault="00473151" w:rsidP="0047315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473151">
        <w:rPr>
          <w:rFonts w:eastAsia="Times New Roman" w:cs="Times New Roman"/>
          <w:b/>
          <w:bCs/>
          <w:kern w:val="0"/>
          <w14:ligatures w14:val="none"/>
        </w:rPr>
        <w:t>4. Thales Group (EPA:HO – Euronext Paris)</w:t>
      </w:r>
    </w:p>
    <w:p w14:paraId="7EFBC9F7" w14:textId="77777777" w:rsidR="00473151" w:rsidRPr="00473151" w:rsidRDefault="00473151" w:rsidP="004731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lastRenderedPageBreak/>
        <w:t>Dual exposure to civil and military systems (radar, avionics, space, cybersecurity).</w:t>
      </w:r>
    </w:p>
    <w:p w14:paraId="1C800869" w14:textId="77777777" w:rsidR="00473151" w:rsidRPr="00473151" w:rsidRDefault="00473151" w:rsidP="004731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Often used in pairs with Dassault to assess sector dispersion around policy announcements.</w:t>
      </w:r>
    </w:p>
    <w:p w14:paraId="0E581E4B" w14:textId="542CCFE1" w:rsidR="00473151" w:rsidRPr="00473151" w:rsidRDefault="00473151" w:rsidP="004731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Options show moderate liquidity, good for constructing neutral gamma strategies.</w:t>
      </w:r>
    </w:p>
    <w:p w14:paraId="658EEED9" w14:textId="77777777" w:rsidR="00473151" w:rsidRPr="00473151" w:rsidRDefault="00473151" w:rsidP="0047315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Summary of Selection Rationale</w:t>
      </w:r>
    </w:p>
    <w:tbl>
      <w:tblPr>
        <w:tblW w:w="0" w:type="auto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1030"/>
        <w:gridCol w:w="3010"/>
        <w:gridCol w:w="4009"/>
      </w:tblGrid>
      <w:tr w:rsidR="00473151" w:rsidRPr="00473151" w14:paraId="43A6C226" w14:textId="77777777" w:rsidTr="004731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6DDF3D" w14:textId="77777777" w:rsidR="00473151" w:rsidRPr="00473151" w:rsidRDefault="00473151" w:rsidP="0047315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473151">
              <w:rPr>
                <w:rFonts w:eastAsia="Times New Roman" w:cs="Times New Roman"/>
                <w:kern w:val="0"/>
                <w14:ligatures w14:val="none"/>
              </w:rPr>
              <w:t>Ticker</w:t>
            </w:r>
          </w:p>
        </w:tc>
        <w:tc>
          <w:tcPr>
            <w:tcW w:w="0" w:type="auto"/>
            <w:vAlign w:val="center"/>
            <w:hideMark/>
          </w:tcPr>
          <w:p w14:paraId="0D19E9ED" w14:textId="77777777" w:rsidR="00473151" w:rsidRPr="00473151" w:rsidRDefault="00473151" w:rsidP="0047315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473151">
              <w:rPr>
                <w:rFonts w:eastAsia="Times New Roman" w:cs="Times New Roman"/>
                <w:kern w:val="0"/>
                <w14:ligatures w14:val="none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362FD681" w14:textId="77777777" w:rsidR="00473151" w:rsidRPr="00473151" w:rsidRDefault="00473151" w:rsidP="0047315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473151">
              <w:rPr>
                <w:rFonts w:eastAsia="Times New Roman" w:cs="Times New Roman"/>
                <w:kern w:val="0"/>
                <w14:ligatures w14:val="none"/>
              </w:rPr>
              <w:t>Role in Portfolio</w:t>
            </w:r>
          </w:p>
        </w:tc>
        <w:tc>
          <w:tcPr>
            <w:tcW w:w="0" w:type="auto"/>
            <w:vAlign w:val="center"/>
            <w:hideMark/>
          </w:tcPr>
          <w:p w14:paraId="6444EF8C" w14:textId="77777777" w:rsidR="00473151" w:rsidRPr="00473151" w:rsidRDefault="00473151" w:rsidP="0047315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473151">
              <w:rPr>
                <w:rFonts w:eastAsia="Times New Roman" w:cs="Times New Roman"/>
                <w:kern w:val="0"/>
                <w14:ligatures w14:val="none"/>
              </w:rPr>
              <w:t>Why Selected</w:t>
            </w:r>
          </w:p>
        </w:tc>
      </w:tr>
      <w:tr w:rsidR="00473151" w:rsidRPr="00473151" w14:paraId="2578EBB2" w14:textId="77777777" w:rsidTr="00473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3020B" w14:textId="77777777" w:rsidR="00473151" w:rsidRPr="00473151" w:rsidRDefault="00473151" w:rsidP="00473151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73151">
              <w:rPr>
                <w:rFonts w:eastAsia="Times New Roman" w:cs="Times New Roman"/>
                <w:kern w:val="0"/>
                <w14:ligatures w14:val="none"/>
              </w:rPr>
              <w:t>AM.DSF</w:t>
            </w:r>
          </w:p>
        </w:tc>
        <w:tc>
          <w:tcPr>
            <w:tcW w:w="0" w:type="auto"/>
            <w:vAlign w:val="center"/>
            <w:hideMark/>
          </w:tcPr>
          <w:p w14:paraId="2A2262D3" w14:textId="77777777" w:rsidR="00473151" w:rsidRPr="00473151" w:rsidRDefault="00473151" w:rsidP="00473151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73151">
              <w:rPr>
                <w:rFonts w:eastAsia="Times New Roman" w:cs="Times New Roman"/>
                <w:kern w:val="0"/>
                <w14:ligatures w14:val="none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14:paraId="0435F1AD" w14:textId="77777777" w:rsidR="00473151" w:rsidRPr="00473151" w:rsidRDefault="00473151" w:rsidP="00473151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73151">
              <w:rPr>
                <w:rFonts w:eastAsia="Times New Roman" w:cs="Times New Roman"/>
                <w:kern w:val="0"/>
                <w14:ligatures w14:val="none"/>
              </w:rPr>
              <w:t>Directional / Geopolitical convexity</w:t>
            </w:r>
          </w:p>
        </w:tc>
        <w:tc>
          <w:tcPr>
            <w:tcW w:w="0" w:type="auto"/>
            <w:vAlign w:val="center"/>
            <w:hideMark/>
          </w:tcPr>
          <w:p w14:paraId="24853618" w14:textId="77777777" w:rsidR="00473151" w:rsidRPr="00473151" w:rsidRDefault="00473151" w:rsidP="00473151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73151">
              <w:rPr>
                <w:rFonts w:eastAsia="Times New Roman" w:cs="Times New Roman"/>
                <w:kern w:val="0"/>
                <w14:ligatures w14:val="none"/>
              </w:rPr>
              <w:t>Long-cycle contracts, large defense orders</w:t>
            </w:r>
          </w:p>
        </w:tc>
      </w:tr>
      <w:tr w:rsidR="00473151" w:rsidRPr="00473151" w14:paraId="6242B76C" w14:textId="77777777" w:rsidTr="00473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6CF40" w14:textId="77777777" w:rsidR="00473151" w:rsidRPr="00473151" w:rsidRDefault="00473151" w:rsidP="00473151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73151">
              <w:rPr>
                <w:rFonts w:eastAsia="Times New Roman" w:cs="Times New Roman"/>
                <w:kern w:val="0"/>
                <w14:ligatures w14:val="none"/>
              </w:rPr>
              <w:t>RHM.DE</w:t>
            </w:r>
          </w:p>
        </w:tc>
        <w:tc>
          <w:tcPr>
            <w:tcW w:w="0" w:type="auto"/>
            <w:vAlign w:val="center"/>
            <w:hideMark/>
          </w:tcPr>
          <w:p w14:paraId="59799DF2" w14:textId="77777777" w:rsidR="00473151" w:rsidRPr="00473151" w:rsidRDefault="00473151" w:rsidP="00473151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73151">
              <w:rPr>
                <w:rFonts w:eastAsia="Times New Roman" w:cs="Times New Roman"/>
                <w:kern w:val="0"/>
                <w14:ligatures w14:val="none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14:paraId="29AD22A2" w14:textId="77777777" w:rsidR="00473151" w:rsidRPr="00473151" w:rsidRDefault="00473151" w:rsidP="00473151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73151">
              <w:rPr>
                <w:rFonts w:eastAsia="Times New Roman" w:cs="Times New Roman"/>
                <w:kern w:val="0"/>
                <w14:ligatures w14:val="none"/>
              </w:rPr>
              <w:t>High-vol macro responder</w:t>
            </w:r>
          </w:p>
        </w:tc>
        <w:tc>
          <w:tcPr>
            <w:tcW w:w="0" w:type="auto"/>
            <w:vAlign w:val="center"/>
            <w:hideMark/>
          </w:tcPr>
          <w:p w14:paraId="721672E5" w14:textId="77777777" w:rsidR="00473151" w:rsidRPr="00473151" w:rsidRDefault="00473151" w:rsidP="00473151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73151">
              <w:rPr>
                <w:rFonts w:eastAsia="Times New Roman" w:cs="Times New Roman"/>
                <w:kern w:val="0"/>
                <w14:ligatures w14:val="none"/>
              </w:rPr>
              <w:t>NATO exposure, political sensitivity</w:t>
            </w:r>
          </w:p>
        </w:tc>
      </w:tr>
      <w:tr w:rsidR="00473151" w:rsidRPr="00473151" w14:paraId="5D3BC377" w14:textId="77777777" w:rsidTr="00473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38A38" w14:textId="77777777" w:rsidR="00473151" w:rsidRPr="00473151" w:rsidRDefault="00473151" w:rsidP="00473151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73151">
              <w:rPr>
                <w:rFonts w:eastAsia="Times New Roman" w:cs="Times New Roman"/>
                <w:kern w:val="0"/>
                <w14:ligatures w14:val="none"/>
              </w:rPr>
              <w:t>BA.L</w:t>
            </w:r>
          </w:p>
        </w:tc>
        <w:tc>
          <w:tcPr>
            <w:tcW w:w="0" w:type="auto"/>
            <w:vAlign w:val="center"/>
            <w:hideMark/>
          </w:tcPr>
          <w:p w14:paraId="355A53F8" w14:textId="77777777" w:rsidR="00473151" w:rsidRPr="00473151" w:rsidRDefault="00473151" w:rsidP="00473151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73151">
              <w:rPr>
                <w:rFonts w:eastAsia="Times New Roman" w:cs="Times New Roman"/>
                <w:kern w:val="0"/>
                <w14:ligatures w14:val="none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14:paraId="655431D3" w14:textId="77777777" w:rsidR="00473151" w:rsidRPr="00473151" w:rsidRDefault="00473151" w:rsidP="00473151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73151">
              <w:rPr>
                <w:rFonts w:eastAsia="Times New Roman" w:cs="Times New Roman"/>
                <w:kern w:val="0"/>
                <w14:ligatures w14:val="none"/>
              </w:rPr>
              <w:t>Liquidity anchor / spread builder</w:t>
            </w:r>
          </w:p>
        </w:tc>
        <w:tc>
          <w:tcPr>
            <w:tcW w:w="0" w:type="auto"/>
            <w:vAlign w:val="center"/>
            <w:hideMark/>
          </w:tcPr>
          <w:p w14:paraId="6A085899" w14:textId="77777777" w:rsidR="00473151" w:rsidRPr="00473151" w:rsidRDefault="00473151" w:rsidP="00473151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73151">
              <w:rPr>
                <w:rFonts w:eastAsia="Times New Roman" w:cs="Times New Roman"/>
                <w:kern w:val="0"/>
                <w14:ligatures w14:val="none"/>
              </w:rPr>
              <w:t>Liquid options, broad industrial defense exposure</w:t>
            </w:r>
          </w:p>
        </w:tc>
      </w:tr>
      <w:tr w:rsidR="00473151" w:rsidRPr="00473151" w14:paraId="5B3998EF" w14:textId="77777777" w:rsidTr="00473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69CEC" w14:textId="77777777" w:rsidR="00473151" w:rsidRPr="00473151" w:rsidRDefault="00473151" w:rsidP="00473151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73151">
              <w:rPr>
                <w:rFonts w:eastAsia="Times New Roman" w:cs="Times New Roman"/>
                <w:kern w:val="0"/>
                <w14:ligatures w14:val="none"/>
              </w:rPr>
              <w:t>HO.PA</w:t>
            </w:r>
          </w:p>
        </w:tc>
        <w:tc>
          <w:tcPr>
            <w:tcW w:w="0" w:type="auto"/>
            <w:vAlign w:val="center"/>
            <w:hideMark/>
          </w:tcPr>
          <w:p w14:paraId="567EEAC4" w14:textId="77777777" w:rsidR="00473151" w:rsidRPr="00473151" w:rsidRDefault="00473151" w:rsidP="00473151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73151">
              <w:rPr>
                <w:rFonts w:eastAsia="Times New Roman" w:cs="Times New Roman"/>
                <w:kern w:val="0"/>
                <w14:ligatures w14:val="none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14:paraId="5E0143A8" w14:textId="77777777" w:rsidR="00473151" w:rsidRPr="00473151" w:rsidRDefault="00473151" w:rsidP="00473151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73151">
              <w:rPr>
                <w:rFonts w:eastAsia="Times New Roman" w:cs="Times New Roman"/>
                <w:kern w:val="0"/>
                <w14:ligatures w14:val="none"/>
              </w:rPr>
              <w:t>Dispersion hedge / mixed sensitivity</w:t>
            </w:r>
          </w:p>
        </w:tc>
        <w:tc>
          <w:tcPr>
            <w:tcW w:w="0" w:type="auto"/>
            <w:vAlign w:val="center"/>
            <w:hideMark/>
          </w:tcPr>
          <w:p w14:paraId="718D77CB" w14:textId="77777777" w:rsidR="00473151" w:rsidRPr="00473151" w:rsidRDefault="00473151" w:rsidP="00473151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73151">
              <w:rPr>
                <w:rFonts w:eastAsia="Times New Roman" w:cs="Times New Roman"/>
                <w:kern w:val="0"/>
                <w14:ligatures w14:val="none"/>
              </w:rPr>
              <w:t>Civil/military blend, event-pairing potential</w:t>
            </w:r>
          </w:p>
        </w:tc>
      </w:tr>
    </w:tbl>
    <w:p w14:paraId="4BAD0222" w14:textId="142CD262" w:rsidR="00473151" w:rsidRPr="00473151" w:rsidRDefault="00473151" w:rsidP="00473151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4737AF1D" w14:textId="77777777" w:rsidR="00473151" w:rsidRPr="00473151" w:rsidRDefault="00473151" w:rsidP="0047315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These names offer a representative cross-section of European defense risk, balancing:</w:t>
      </w:r>
    </w:p>
    <w:p w14:paraId="3E45C06E" w14:textId="77777777" w:rsidR="00473151" w:rsidRPr="00473151" w:rsidRDefault="00473151" w:rsidP="004731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Macro-event sensitivity</w:t>
      </w:r>
    </w:p>
    <w:p w14:paraId="14F40E16" w14:textId="77777777" w:rsidR="00473151" w:rsidRPr="00473151" w:rsidRDefault="00473151" w:rsidP="004731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Diverse liquidity conditions</w:t>
      </w:r>
    </w:p>
    <w:p w14:paraId="71CD1876" w14:textId="77777777" w:rsidR="00473151" w:rsidRPr="00473151" w:rsidRDefault="00473151" w:rsidP="004731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Options pricing structure</w:t>
      </w:r>
    </w:p>
    <w:p w14:paraId="64306917" w14:textId="77777777" w:rsidR="00473151" w:rsidRPr="00473151" w:rsidRDefault="00473151" w:rsidP="004731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And realistic hedging dynamics</w:t>
      </w:r>
    </w:p>
    <w:p w14:paraId="303C8BB8" w14:textId="77777777" w:rsidR="00473151" w:rsidRPr="00473151" w:rsidRDefault="00473151" w:rsidP="0047315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3151">
        <w:rPr>
          <w:rFonts w:eastAsia="Times New Roman" w:cs="Times New Roman"/>
          <w:kern w:val="0"/>
          <w14:ligatures w14:val="none"/>
        </w:rPr>
        <w:t>This makes them ideal for building and stress-testing derivatives strategies across real institutional scenarios.</w:t>
      </w:r>
    </w:p>
    <w:p w14:paraId="4078967E" w14:textId="77777777" w:rsidR="00D309EA" w:rsidRPr="005550A3" w:rsidRDefault="00D309EA"/>
    <w:sectPr w:rsidR="00D309EA" w:rsidRPr="00555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49FB"/>
    <w:multiLevelType w:val="multilevel"/>
    <w:tmpl w:val="DE3E7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C5587"/>
    <w:multiLevelType w:val="multilevel"/>
    <w:tmpl w:val="B98C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22192"/>
    <w:multiLevelType w:val="multilevel"/>
    <w:tmpl w:val="2158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1712C"/>
    <w:multiLevelType w:val="multilevel"/>
    <w:tmpl w:val="FD3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B045B"/>
    <w:multiLevelType w:val="multilevel"/>
    <w:tmpl w:val="AD6E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0524C"/>
    <w:multiLevelType w:val="multilevel"/>
    <w:tmpl w:val="FEEA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56628"/>
    <w:multiLevelType w:val="multilevel"/>
    <w:tmpl w:val="91E8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26334"/>
    <w:multiLevelType w:val="multilevel"/>
    <w:tmpl w:val="0180E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336715"/>
    <w:multiLevelType w:val="multilevel"/>
    <w:tmpl w:val="9CCA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345B4"/>
    <w:multiLevelType w:val="multilevel"/>
    <w:tmpl w:val="8AE8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A52AD"/>
    <w:multiLevelType w:val="multilevel"/>
    <w:tmpl w:val="E288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05EFC"/>
    <w:multiLevelType w:val="multilevel"/>
    <w:tmpl w:val="5F6AE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C47463"/>
    <w:multiLevelType w:val="multilevel"/>
    <w:tmpl w:val="90EA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63409"/>
    <w:multiLevelType w:val="hybridMultilevel"/>
    <w:tmpl w:val="0DCA7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E3733"/>
    <w:multiLevelType w:val="hybridMultilevel"/>
    <w:tmpl w:val="9EC8F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C74DA"/>
    <w:multiLevelType w:val="multilevel"/>
    <w:tmpl w:val="65F8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AD719D"/>
    <w:multiLevelType w:val="multilevel"/>
    <w:tmpl w:val="E33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484A2E"/>
    <w:multiLevelType w:val="multilevel"/>
    <w:tmpl w:val="13C2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DF3B34"/>
    <w:multiLevelType w:val="multilevel"/>
    <w:tmpl w:val="FACAC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820C2B"/>
    <w:multiLevelType w:val="multilevel"/>
    <w:tmpl w:val="0EE2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4544F4"/>
    <w:multiLevelType w:val="multilevel"/>
    <w:tmpl w:val="2E50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2063B4"/>
    <w:multiLevelType w:val="hybridMultilevel"/>
    <w:tmpl w:val="6524B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93495"/>
    <w:multiLevelType w:val="multilevel"/>
    <w:tmpl w:val="1190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FD76E2"/>
    <w:multiLevelType w:val="multilevel"/>
    <w:tmpl w:val="122C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42310">
    <w:abstractNumId w:val="18"/>
    <w:lvlOverride w:ilvl="0">
      <w:startOverride w:val="1"/>
    </w:lvlOverride>
  </w:num>
  <w:num w:numId="2" w16cid:durableId="187984674">
    <w:abstractNumId w:val="8"/>
  </w:num>
  <w:num w:numId="3" w16cid:durableId="1172719191">
    <w:abstractNumId w:val="10"/>
  </w:num>
  <w:num w:numId="4" w16cid:durableId="2004552689">
    <w:abstractNumId w:val="11"/>
    <w:lvlOverride w:ilvl="0">
      <w:startOverride w:val="2"/>
    </w:lvlOverride>
  </w:num>
  <w:num w:numId="5" w16cid:durableId="618490144">
    <w:abstractNumId w:val="1"/>
  </w:num>
  <w:num w:numId="6" w16cid:durableId="71390818">
    <w:abstractNumId w:val="5"/>
  </w:num>
  <w:num w:numId="7" w16cid:durableId="1407535960">
    <w:abstractNumId w:val="9"/>
  </w:num>
  <w:num w:numId="8" w16cid:durableId="430709265">
    <w:abstractNumId w:val="12"/>
  </w:num>
  <w:num w:numId="9" w16cid:durableId="699205399">
    <w:abstractNumId w:val="3"/>
  </w:num>
  <w:num w:numId="10" w16cid:durableId="707147576">
    <w:abstractNumId w:val="4"/>
  </w:num>
  <w:num w:numId="11" w16cid:durableId="1943686992">
    <w:abstractNumId w:val="6"/>
  </w:num>
  <w:num w:numId="12" w16cid:durableId="636030593">
    <w:abstractNumId w:val="0"/>
    <w:lvlOverride w:ilvl="0">
      <w:startOverride w:val="1"/>
    </w:lvlOverride>
  </w:num>
  <w:num w:numId="13" w16cid:durableId="749160425">
    <w:abstractNumId w:val="7"/>
    <w:lvlOverride w:ilvl="0">
      <w:startOverride w:val="2"/>
    </w:lvlOverride>
  </w:num>
  <w:num w:numId="14" w16cid:durableId="213738427">
    <w:abstractNumId w:val="15"/>
    <w:lvlOverride w:ilvl="0">
      <w:startOverride w:val="3"/>
    </w:lvlOverride>
  </w:num>
  <w:num w:numId="15" w16cid:durableId="2029521272">
    <w:abstractNumId w:val="2"/>
    <w:lvlOverride w:ilvl="0">
      <w:startOverride w:val="4"/>
    </w:lvlOverride>
  </w:num>
  <w:num w:numId="16" w16cid:durableId="1161890687">
    <w:abstractNumId w:val="13"/>
  </w:num>
  <w:num w:numId="17" w16cid:durableId="1086881602">
    <w:abstractNumId w:val="14"/>
  </w:num>
  <w:num w:numId="18" w16cid:durableId="1236015665">
    <w:abstractNumId w:val="21"/>
  </w:num>
  <w:num w:numId="19" w16cid:durableId="1761682035">
    <w:abstractNumId w:val="22"/>
  </w:num>
  <w:num w:numId="20" w16cid:durableId="728849015">
    <w:abstractNumId w:val="17"/>
  </w:num>
  <w:num w:numId="21" w16cid:durableId="1812868018">
    <w:abstractNumId w:val="19"/>
  </w:num>
  <w:num w:numId="22" w16cid:durableId="355081136">
    <w:abstractNumId w:val="23"/>
  </w:num>
  <w:num w:numId="23" w16cid:durableId="2108236042">
    <w:abstractNumId w:val="20"/>
  </w:num>
  <w:num w:numId="24" w16cid:durableId="18662826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64"/>
    <w:rsid w:val="00075036"/>
    <w:rsid w:val="001C01A5"/>
    <w:rsid w:val="001E0B8B"/>
    <w:rsid w:val="00201701"/>
    <w:rsid w:val="002B7C43"/>
    <w:rsid w:val="003728F1"/>
    <w:rsid w:val="00467AC7"/>
    <w:rsid w:val="00473151"/>
    <w:rsid w:val="004C1078"/>
    <w:rsid w:val="005550A3"/>
    <w:rsid w:val="00880E32"/>
    <w:rsid w:val="00900A7A"/>
    <w:rsid w:val="00BD38B5"/>
    <w:rsid w:val="00CD182C"/>
    <w:rsid w:val="00D309EA"/>
    <w:rsid w:val="00D73D6B"/>
    <w:rsid w:val="00E30964"/>
    <w:rsid w:val="00EE7EF8"/>
    <w:rsid w:val="00F7100F"/>
    <w:rsid w:val="00FA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AD6EDC"/>
  <w15:chartTrackingRefBased/>
  <w15:docId w15:val="{4D959E6A-16DD-5C43-BA89-07925CC0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0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30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50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036"/>
    <w:rPr>
      <w:color w:val="605E5C"/>
      <w:shd w:val="clear" w:color="auto" w:fill="E1DFDD"/>
    </w:rPr>
  </w:style>
  <w:style w:type="character" w:customStyle="1" w:styleId="markdown-bold-text">
    <w:name w:val="markdown-bold-text"/>
    <w:basedOn w:val="DefaultParagraphFont"/>
    <w:rsid w:val="001C01A5"/>
  </w:style>
  <w:style w:type="paragraph" w:customStyle="1" w:styleId="nested">
    <w:name w:val="nested"/>
    <w:basedOn w:val="Normal"/>
    <w:rsid w:val="001C0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arkdown-inline-code">
    <w:name w:val="markdown-inline-code"/>
    <w:basedOn w:val="DefaultParagraphFont"/>
    <w:rsid w:val="001C01A5"/>
  </w:style>
  <w:style w:type="character" w:styleId="Strong">
    <w:name w:val="Strong"/>
    <w:basedOn w:val="DefaultParagraphFont"/>
    <w:uiPriority w:val="22"/>
    <w:qFormat/>
    <w:rsid w:val="004731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3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t.com/content/5f80017c-680c-4c91-ad91-176b0575a2e0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ntnet.com/threads/a-day-in-the-life-of-an-exotic-derivatives-trader.10057/?utm_source=chatgpt.com" TargetMode="External"/><Relationship Id="rId5" Type="http://schemas.openxmlformats.org/officeDocument/2006/relationships/hyperlink" Target="https://www.alumneye.fr/5-questions-a-thibaut-ducheix-equity-derivatives-trad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Pichon</dc:creator>
  <cp:keywords/>
  <dc:description/>
  <cp:lastModifiedBy>Raphael Pichon</cp:lastModifiedBy>
  <cp:revision>14</cp:revision>
  <dcterms:created xsi:type="dcterms:W3CDTF">2025-07-11T18:34:00Z</dcterms:created>
  <dcterms:modified xsi:type="dcterms:W3CDTF">2025-07-16T17:08:00Z</dcterms:modified>
</cp:coreProperties>
</file>