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48"/>
          <w:shd w:fill="auto" w:val="clear"/>
        </w:rPr>
        <w:t xml:space="preserve">RELATÓRIO DE IMPLEMENTAÇÃO DE SERVIÇOS AWS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Projeto de Redução de Custos e Modernização da Infraestrutura de TI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Data: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20/12/2025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Empresa: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Abstergo Industries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Responsável pelo Projeto: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Rafaell Graciliano Santos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Área: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Tecnologia da Informação / Infraestrutura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Modelo: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Proof of Concept (PoC) com foco em redução de custos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1. Introdução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transformação digital tem se tornado um fator estratégico para empresas que atuam no setor farmacêutico, especialmente aquelas com foco em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distribuição, logística, vendas e integração com parceiros comerciais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Abstergo Industries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atualmente operando com infraestrutura tradicional (on-premises), enfrenta desafios relacionados 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custos elevados de manutenção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baixa escalabilidade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riscos operacionais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limitações de crescimento tecnológico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Este relatório apresenta o projeto de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avaliação e implementação inicial de serviços em nuvem utilizando a Amazon Web Services (AWS)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com foco principal na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redução imediata de custos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aumento da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eficiência operacional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segurança da informação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preparação tecnológica para o crescimento do negócio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2. Objetivos do Projeto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2.1 Objetivo Geral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Implementar serviços de computação em nuvem que possibilitem 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redução de custos operacionais de TI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sem comprometer a disponibilidade, segurança e desempenho dos sistemas corporativos.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2.2 Objetivos Específicos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Reduzir investimentos em hardware físico (CAPEX)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Diminuir custos recorrentes de manutenção e energia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Aumentar a confiabilidade e disponibilidade dos sistemas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Melhorar a segurança e o controle de acesso aos dados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Criar base tecnológica para expansão do modelo de distribuição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Avaliar economicamente a viabilidade da AWS frente ao modelo on-premises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3. Cenário Atual (On-Premises)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3.1 Infraestrutura Existente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Servidores físicos dedicados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Armazenamento local (NAS / discos)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Banco de dados local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Backup manual ou semi-automatizado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Dependência de ambiente físico (energia, climatização, espaço)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3.2 Principais Problemas Identificados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Alto custo de aquisição e renovação de hardware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Infraestrutura subutilizada na maior parte do tempo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Risco de indisponibilidade por falha física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Backups limitados e recuperação lenta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Escalabilidade complexa e cara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Dependência excessiva da equipe técnica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4. Estratégia de Adoção da AWS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estratégia adotada foi a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implementação gradual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priorizando serviços que oferecem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ganho imediato de custo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baixo risco operacional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evitando impacto direto nas operações críticas da empresa.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Foram selecionados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três serviços AWS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que atuam em camadas fundamentais da infraestrutura: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Armazenamento e Backup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Computação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Banco de Dados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5. Descrição das Etapas do Projeto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Etapa 1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– Amazon S3 (Armazenamento e Backup em Nuvem)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Serviço: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Amazon Simple Storage Service (S3)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Categoria: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Armazenamento de objetos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Objetivo: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Reduzir custos com storage físico e backup local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Descrição do Uso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 Amazon S3 foi implementado como repositório central para: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Backups de sistemas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Documentos administrativos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Relatórios operacionais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Arquivos fiscais e históricos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Técnicos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Durabilidade de 99,999999999%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Criptografia automática dos dados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Controle de acesso via IAM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Escalabilidade ilimitada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Financeiros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Eliminação de compra de storages físicos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Redução de gastos com manutenção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Pagamento apenas pelo volume utilizado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Etapa 2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– Amazon EC2 (Computa</w:t>
      </w: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ção sob Demanda)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Serviço: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Amazon Elastic Compute Cloud (EC2)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Categoria: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Servidores virtuais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Objetivo: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Substituir servidores físicos on-premises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Descrição do Uso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Instâncias EC2 foram configuradas para hospedar:</w:t>
      </w:r>
    </w:p>
    <w:p>
      <w:pPr>
        <w:numPr>
          <w:ilvl w:val="0"/>
          <w:numId w:val="4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Aplicações internas</w:t>
      </w:r>
    </w:p>
    <w:p>
      <w:pPr>
        <w:numPr>
          <w:ilvl w:val="0"/>
          <w:numId w:val="4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Sistemas corporativos</w:t>
      </w:r>
    </w:p>
    <w:p>
      <w:pPr>
        <w:numPr>
          <w:ilvl w:val="0"/>
          <w:numId w:val="4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Serviços de apoio operacional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As instâncias foram dimensionadas conforme a demanda real, com possibilidade de ajuste automático.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Técnicos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Alta disponibilidade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Escalabilidade vertical e horizontal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Monitoramento integrado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Facilidade de recuperação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Financeiros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Eliminação de investimento inicial em hardware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Redução de custos com energia e climatização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Possibilidade de desligamento fora do horário de pico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Etapa 3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– Amazon RDS (Banco de Dados Gerenciado)</w:t>
      </w:r>
    </w:p>
    <w:p>
      <w:pPr>
        <w:numPr>
          <w:ilvl w:val="0"/>
          <w:numId w:val="4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Serviço: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Amazon Relational Database Service (RDS)</w:t>
      </w:r>
    </w:p>
    <w:p>
      <w:pPr>
        <w:numPr>
          <w:ilvl w:val="0"/>
          <w:numId w:val="4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Categoria: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Banco de dados relacional</w:t>
      </w:r>
    </w:p>
    <w:p>
      <w:pPr>
        <w:numPr>
          <w:ilvl w:val="0"/>
          <w:numId w:val="4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Objetivo: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Reduzir custo operacional e risco de falhas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Descrição do Uso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 RDS foi adotado para hospedar bancos de dados corporativos, eliminando a necessidade de administração manual.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Técnicos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Backups automáticos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Atualizações gerenciadas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Alta disponibilidade (Multi-AZ)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Monitoramento contínuo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i/>
          <w:color w:val="0F4761"/>
          <w:spacing w:val="0"/>
          <w:position w:val="0"/>
          <w:sz w:val="24"/>
          <w:shd w:fill="auto" w:val="clear"/>
        </w:rPr>
        <w:t xml:space="preserve">Benefícios Financeiros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Redução do tempo da equipe técnica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Menor risco de indisponibilidade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Eliminação de licenças e infraestrutura local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6. Comparação de Custos (Resumo Executivo)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On-Premises (36 meses)</w:t>
      </w:r>
    </w:p>
    <w:p>
      <w:pPr>
        <w:numPr>
          <w:ilvl w:val="0"/>
          <w:numId w:val="5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Investimento inicial elevado</w:t>
      </w:r>
    </w:p>
    <w:p>
      <w:pPr>
        <w:numPr>
          <w:ilvl w:val="0"/>
          <w:numId w:val="5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Custos fixos mensais</w:t>
      </w:r>
    </w:p>
    <w:p>
      <w:pPr>
        <w:numPr>
          <w:ilvl w:val="0"/>
          <w:numId w:val="58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Total estimado: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~R$ 300.000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AWS (36 meses)</w:t>
      </w:r>
    </w:p>
    <w:p>
      <w:pPr>
        <w:numPr>
          <w:ilvl w:val="0"/>
          <w:numId w:val="6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Sem investimento inicial</w:t>
      </w:r>
    </w:p>
    <w:p>
      <w:pPr>
        <w:numPr>
          <w:ilvl w:val="0"/>
          <w:numId w:val="6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Custos variáveis e previsíveis</w:t>
      </w:r>
    </w:p>
    <w:p>
      <w:pPr>
        <w:numPr>
          <w:ilvl w:val="0"/>
          <w:numId w:val="60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Total estimado: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~R$ 100.000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28"/>
          <w:shd w:fill="auto" w:val="clear"/>
        </w:rPr>
        <w:t xml:space="preserve">Economia Estimada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➡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Redução de aproximadamente 65% a 70% nos custos de infraestrutura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7. Segurança e Compliance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AWS atende padrões internacionais de segurança e conformidade, essenciais para o setor farmacêutico: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Criptografia de dados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Controle de acesso granular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Auditoria e rastreabilidade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Conformidade com LGPD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8. Impacto Estratégico no Negócio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Maior confiabilidade operacional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Redução de paradas de sistema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Facilidade de integração com parceiros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Base tecnológica para crescimento da distribuição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Imagem de empresa moderna e inovadora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9. Conclusão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implementação dos serviços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Amazon S3, Amazon EC2 e Amazon RDS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demonstrou ser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tecnicamente viável, financeiramente vantajosa e estrategicamente alinhada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 aos objetivos da Abstergo Industries.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 AWS permite transformar a infraestrutura de TI de um centro de custo elevado para um </w:t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ativo estratégico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, escalável e seguro, apoiando o crescimento sustentável da empresa.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10. Recomendações Futuras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Implementação de monitoramento avançado (CloudWatch)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Otimização contínua de custos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Avaliação de serviços adicionais (BI, automação, DR)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Expansão gradual da migração para cloud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F4761"/>
          <w:spacing w:val="0"/>
          <w:position w:val="0"/>
          <w:sz w:val="36"/>
          <w:shd w:fill="auto" w:val="clear"/>
        </w:rPr>
        <w:t xml:space="preserve">11. Anexos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  <w:t xml:space="preserve">Diagrama da arquitetura AWS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595" w:dyaOrig="9555">
          <v:rect xmlns:o="urn:schemas-microsoft-com:office:office" xmlns:v="urn:schemas-microsoft-com:vml" id="rectole0000000000" style="width:429.750000pt;height:477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Assinatura do Responsável pelo Projeto:</w:t>
      </w:r>
    </w:p>
    <w:p>
      <w:pPr>
        <w:spacing w:before="240" w:after="24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 Display" w:hAnsi="Aptos Display" w:cs="Aptos Display" w:eastAsia="Aptos Display"/>
          <w:i/>
          <w:color w:val="auto"/>
          <w:spacing w:val="0"/>
          <w:position w:val="0"/>
          <w:sz w:val="28"/>
          <w:shd w:fill="auto" w:val="clear"/>
        </w:rPr>
        <w:t xml:space="preserve">Rafaell Graciliano Santos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22"/>
          <w:shd w:fill="auto" w:val="clear"/>
        </w:rPr>
        <w:t xml:space="preserve">Analista de infraestrutura júnior</w:t>
      </w:r>
    </w:p>
    <w:p>
      <w:pPr>
        <w:spacing w:before="0" w:after="16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12">
    <w:abstractNumId w:val="120"/>
  </w:num>
  <w:num w:numId="16">
    <w:abstractNumId w:val="114"/>
  </w:num>
  <w:num w:numId="18">
    <w:abstractNumId w:val="108"/>
  </w:num>
  <w:num w:numId="22">
    <w:abstractNumId w:val="102"/>
  </w:num>
  <w:num w:numId="27">
    <w:abstractNumId w:val="96"/>
  </w:num>
  <w:num w:numId="30">
    <w:abstractNumId w:val="90"/>
  </w:num>
  <w:num w:numId="32">
    <w:abstractNumId w:val="84"/>
  </w:num>
  <w:num w:numId="34">
    <w:abstractNumId w:val="78"/>
  </w:num>
  <w:num w:numId="37">
    <w:abstractNumId w:val="72"/>
  </w:num>
  <w:num w:numId="40">
    <w:abstractNumId w:val="66"/>
  </w:num>
  <w:num w:numId="43">
    <w:abstractNumId w:val="60"/>
  </w:num>
  <w:num w:numId="45">
    <w:abstractNumId w:val="54"/>
  </w:num>
  <w:num w:numId="48">
    <w:abstractNumId w:val="48"/>
  </w:num>
  <w:num w:numId="52">
    <w:abstractNumId w:val="42"/>
  </w:num>
  <w:num w:numId="54">
    <w:abstractNumId w:val="36"/>
  </w:num>
  <w:num w:numId="58">
    <w:abstractNumId w:val="30"/>
  </w:num>
  <w:num w:numId="60">
    <w:abstractNumId w:val="24"/>
  </w:num>
  <w:num w:numId="66">
    <w:abstractNumId w:val="18"/>
  </w:num>
  <w:num w:numId="69">
    <w:abstractNumId w:val="12"/>
  </w:num>
  <w:num w:numId="73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