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030D3" w14:textId="77777777" w:rsidR="009837CB" w:rsidRPr="009837CB" w:rsidRDefault="009837CB" w:rsidP="009837CB">
      <w:r w:rsidRPr="009837CB">
        <w:t xml:space="preserve">Your reasoning gives the demo a clear structure: </w:t>
      </w:r>
      <w:r w:rsidRPr="009837CB">
        <w:rPr>
          <w:b/>
          <w:bCs/>
        </w:rPr>
        <w:t>start with the information you need, then explain how each technical choice supports collecting it reliably.</w:t>
      </w:r>
      <w:r w:rsidRPr="009837CB">
        <w:t xml:space="preserve"> Present it as the design rationale rather than claiming it was the exact implementation chronology.</w:t>
      </w:r>
    </w:p>
    <w:p w14:paraId="6D7DBDEE" w14:textId="77777777" w:rsidR="009837CB" w:rsidRPr="009837CB" w:rsidRDefault="009837CB" w:rsidP="009837CB">
      <w:r w:rsidRPr="009837CB">
        <w:t xml:space="preserve">I’ve interpreted “Microsoft control” as </w:t>
      </w:r>
      <w:r w:rsidRPr="009837CB">
        <w:rPr>
          <w:b/>
          <w:bCs/>
        </w:rPr>
        <w:t>microphone control in the browser</w:t>
      </w:r>
      <w:r w:rsidRPr="009837CB">
        <w:t>.</w:t>
      </w:r>
    </w:p>
    <w:p w14:paraId="0BEC44E8" w14:textId="77777777" w:rsidR="009837CB" w:rsidRPr="009837CB" w:rsidRDefault="009837CB" w:rsidP="009837CB">
      <w:pPr>
        <w:rPr>
          <w:b/>
          <w:bCs/>
        </w:rPr>
      </w:pPr>
      <w:r w:rsidRPr="009837CB">
        <w:rPr>
          <w:b/>
          <w:bCs/>
        </w:rPr>
        <w:t>Demo storyline — From structured interview results to a voice experience</w:t>
      </w:r>
    </w:p>
    <w:p w14:paraId="021C2C10" w14:textId="77777777" w:rsidR="009837CB" w:rsidRPr="009837CB" w:rsidRDefault="009837CB" w:rsidP="009837CB">
      <w:r w:rsidRPr="009837CB">
        <w:rPr>
          <w:b/>
          <w:bCs/>
        </w:rPr>
        <w:t>Suggested duration: 10–12 minutes.</w:t>
      </w:r>
      <w:r w:rsidRPr="009837CB">
        <w:t xml:space="preserve"> Start with a completed interview, then show the configuration and a short live conversation.</w:t>
      </w:r>
    </w:p>
    <w:p w14:paraId="0DD302A2" w14:textId="77777777" w:rsidR="009837CB" w:rsidRPr="009837CB" w:rsidRDefault="009837CB" w:rsidP="009837CB">
      <w:pPr>
        <w:rPr>
          <w:b/>
          <w:bCs/>
        </w:rPr>
      </w:pPr>
      <w:r w:rsidRPr="009837CB">
        <w:rPr>
          <w:b/>
          <w:bCs/>
        </w:rPr>
        <w:t>1. Start with the result</w:t>
      </w:r>
    </w:p>
    <w:p w14:paraId="7318C9C2" w14:textId="77777777" w:rsidR="009837CB" w:rsidRPr="009837CB" w:rsidRDefault="009837CB" w:rsidP="009837CB">
      <w:r w:rsidRPr="009837CB">
        <w:rPr>
          <w:i/>
          <w:iCs/>
        </w:rPr>
        <w:t>Show the result of a completed interview.</w:t>
      </w:r>
    </w:p>
    <w:p w14:paraId="1900FE35" w14:textId="77777777" w:rsidR="009837CB" w:rsidRPr="009837CB" w:rsidRDefault="009837CB" w:rsidP="009837CB">
      <w:r w:rsidRPr="009837CB">
        <w:t>“When I looked at the challenge, my first question wasn’t which voice provider to use. It was: what should we know after the conversation?</w:t>
      </w:r>
    </w:p>
    <w:p w14:paraId="5624EBED" w14:textId="77777777" w:rsidR="009837CB" w:rsidRPr="009837CB" w:rsidRDefault="009837CB" w:rsidP="009837CB">
      <w:r w:rsidRPr="009837CB">
        <w:t>We need a useful picture of a startup: its team, product, development stage, traction, market, financing needs and next steps.</w:t>
      </w:r>
    </w:p>
    <w:p w14:paraId="617BD789" w14:textId="77777777" w:rsidR="009837CB" w:rsidRPr="009837CB" w:rsidRDefault="009837CB" w:rsidP="009837CB">
      <w:r w:rsidRPr="009837CB">
        <w:t>The conversation is the way we collect that information. The structured result is what makes it useful afterwards.”</w:t>
      </w:r>
    </w:p>
    <w:p w14:paraId="670886F2" w14:textId="77777777" w:rsidR="009837CB" w:rsidRPr="009837CB" w:rsidRDefault="009837CB" w:rsidP="009837CB">
      <w:pPr>
        <w:rPr>
          <w:b/>
          <w:bCs/>
        </w:rPr>
      </w:pPr>
      <w:r w:rsidRPr="009837CB">
        <w:rPr>
          <w:b/>
          <w:bCs/>
        </w:rPr>
        <w:t>2. Define the information before designing the conversation</w:t>
      </w:r>
    </w:p>
    <w:p w14:paraId="4D2DEC7F" w14:textId="77777777" w:rsidR="009837CB" w:rsidRPr="009837CB" w:rsidRDefault="009837CB" w:rsidP="009837CB">
      <w:r w:rsidRPr="009837CB">
        <w:rPr>
          <w:i/>
          <w:iCs/>
        </w:rPr>
        <w:t>Point to individual answers in the report.</w:t>
      </w:r>
    </w:p>
    <w:p w14:paraId="75D6A444" w14:textId="77777777" w:rsidR="009837CB" w:rsidRPr="009837CB" w:rsidRDefault="009837CB" w:rsidP="009837CB">
      <w:r w:rsidRPr="009837CB">
        <w:t xml:space="preserve">“I separated three things: what we want to ask, what the founder </w:t>
      </w:r>
      <w:proofErr w:type="gramStart"/>
      <w:r w:rsidRPr="009837CB">
        <w:t>actually said</w:t>
      </w:r>
      <w:proofErr w:type="gramEnd"/>
      <w:r w:rsidRPr="009837CB">
        <w:t>, and what we concluded from it.</w:t>
      </w:r>
    </w:p>
    <w:p w14:paraId="4668C6A1" w14:textId="77777777" w:rsidR="009837CB" w:rsidRPr="009837CB" w:rsidRDefault="009837CB" w:rsidP="009837CB">
      <w:r w:rsidRPr="009837CB">
        <w:t>A question belongs to the interview configuration. An answer belongs to a particular interview and its owner. The original statement belongs to the transcript.</w:t>
      </w:r>
    </w:p>
    <w:p w14:paraId="3C98E721" w14:textId="77777777" w:rsidR="009837CB" w:rsidRPr="009837CB" w:rsidRDefault="009837CB" w:rsidP="009837CB">
      <w:r w:rsidRPr="009837CB">
        <w:t>I also distinguished between free text, categories and numbers. A team description can remain free text. Development stage should use consistent categories. Funding needs require a number and an explicit currency.</w:t>
      </w:r>
    </w:p>
    <w:p w14:paraId="50E7B242" w14:textId="77777777" w:rsidR="009837CB" w:rsidRPr="009837CB" w:rsidRDefault="009837CB" w:rsidP="009837CB">
      <w:r w:rsidRPr="009837CB">
        <w:t>That gives us comparable records without pretending that every startup can be reduced to a few numbers.”</w:t>
      </w:r>
    </w:p>
    <w:p w14:paraId="63AE5C93" w14:textId="77777777" w:rsidR="009837CB" w:rsidRPr="009837CB" w:rsidRDefault="009837CB" w:rsidP="009837CB">
      <w:r w:rsidRPr="009837CB">
        <w:rPr>
          <w:b/>
          <w:bCs/>
        </w:rPr>
        <w:t>Implementation detail if asked:</w:t>
      </w:r>
      <w:r w:rsidRPr="009837CB">
        <w:t xml:space="preserve"> Records are currently organized by founder identity and interview, rather than a separate company master-data entity.</w:t>
      </w:r>
    </w:p>
    <w:p w14:paraId="332261FF" w14:textId="77777777" w:rsidR="009837CB" w:rsidRPr="009837CB" w:rsidRDefault="009837CB" w:rsidP="009837CB">
      <w:pPr>
        <w:rPr>
          <w:b/>
          <w:bCs/>
        </w:rPr>
      </w:pPr>
      <w:r w:rsidRPr="009837CB">
        <w:rPr>
          <w:b/>
          <w:bCs/>
        </w:rPr>
        <w:t>3. Decide where AI judgment is useful</w:t>
      </w:r>
    </w:p>
    <w:p w14:paraId="4916515F" w14:textId="77777777" w:rsidR="009837CB" w:rsidRPr="009837CB" w:rsidRDefault="009837CB" w:rsidP="009837CB">
      <w:r w:rsidRPr="009837CB">
        <w:t>“The founder should be able to speak naturally, mention several topics at once, or correct an earlier answer.</w:t>
      </w:r>
    </w:p>
    <w:p w14:paraId="783C8C44" w14:textId="77777777" w:rsidR="009837CB" w:rsidRPr="009837CB" w:rsidRDefault="009837CB" w:rsidP="009837CB">
      <w:r w:rsidRPr="009837CB">
        <w:t>That is where an AI model helps: interpreting language and mapping it into the information we need.</w:t>
      </w:r>
    </w:p>
    <w:p w14:paraId="45DDF5FA" w14:textId="77777777" w:rsidR="009837CB" w:rsidRPr="009837CB" w:rsidRDefault="009837CB" w:rsidP="009837CB">
      <w:r w:rsidRPr="009837CB">
        <w:t>But I didn’t want the model to decide everything. Whether an interview is complete, whether another clarification is allowed, and whether a write succeeded should follow explicit rules.</w:t>
      </w:r>
    </w:p>
    <w:p w14:paraId="6F325999" w14:textId="77777777" w:rsidR="009837CB" w:rsidRPr="009837CB" w:rsidRDefault="009837CB" w:rsidP="009837CB">
      <w:proofErr w:type="gramStart"/>
      <w:r w:rsidRPr="009837CB">
        <w:t>So</w:t>
      </w:r>
      <w:proofErr w:type="gramEnd"/>
      <w:r w:rsidRPr="009837CB">
        <w:t xml:space="preserve"> the division became: AI proposes structured answers; ordinary code validates them, stores them and controls progression.”</w:t>
      </w:r>
    </w:p>
    <w:p w14:paraId="79A4445B" w14:textId="77777777" w:rsidR="009837CB" w:rsidRPr="009837CB" w:rsidRDefault="009837CB" w:rsidP="009837CB">
      <w:pPr>
        <w:rPr>
          <w:b/>
          <w:bCs/>
        </w:rPr>
      </w:pPr>
      <w:r w:rsidRPr="009837CB">
        <w:rPr>
          <w:b/>
          <w:bCs/>
        </w:rPr>
        <w:t>4. Turn a question list into answer goals</w:t>
      </w:r>
    </w:p>
    <w:p w14:paraId="2DDF47FA" w14:textId="77777777" w:rsidR="009837CB" w:rsidRPr="009837CB" w:rsidRDefault="009837CB" w:rsidP="009837CB">
      <w:r w:rsidRPr="009837CB">
        <w:rPr>
          <w:i/>
          <w:iCs/>
        </w:rPr>
        <w:lastRenderedPageBreak/>
        <w:t>Open the administrator’s question configuration.</w:t>
      </w:r>
    </w:p>
    <w:p w14:paraId="69D91178" w14:textId="77777777" w:rsidR="009837CB" w:rsidRPr="009837CB" w:rsidRDefault="009837CB" w:rsidP="009837CB">
      <w:r w:rsidRPr="009837CB">
        <w:t>“A fixed list of questions alone is not enough. We also need to define what counts as a sufficient answer.</w:t>
      </w:r>
    </w:p>
    <w:p w14:paraId="478005A8" w14:textId="77777777" w:rsidR="009837CB" w:rsidRPr="009837CB" w:rsidRDefault="009837CB" w:rsidP="009837CB">
      <w:r w:rsidRPr="009837CB">
        <w:t>For traction, ‘things are going well’ is relevant, but insufficient. ‘Two paying customers and 900 euros in monthly revenue as of September’ is much more useful.</w:t>
      </w:r>
    </w:p>
    <w:p w14:paraId="1565C870" w14:textId="77777777" w:rsidR="009837CB" w:rsidRPr="009837CB" w:rsidRDefault="009837CB" w:rsidP="009837CB">
      <w:r w:rsidRPr="009837CB">
        <w:t>Each answer goal therefore has a question, sufficiency criteria, a clarification question and a bounded follow-up budget.</w:t>
      </w:r>
    </w:p>
    <w:p w14:paraId="7CC73252" w14:textId="77777777" w:rsidR="009837CB" w:rsidRPr="009837CB" w:rsidRDefault="009837CB" w:rsidP="009837CB">
      <w:r w:rsidRPr="009837CB">
        <w:t>Some questions are conditional. If the founder isn’t planning a funding round, we shouldn’t insist on asking about its size and timing.”</w:t>
      </w:r>
    </w:p>
    <w:p w14:paraId="00E2787E" w14:textId="77777777" w:rsidR="009837CB" w:rsidRPr="009837CB" w:rsidRDefault="009837CB" w:rsidP="009837CB">
      <w:pPr>
        <w:rPr>
          <w:b/>
          <w:bCs/>
        </w:rPr>
      </w:pPr>
      <w:r w:rsidRPr="009837CB">
        <w:rPr>
          <w:b/>
          <w:bCs/>
        </w:rPr>
        <w:t>5. Control the order without forcing a rigid conversation</w:t>
      </w:r>
    </w:p>
    <w:p w14:paraId="0B352144" w14:textId="77777777" w:rsidR="009837CB" w:rsidRPr="009837CB" w:rsidRDefault="009837CB" w:rsidP="009837CB">
      <w:r w:rsidRPr="009837CB">
        <w:t>“The configured order is a guide, not a requirement that the founder answer one field at a time.</w:t>
      </w:r>
    </w:p>
    <w:p w14:paraId="1049D69E" w14:textId="77777777" w:rsidR="009837CB" w:rsidRPr="009837CB" w:rsidRDefault="009837CB" w:rsidP="009837CB">
      <w:r w:rsidRPr="009837CB">
        <w:t>If they explain the team while answering the product question, we should retain both answers and avoid asking about the team again.</w:t>
      </w:r>
    </w:p>
    <w:p w14:paraId="7BBB311E" w14:textId="77777777" w:rsidR="009837CB" w:rsidRPr="009837CB" w:rsidRDefault="009837CB" w:rsidP="009837CB">
      <w:r w:rsidRPr="009837CB">
        <w:t>The controller selects the next relevant unanswered goal. The AI evaluates the meaning of the current statement against the criteria. If the answer is vague, the controller can use the configured clarification.</w:t>
      </w:r>
    </w:p>
    <w:p w14:paraId="5758398E" w14:textId="77777777" w:rsidR="009837CB" w:rsidRPr="009837CB" w:rsidRDefault="009837CB" w:rsidP="009837CB">
      <w:r w:rsidRPr="009837CB">
        <w:t>This also creates a deliberate limit: the current agent is strongest at collecting interview information. Open-ended counterquestions and explanations are a separate area to improve.”</w:t>
      </w:r>
    </w:p>
    <w:p w14:paraId="6EA4E329" w14:textId="77777777" w:rsidR="009837CB" w:rsidRPr="009837CB" w:rsidRDefault="009837CB" w:rsidP="009837CB">
      <w:r w:rsidRPr="009837CB">
        <w:rPr>
          <w:b/>
          <w:bCs/>
        </w:rPr>
        <w:t>Implementation detail if asked:</w:t>
      </w:r>
      <w:r w:rsidRPr="009837CB">
        <w:t xml:space="preserve"> The main questions and clarifications are configured text. The model extracts answers and may provide a short acknowledgment; it does not freely generate every next question.</w:t>
      </w:r>
    </w:p>
    <w:p w14:paraId="46AB8F49" w14:textId="77777777" w:rsidR="009837CB" w:rsidRPr="009837CB" w:rsidRDefault="009837CB" w:rsidP="009837CB">
      <w:pPr>
        <w:rPr>
          <w:b/>
          <w:bCs/>
        </w:rPr>
      </w:pPr>
      <w:r w:rsidRPr="009837CB">
        <w:rPr>
          <w:b/>
          <w:bCs/>
        </w:rPr>
        <w:t>6. Make the result auditable</w:t>
      </w:r>
    </w:p>
    <w:p w14:paraId="3EA4B2DE" w14:textId="77777777" w:rsidR="009837CB" w:rsidRPr="009837CB" w:rsidRDefault="009837CB" w:rsidP="009837CB">
      <w:r w:rsidRPr="009837CB">
        <w:rPr>
          <w:i/>
          <w:iCs/>
        </w:rPr>
        <w:t>Open the transcript and follow an evidence link.</w:t>
      </w:r>
    </w:p>
    <w:p w14:paraId="4F6ED633" w14:textId="77777777" w:rsidR="009837CB" w:rsidRPr="009837CB" w:rsidRDefault="009837CB" w:rsidP="009837CB">
      <w:r w:rsidRPr="009837CB">
        <w:t>“I didn’t want the final report to be a summary we simply have to trust.</w:t>
      </w:r>
    </w:p>
    <w:p w14:paraId="6A1C3D6A" w14:textId="77777777" w:rsidR="009837CB" w:rsidRPr="009837CB" w:rsidRDefault="009837CB" w:rsidP="009837CB">
      <w:r w:rsidRPr="009837CB">
        <w:t>Extracted answers carry a quote and a reference to the conversation. We check that the quote exists in the recognized statement, and a reviewer can return to it.</w:t>
      </w:r>
    </w:p>
    <w:p w14:paraId="586CF202" w14:textId="77777777" w:rsidR="009837CB" w:rsidRPr="009837CB" w:rsidRDefault="009837CB" w:rsidP="009837CB">
      <w:r w:rsidRPr="009837CB">
        <w:t>That doesn’t prove the AI interpreted everything correctly. Also, this transcript is recognized speech, not an audio recording. Speech recognition can already contain errors.</w:t>
      </w:r>
    </w:p>
    <w:p w14:paraId="668D2325" w14:textId="77777777" w:rsidR="009837CB" w:rsidRPr="009837CB" w:rsidRDefault="009837CB" w:rsidP="009837CB">
      <w:r w:rsidRPr="009837CB">
        <w:t>The evidence links and final spoken review make those limitations visible and give the founder an opportunity to correct the result.”</w:t>
      </w:r>
    </w:p>
    <w:p w14:paraId="4F8A3C46" w14:textId="77777777" w:rsidR="009837CB" w:rsidRPr="009837CB" w:rsidRDefault="009837CB" w:rsidP="009837CB">
      <w:pPr>
        <w:rPr>
          <w:b/>
          <w:bCs/>
        </w:rPr>
      </w:pPr>
      <w:r w:rsidRPr="009837CB">
        <w:rPr>
          <w:b/>
          <w:bCs/>
        </w:rPr>
        <w:t>7. Add voice around the interview logic</w:t>
      </w:r>
    </w:p>
    <w:p w14:paraId="0537309C" w14:textId="77777777" w:rsidR="009837CB" w:rsidRPr="009837CB" w:rsidRDefault="009837CB" w:rsidP="009837CB">
      <w:r w:rsidRPr="009837CB">
        <w:rPr>
          <w:i/>
          <w:iCs/>
        </w:rPr>
        <w:t>Switch to the startup interface.</w:t>
      </w:r>
    </w:p>
    <w:p w14:paraId="315088B8" w14:textId="77777777" w:rsidR="009837CB" w:rsidRPr="009837CB" w:rsidRDefault="009837CB" w:rsidP="009837CB">
      <w:r w:rsidRPr="009837CB">
        <w:t>“Once the interview logic was separate from the interface, voice became a pipeline around it:</w:t>
      </w:r>
    </w:p>
    <w:p w14:paraId="7999CF96" w14:textId="77777777" w:rsidR="009837CB" w:rsidRPr="009837CB" w:rsidRDefault="009837CB" w:rsidP="009837CB">
      <w:r w:rsidRPr="009837CB">
        <w:t>microphone audio becomes text, text becomes structured observations, the controller selects the next reply, and that reply becomes audio.</w:t>
      </w:r>
    </w:p>
    <w:p w14:paraId="1CBD980B" w14:textId="77777777" w:rsidR="009837CB" w:rsidRPr="009837CB" w:rsidRDefault="009837CB" w:rsidP="009837CB">
      <w:r w:rsidRPr="009837CB">
        <w:lastRenderedPageBreak/>
        <w:t>I used LiveKit for the real-time browser connection and session handling. Speech recognition can use Deepgram or ElevenLabs through the same internal interface. OpenAI handles structured interpretation, and ElevenLabs produces the voice.</w:t>
      </w:r>
    </w:p>
    <w:p w14:paraId="307E9CDD" w14:textId="77777777" w:rsidR="009837CB" w:rsidRPr="009837CB" w:rsidRDefault="009837CB" w:rsidP="009837CB">
      <w:r w:rsidRPr="009837CB">
        <w:t>This separation lets us compare recognition providers without rewriting the interview rules.”</w:t>
      </w:r>
    </w:p>
    <w:p w14:paraId="04548CFA" w14:textId="77777777" w:rsidR="009837CB" w:rsidRPr="009837CB" w:rsidRDefault="009837CB" w:rsidP="009837CB">
      <w:pPr>
        <w:rPr>
          <w:b/>
          <w:bCs/>
        </w:rPr>
      </w:pPr>
      <w:r w:rsidRPr="009837CB">
        <w:rPr>
          <w:b/>
          <w:bCs/>
        </w:rPr>
        <w:t>8. Optimize the path the user experiences</w:t>
      </w:r>
    </w:p>
    <w:p w14:paraId="3AB0F942" w14:textId="77777777" w:rsidR="009837CB" w:rsidRPr="009837CB" w:rsidRDefault="009837CB" w:rsidP="009837CB">
      <w:r w:rsidRPr="009837CB">
        <w:t>“For a voice conversation, latency is part of usability. A good answer that arrives too late still feels like a poor conversation.</w:t>
      </w:r>
    </w:p>
    <w:p w14:paraId="325739C9" w14:textId="77777777" w:rsidR="009837CB" w:rsidRPr="009837CB" w:rsidRDefault="009837CB" w:rsidP="009837CB">
      <w:r w:rsidRPr="009837CB">
        <w:t>The worker makes one structured model call per turn. After the backend saves the result, it sends the canonical reply directly to streaming speech output. There is no second model call just to invent the next question.</w:t>
      </w:r>
    </w:p>
    <w:p w14:paraId="5750A192" w14:textId="77777777" w:rsidR="009837CB" w:rsidRPr="009837CB" w:rsidRDefault="009837CB" w:rsidP="009837CB">
      <w:r w:rsidRPr="009837CB">
        <w:t>Audio is streamed, but the structured extraction is received and validated as a complete response.</w:t>
      </w:r>
    </w:p>
    <w:p w14:paraId="4B5337CE" w14:textId="77777777" w:rsidR="009837CB" w:rsidRPr="009837CB" w:rsidRDefault="009837CB" w:rsidP="009837CB">
      <w:r w:rsidRPr="009837CB">
        <w:t>We also allow interruption and tune turn-taking. Testing exposed a useful example: a company name can contain pauses. We added more patience around the name question and stopped treating ‘GmbH’ alone as a complete name.”</w:t>
      </w:r>
    </w:p>
    <w:p w14:paraId="5290A48A" w14:textId="77777777" w:rsidR="009837CB" w:rsidRPr="009837CB" w:rsidRDefault="009837CB" w:rsidP="009837CB">
      <w:pPr>
        <w:rPr>
          <w:b/>
          <w:bCs/>
        </w:rPr>
      </w:pPr>
      <w:r w:rsidRPr="009837CB">
        <w:rPr>
          <w:b/>
          <w:bCs/>
        </w:rPr>
        <w:t>9. Design the browser flow around trust and control</w:t>
      </w:r>
    </w:p>
    <w:p w14:paraId="12051FA5" w14:textId="77777777" w:rsidR="009837CB" w:rsidRPr="009837CB" w:rsidRDefault="009837CB" w:rsidP="009837CB">
      <w:r w:rsidRPr="009837CB">
        <w:rPr>
          <w:i/>
          <w:iCs/>
        </w:rPr>
        <w:t>Demonstrate the microphone test, then start a brief interview.</w:t>
      </w:r>
    </w:p>
    <w:p w14:paraId="699BCACA" w14:textId="77777777" w:rsidR="009837CB" w:rsidRPr="009837CB" w:rsidRDefault="009837CB" w:rsidP="009837CB">
      <w:r w:rsidRPr="009837CB">
        <w:t>“The founder needs a simple sequence: enter the interview, check the microphone, start, speak and stop.</w:t>
      </w:r>
    </w:p>
    <w:p w14:paraId="18BF9D06" w14:textId="77777777" w:rsidR="009837CB" w:rsidRPr="009837CB" w:rsidRDefault="009837CB" w:rsidP="009837CB">
      <w:r w:rsidRPr="009837CB">
        <w:t xml:space="preserve">The microphone test shows a real input level locally. During the conversation, the interface distinguishes a connected room from an agent that has </w:t>
      </w:r>
      <w:proofErr w:type="gramStart"/>
      <w:r w:rsidRPr="009837CB">
        <w:t>actually joined</w:t>
      </w:r>
      <w:proofErr w:type="gramEnd"/>
      <w:r w:rsidRPr="009837CB">
        <w:t>.</w:t>
      </w:r>
    </w:p>
    <w:p w14:paraId="09F7A967" w14:textId="77777777" w:rsidR="009837CB" w:rsidRPr="009837CB" w:rsidRDefault="009837CB" w:rsidP="009837CB">
      <w:r w:rsidRPr="009837CB">
        <w:t>Stopping microphone capture happens before waiting for a server response. That is an important control: a slow backend must not keep the browser listening.</w:t>
      </w:r>
    </w:p>
    <w:p w14:paraId="7D2A8D0F" w14:textId="77777777" w:rsidR="009837CB" w:rsidRPr="009837CB" w:rsidRDefault="009837CB" w:rsidP="009837CB">
      <w:r w:rsidRPr="009837CB">
        <w:t>The demo reset gives us a fresh conversation while preserving earlier interviews in history.”</w:t>
      </w:r>
    </w:p>
    <w:p w14:paraId="647284F0" w14:textId="77777777" w:rsidR="009837CB" w:rsidRPr="009837CB" w:rsidRDefault="009837CB" w:rsidP="009837CB">
      <w:pPr>
        <w:rPr>
          <w:b/>
          <w:bCs/>
        </w:rPr>
      </w:pPr>
      <w:r w:rsidRPr="009837CB">
        <w:rPr>
          <w:b/>
          <w:bCs/>
        </w:rPr>
        <w:t>10. Make variation configurable, then refine presentation</w:t>
      </w:r>
    </w:p>
    <w:p w14:paraId="1862DB35" w14:textId="77777777" w:rsidR="009837CB" w:rsidRPr="009837CB" w:rsidRDefault="009837CB" w:rsidP="009837CB">
      <w:r w:rsidRPr="009837CB">
        <w:rPr>
          <w:i/>
          <w:iCs/>
        </w:rPr>
        <w:t>Return to the administrator interface.</w:t>
      </w:r>
    </w:p>
    <w:p w14:paraId="238048F0" w14:textId="77777777" w:rsidR="009837CB" w:rsidRPr="009837CB" w:rsidRDefault="009837CB" w:rsidP="009837CB">
      <w:r w:rsidRPr="009837CB">
        <w:t>“Finally, I asked which changes should require code.</w:t>
      </w:r>
    </w:p>
    <w:p w14:paraId="0B7ADA02" w14:textId="77777777" w:rsidR="009837CB" w:rsidRPr="009837CB" w:rsidRDefault="009837CB" w:rsidP="009837CB">
      <w:r w:rsidRPr="009837CB">
        <w:t>Questions, answer criteria, follow-up limits, language, voice settings and an optional target profile should be configurable. Configurations can be saved and loaded, and publishing creates a new version. Each interview retains the configuration it started with.</w:t>
      </w:r>
    </w:p>
    <w:p w14:paraId="030A48C2" w14:textId="77777777" w:rsidR="009837CB" w:rsidRPr="009837CB" w:rsidRDefault="009837CB" w:rsidP="009837CB">
      <w:r w:rsidRPr="009837CB">
        <w:t>React and TypeScript support the interactive browser state and typed frontend contracts. FastAPI and Pydantic support explicit, validated backend contracts. SQLite keeps local development simple, with a Firestore implementation available for deployment.</w:t>
      </w:r>
    </w:p>
    <w:p w14:paraId="3C95FFA3" w14:textId="77777777" w:rsidR="009837CB" w:rsidRPr="009837CB" w:rsidRDefault="009837CB" w:rsidP="009837CB">
      <w:r w:rsidRPr="009837CB">
        <w:t>The visual design then supports these flows: a clear startup entry point, readable progress, accessible controls and an understandable report.”</w:t>
      </w:r>
    </w:p>
    <w:p w14:paraId="617CDCCB" w14:textId="77777777" w:rsidR="009837CB" w:rsidRPr="009837CB" w:rsidRDefault="009837CB" w:rsidP="009837CB">
      <w:pPr>
        <w:rPr>
          <w:b/>
          <w:bCs/>
        </w:rPr>
      </w:pPr>
      <w:r w:rsidRPr="009837CB">
        <w:rPr>
          <w:b/>
          <w:bCs/>
        </w:rPr>
        <w:t>Closing</w:t>
      </w:r>
    </w:p>
    <w:p w14:paraId="0E2F3AA8" w14:textId="77777777" w:rsidR="009837CB" w:rsidRPr="009837CB" w:rsidRDefault="009837CB" w:rsidP="009837CB">
      <w:r w:rsidRPr="009837CB">
        <w:t>“The central design decision is to keep natural-language interpretation flexible while keeping progression, persistence and scoring explicit.</w:t>
      </w:r>
    </w:p>
    <w:p w14:paraId="44E9E984" w14:textId="77777777" w:rsidR="009837CB" w:rsidRPr="009837CB" w:rsidRDefault="009837CB" w:rsidP="009837CB">
      <w:r w:rsidRPr="009837CB">
        <w:lastRenderedPageBreak/>
        <w:t>The main compromise is that predictable collection is currently stronger than unrestricted conversation. My next priorities would be better conversational repair, broader speech tests and measured end-to-end latency—not simply giving the model more freedom.”</w:t>
      </w:r>
    </w:p>
    <w:p w14:paraId="344F7943" w14:textId="77777777" w:rsidR="005D02DB" w:rsidRPr="009837CB" w:rsidRDefault="005D02DB" w:rsidP="009837CB"/>
    <w:sectPr w:rsidR="005D02DB" w:rsidRPr="009837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92F72"/>
    <w:multiLevelType w:val="multilevel"/>
    <w:tmpl w:val="B038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F4C40"/>
    <w:multiLevelType w:val="multilevel"/>
    <w:tmpl w:val="009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213877">
    <w:abstractNumId w:val="0"/>
  </w:num>
  <w:num w:numId="2" w16cid:durableId="2122802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A7"/>
    <w:rsid w:val="00344F18"/>
    <w:rsid w:val="005D02DB"/>
    <w:rsid w:val="006D64A7"/>
    <w:rsid w:val="00886754"/>
    <w:rsid w:val="009837C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7BAD"/>
  <w15:chartTrackingRefBased/>
  <w15:docId w15:val="{061D2084-58A7-4823-B75D-4097D192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D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D64A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D64A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D64A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D64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64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64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64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64A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D64A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D64A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D64A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D64A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D64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64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64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64A7"/>
    <w:rPr>
      <w:rFonts w:eastAsiaTheme="majorEastAsia" w:cstheme="majorBidi"/>
      <w:color w:val="272727" w:themeColor="text1" w:themeTint="D8"/>
    </w:rPr>
  </w:style>
  <w:style w:type="paragraph" w:styleId="Titel">
    <w:name w:val="Title"/>
    <w:basedOn w:val="Standard"/>
    <w:next w:val="Standard"/>
    <w:link w:val="TitelZchn"/>
    <w:uiPriority w:val="10"/>
    <w:qFormat/>
    <w:rsid w:val="006D6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64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64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64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64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64A7"/>
    <w:rPr>
      <w:i/>
      <w:iCs/>
      <w:color w:val="404040" w:themeColor="text1" w:themeTint="BF"/>
    </w:rPr>
  </w:style>
  <w:style w:type="paragraph" w:styleId="Listenabsatz">
    <w:name w:val="List Paragraph"/>
    <w:basedOn w:val="Standard"/>
    <w:uiPriority w:val="34"/>
    <w:qFormat/>
    <w:rsid w:val="006D64A7"/>
    <w:pPr>
      <w:ind w:left="720"/>
      <w:contextualSpacing/>
    </w:pPr>
  </w:style>
  <w:style w:type="character" w:styleId="IntensiveHervorhebung">
    <w:name w:val="Intense Emphasis"/>
    <w:basedOn w:val="Absatz-Standardschriftart"/>
    <w:uiPriority w:val="21"/>
    <w:qFormat/>
    <w:rsid w:val="006D64A7"/>
    <w:rPr>
      <w:i/>
      <w:iCs/>
      <w:color w:val="2F5496" w:themeColor="accent1" w:themeShade="BF"/>
    </w:rPr>
  </w:style>
  <w:style w:type="paragraph" w:styleId="IntensivesZitat">
    <w:name w:val="Intense Quote"/>
    <w:basedOn w:val="Standard"/>
    <w:next w:val="Standard"/>
    <w:link w:val="IntensivesZitatZchn"/>
    <w:uiPriority w:val="30"/>
    <w:qFormat/>
    <w:rsid w:val="006D6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D64A7"/>
    <w:rPr>
      <w:i/>
      <w:iCs/>
      <w:color w:val="2F5496" w:themeColor="accent1" w:themeShade="BF"/>
    </w:rPr>
  </w:style>
  <w:style w:type="character" w:styleId="IntensiverVerweis">
    <w:name w:val="Intense Reference"/>
    <w:basedOn w:val="Absatz-Standardschriftart"/>
    <w:uiPriority w:val="32"/>
    <w:qFormat/>
    <w:rsid w:val="006D6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1151</Words>
  <Characters>6566</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Ralf Graefe</dc:creator>
  <cp:keywords/>
  <dc:description/>
  <cp:lastModifiedBy>Ralf Graefe</cp:lastModifiedBy>
  <cp:revision>2</cp:revision>
  <cp:lastPrinted>2026-10-09T18:41:00Z</cp:lastPrinted>
  <dcterms:created xsi:type="dcterms:W3CDTF">2026-10-08T19:17:00Z</dcterms:created>
  <dcterms:modified xsi:type="dcterms:W3CDTF">2026-10-09T20:04:00Z</dcterms:modified>
</cp:coreProperties>
</file>