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2A4A"/>
          <w:spacing w:val="100"/>
          <w:sz w:val="52"/>
          <w:szCs w:val="52"/>
        </w:rPr>
        <w:t xml:space="preserve">RAGUL RAJ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+1 602-577-0910  ·  rrangasa@asu.edu  ·  rgragulraj@gmail.com  ·  rgragulraj.github.io/me  ·  linkedin.com/in/rgragulraj</w:t>
      </w:r>
    </w:p>
    <w:p>
      <w:pPr>
        <w:pBdr>
          <w:bottom w:val="single" w:color="2E5FA3" w:sz="16" w:space="1"/>
        </w:pBdr>
        <w:spacing w:before="0" w:after="200"/>
      </w:pPr>
      <w:r>
        <w:t xml:space="preserve"/>
      </w:r>
    </w:p>
    <w:p>
      <w:pPr>
        <w:spacing w:before="140" w:after="0"/>
      </w:pPr>
      <w:r>
        <w:rPr>
          <w:rFonts w:ascii="Arial" w:cs="Arial" w:eastAsia="Arial" w:hAnsi="Arial"/>
          <w:b/>
          <w:bCs/>
          <w:color w:val="1B2A4A"/>
          <w:spacing w:val="60"/>
          <w:sz w:val="22"/>
          <w:szCs w:val="22"/>
        </w:rPr>
        <w:t xml:space="preserve">RESEARCH SUMMARY</w:t>
      </w:r>
    </w:p>
    <w:p>
      <w:pPr>
        <w:pBdr>
          <w:bottom w:val="single" w:color="2E5FA3" w:sz="10" w:space="1"/>
        </w:pBdr>
        <w:spacing w:before="0" w:after="4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Robotics Engineering student at ASU building autonomous systems across AI, hardware, and embedded software. Hands-on experience in imitation learning and computer vision including a visuomotor policy pipeline deployed on a physical robotic arm alongside embedded systems development and fabrication lab management at the ASU Innovation Hub.</w:t>
      </w:r>
    </w:p>
    <w:p>
      <w:pPr>
        <w:spacing w:before="140" w:after="0"/>
      </w:pPr>
      <w:r>
        <w:rPr>
          <w:rFonts w:ascii="Arial" w:cs="Arial" w:eastAsia="Arial" w:hAnsi="Arial"/>
          <w:b/>
          <w:bCs/>
          <w:color w:val="1B2A4A"/>
          <w:spacing w:val="60"/>
          <w:sz w:val="22"/>
          <w:szCs w:val="22"/>
        </w:rPr>
        <w:t xml:space="preserve">EDUCATION</w:t>
      </w:r>
    </w:p>
    <w:p>
      <w:pPr>
        <w:pBdr>
          <w:bottom w:val="single" w:color="2E5FA3" w:sz="10" w:space="1"/>
        </w:pBdr>
        <w:spacing w:before="0" w:after="40"/>
      </w:pPr>
      <w:r>
        <w:t xml:space="preserve"/>
      </w:r>
    </w:p>
    <w:p>
      <w:pPr>
        <w:tabs>
          <w:tab w:val="right" w:pos="9026"/>
        </w:tabs>
        <w:spacing w:before="100" w:after="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Arizona State University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Tempe, AZ</w:t>
      </w:r>
    </w:p>
    <w:p>
      <w:pPr>
        <w:spacing w:before="20" w:after="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Bachelor of Science in Engineering — Robotics  |  GPA: 3.77  |  Expected May 2027</w:t>
      </w:r>
    </w:p>
    <w:p>
      <w:pPr>
        <w:spacing w:before="0" w:after="40"/>
      </w:pPr>
      <w:r>
        <w:t xml:space="preserve"/>
      </w:r>
    </w:p>
    <w:p>
      <w:pPr>
        <w:spacing w:before="140" w:after="0"/>
      </w:pPr>
      <w:r>
        <w:rPr>
          <w:rFonts w:ascii="Arial" w:cs="Arial" w:eastAsia="Arial" w:hAnsi="Arial"/>
          <w:b/>
          <w:bCs/>
          <w:color w:val="1B2A4A"/>
          <w:spacing w:val="60"/>
          <w:sz w:val="22"/>
          <w:szCs w:val="22"/>
        </w:rPr>
        <w:t xml:space="preserve">TECHNICAL SKILLS</w:t>
      </w:r>
    </w:p>
    <w:p>
      <w:pPr>
        <w:pBdr>
          <w:bottom w:val="single" w:color="2E5FA3" w:sz="10" w:space="1"/>
        </w:pBdr>
        <w:spacing w:before="0" w:after="40"/>
      </w:pPr>
      <w:r>
        <w:t xml:space="preserve"/>
      </w:r>
    </w:p>
    <w:p>
      <w:pPr>
        <w:spacing w:before="60" w:after="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AI / ML: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Imitation Learning, Action Chunking with Transformers (ACT), Hugging Face LeRobot, OpenCV, Visuomotor Policy Training, Data Collection Pipelines</w:t>
      </w:r>
    </w:p>
    <w:p>
      <w:pPr>
        <w:spacing w:before="60" w:after="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Programming: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Python, Embedded C, C++, MATLAB, MicroPython</w:t>
      </w:r>
    </w:p>
    <w:p>
      <w:pPr>
        <w:spacing w:before="60" w:after="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Embedded Systems: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PIC18, Cypress PSoC 5LP, UART, I2C, ADC, PWM, MPLAB X</w:t>
      </w:r>
    </w:p>
    <w:p>
      <w:pPr>
        <w:spacing w:before="60" w:after="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Robotics: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Inverse Kinematics, ROS / ROS2, Serial Servo Control (Feetech STS3215), PCB Design (KiCAD)</w:t>
      </w:r>
    </w:p>
    <w:p>
      <w:pPr>
        <w:spacing w:before="60" w:after="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Fabrication: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3D Printing, Laser Cutting, CNC Machining, SOLIDWORKS, Fusion 360, Onshape</w:t>
      </w:r>
    </w:p>
    <w:p>
      <w:pPr>
        <w:spacing w:before="0" w:after="40"/>
      </w:pPr>
      <w:r>
        <w:t xml:space="preserve"/>
      </w:r>
    </w:p>
    <w:p>
      <w:pPr>
        <w:spacing w:before="140" w:after="0"/>
      </w:pPr>
      <w:r>
        <w:rPr>
          <w:rFonts w:ascii="Arial" w:cs="Arial" w:eastAsia="Arial" w:hAnsi="Arial"/>
          <w:b/>
          <w:bCs/>
          <w:color w:val="1B2A4A"/>
          <w:spacing w:val="60"/>
          <w:sz w:val="22"/>
          <w:szCs w:val="22"/>
        </w:rPr>
        <w:t xml:space="preserve">EXPERIENCE</w:t>
      </w:r>
    </w:p>
    <w:p>
      <w:pPr>
        <w:pBdr>
          <w:bottom w:val="single" w:color="2E5FA3" w:sz="10" w:space="1"/>
        </w:pBdr>
        <w:spacing w:before="0" w:after="40"/>
      </w:pPr>
      <w:r>
        <w:t xml:space="preserve"/>
      </w:r>
    </w:p>
    <w:p>
      <w:pPr>
        <w:tabs>
          <w:tab w:val="right" w:pos="9026"/>
        </w:tabs>
        <w:spacing w:before="100" w:after="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ASU Innovation Hub — Lab Technician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Mar 2024 – Present</w:t>
      </w:r>
    </w:p>
    <w:p>
      <w:pPr>
        <w:spacing w:before="20" w:after="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Arizona State University  |  Tempe, AZ  |  Part-time</w:t>
      </w:r>
    </w:p>
    <w:p>
      <w:pPr>
        <w:pStyle w:val="ListParagraph"/>
        <w:numPr>
          <w:ilvl w:val="0"/>
          <w:numId w:val="2"/>
        </w:numPr>
        <w:spacing w:before="40" w:after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Manage day-to-day operations of a university fabrication lab equipped with 3D printers, laser cutters, and CNC machines serving hundreds of engineering students.</w:t>
      </w:r>
    </w:p>
    <w:p>
      <w:pPr>
        <w:pStyle w:val="ListParagraph"/>
        <w:numPr>
          <w:ilvl w:val="0"/>
          <w:numId w:val="2"/>
        </w:numPr>
        <w:spacing w:before="40" w:after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Conduct safety orientations and technical workshops on rapid prototyping, 3D printing, and laser fabrication for cross-disciplinary student teams.</w:t>
      </w:r>
    </w:p>
    <w:p>
      <w:pPr>
        <w:pStyle w:val="ListParagraph"/>
        <w:numPr>
          <w:ilvl w:val="0"/>
          <w:numId w:val="2"/>
        </w:numPr>
        <w:spacing w:before="40" w:after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Provide hands-on mentorship for engineering projects, bridging mechanical design with embedded systems integration.</w:t>
      </w:r>
    </w:p>
    <w:p>
      <w:pPr>
        <w:spacing w:before="0" w:after="40"/>
      </w:pPr>
      <w:r>
        <w:t xml:space="preserve"/>
      </w:r>
    </w:p>
    <w:p>
      <w:pPr>
        <w:tabs>
          <w:tab w:val="right" w:pos="9026"/>
        </w:tabs>
        <w:spacing w:before="100" w:after="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Unijet Pneumatics — Engineering Intern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Apr 2022 – May 2022</w:t>
      </w:r>
    </w:p>
    <w:p>
      <w:pPr>
        <w:spacing w:before="20" w:after="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Coimbatore, Tamil Nadu, India</w:t>
      </w:r>
    </w:p>
    <w:p>
      <w:pPr>
        <w:pStyle w:val="ListParagraph"/>
        <w:numPr>
          <w:ilvl w:val="0"/>
          <w:numId w:val="2"/>
        </w:numPr>
        <w:spacing w:before="40" w:after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Operated CNC, VMC, and lathe machines using G-code and M-code programming for precision component manufacturing.</w:t>
      </w:r>
    </w:p>
    <w:p>
      <w:pPr>
        <w:pStyle w:val="ListParagraph"/>
        <w:numPr>
          <w:ilvl w:val="0"/>
          <w:numId w:val="2"/>
        </w:numPr>
        <w:spacing w:before="40" w:after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Gained practical exposure to industrial automation workflows, manufacturing tolerances, and quality-controlled production environments.</w:t>
      </w:r>
    </w:p>
    <w:p>
      <w:pPr>
        <w:spacing w:before="0" w:after="40"/>
      </w:pPr>
      <w:r>
        <w:t xml:space="preserve"/>
      </w:r>
    </w:p>
    <w:p>
      <w:pPr>
        <w:spacing w:before="140" w:after="0"/>
      </w:pPr>
      <w:r>
        <w:rPr>
          <w:rFonts w:ascii="Arial" w:cs="Arial" w:eastAsia="Arial" w:hAnsi="Arial"/>
          <w:b/>
          <w:bCs/>
          <w:color w:val="1B2A4A"/>
          <w:spacing w:val="60"/>
          <w:sz w:val="22"/>
          <w:szCs w:val="22"/>
        </w:rPr>
        <w:t xml:space="preserve">PROJECTS</w:t>
      </w:r>
    </w:p>
    <w:p>
      <w:pPr>
        <w:pBdr>
          <w:bottom w:val="single" w:color="2E5FA3" w:sz="10" w:space="1"/>
        </w:pBdr>
        <w:spacing w:before="0" w:after="40"/>
      </w:pPr>
      <w:r>
        <w:t xml:space="preserve"/>
      </w:r>
    </w:p>
    <w:p>
      <w:pPr>
        <w:tabs>
          <w:tab w:val="right" w:pos="9026"/>
        </w:tabs>
        <w:spacing w:before="100" w:after="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Imitation Learning Pipeline — SO-101 Robotic Arm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Dec 2025 – Present</w:t>
      </w:r>
    </w:p>
    <w:p>
      <w:pPr>
        <w:spacing w:before="20" w:after="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Personal Research Project  |  Python · Hugging Face LeRobot · ACT Policy · Ubuntu</w:t>
      </w:r>
    </w:p>
    <w:p>
      <w:pPr>
        <w:pStyle w:val="ListParagraph"/>
        <w:numPr>
          <w:ilvl w:val="0"/>
          <w:numId w:val="2"/>
        </w:numPr>
        <w:spacing w:before="40" w:after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Built an end-to-end imitation learning system on a physical 6-DOF SO-101 arm using Hugging Face's LeRobot framework.</w:t>
      </w:r>
    </w:p>
    <w:p>
      <w:pPr>
        <w:pStyle w:val="ListParagraph"/>
        <w:numPr>
          <w:ilvl w:val="0"/>
          <w:numId w:val="2"/>
        </w:numPr>
        <w:spacing w:before="40" w:after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Designed teleoperation pipeline with Xbox controller and synchronized cameras for real-hardware demonstration collection (Parquet + MP4 datasets).</w:t>
      </w:r>
    </w:p>
    <w:p>
      <w:pPr>
        <w:pStyle w:val="ListParagraph"/>
        <w:numPr>
          <w:ilvl w:val="0"/>
          <w:numId w:val="2"/>
        </w:numPr>
        <w:spacing w:before="40" w:after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Trained an Action Chunking with Transformers (ACT) visuomotor policy and deployed it for closed-loop autonomous task execution on real hardware.</w:t>
      </w:r>
    </w:p>
    <w:p>
      <w:pPr>
        <w:pStyle w:val="ListParagraph"/>
        <w:numPr>
          <w:ilvl w:val="0"/>
          <w:numId w:val="2"/>
        </w:numPr>
        <w:spacing w:before="40" w:after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Managed the full stack: servo PID tuning, USB latency, dataset formatting, and policy hyperparameter selection on consumer hardware.</w:t>
      </w:r>
    </w:p>
    <w:p>
      <w:pPr>
        <w:spacing w:before="0" w:after="40"/>
      </w:pPr>
      <w:r>
        <w:t xml:space="preserve"/>
      </w:r>
    </w:p>
    <w:p>
      <w:pPr>
        <w:tabs>
          <w:tab w:val="right" w:pos="9026"/>
        </w:tabs>
        <w:spacing w:before="100" w:after="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Project Canopy — AI-Powered Retail Analytics Dashboard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2024</w:t>
      </w:r>
    </w:p>
    <w:p>
      <w:pPr>
        <w:spacing w:before="20" w:after="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Personal Project  |  Node.js · AI/ML Data Pipelines · Visual Analytics</w:t>
      </w:r>
    </w:p>
    <w:p>
      <w:pPr>
        <w:pStyle w:val="ListParagraph"/>
        <w:numPr>
          <w:ilvl w:val="0"/>
          <w:numId w:val="2"/>
        </w:numPr>
        <w:spacing w:before="40" w:after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Designed and built an AI-powered retail analytics dashboard to help small businesses surface actionable insights from sales data.</w:t>
      </w:r>
    </w:p>
    <w:p>
      <w:pPr>
        <w:pStyle w:val="ListParagraph"/>
        <w:numPr>
          <w:ilvl w:val="0"/>
          <w:numId w:val="2"/>
        </w:numPr>
        <w:spacing w:before="40" w:after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Built backend data pipelines in Node.js for AI/ML-driven data cleaning, aggregation, and anomaly detection across product and transaction records.</w:t>
      </w:r>
    </w:p>
    <w:p>
      <w:pPr>
        <w:pStyle w:val="ListParagraph"/>
        <w:numPr>
          <w:ilvl w:val="0"/>
          <w:numId w:val="2"/>
        </w:numPr>
        <w:spacing w:before="40" w:after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Developed interactive visual analytics interface enabling non-technical users to interpret complex retail trends at a glance.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2026-02-24T20:13:00.142Z</dcterms:created>
  <dcterms:modified xsi:type="dcterms:W3CDTF">2026-02-24T20:13:00.142Z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