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widowControl w:val="0"/>
        <w:rPr/>
      </w:pPr>
      <w:r w:rsidDel="00000000" w:rsidR="00000000" w:rsidRPr="00000000">
        <w:rPr>
          <w:rtl w:val="0"/>
        </w:rPr>
      </w:r>
    </w:p>
    <w:tbl>
      <w:tblPr>
        <w:tblStyle w:val="Table1"/>
        <w:tblW w:w="9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690"/>
        <w:gridCol w:w="6225"/>
        <w:gridCol w:w="2085"/>
        <w:tblGridChange w:id="0">
          <w:tblGrid>
            <w:gridCol w:w="840"/>
            <w:gridCol w:w="690"/>
            <w:gridCol w:w="6225"/>
            <w:gridCol w:w="2085"/>
          </w:tblGrid>
        </w:tblGridChange>
      </w:tblGrid>
      <w:tr>
        <w:trPr>
          <w:cantSplit w:val="0"/>
          <w:trHeight w:val="1062" w:hRule="atLeast"/>
          <w:tblHeader w:val="0"/>
        </w:trPr>
        <w:tc>
          <w:tcPr/>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47625</wp:posOffset>
                  </wp:positionV>
                  <wp:extent cx="414985" cy="456484"/>
                  <wp:effectExtent b="0" l="0" r="0" t="0"/>
                  <wp:wrapNone/>
                  <wp:docPr id="18" name="image1.png"/>
                  <a:graphic>
                    <a:graphicData uri="http://schemas.openxmlformats.org/drawingml/2006/picture">
                      <pic:pic>
                        <pic:nvPicPr>
                          <pic:cNvPr id="0" name="image1.png"/>
                          <pic:cNvPicPr preferRelativeResize="0"/>
                        </pic:nvPicPr>
                        <pic:blipFill>
                          <a:blip r:embed="rId7"/>
                          <a:srcRect b="9337" l="0" r="0" t="0"/>
                          <a:stretch>
                            <a:fillRect/>
                          </a:stretch>
                        </pic:blipFill>
                        <pic:spPr>
                          <a:xfrm>
                            <a:off x="0" y="0"/>
                            <a:ext cx="414985" cy="456484"/>
                          </a:xfrm>
                          <a:prstGeom prst="rect"/>
                          <a:ln/>
                        </pic:spPr>
                      </pic:pic>
                    </a:graphicData>
                  </a:graphic>
                </wp:anchor>
              </w:drawing>
            </w:r>
          </w:p>
        </w:tc>
        <w:tc>
          <w:tcPr>
            <w:gridSpan w:val="2"/>
            <w:vAlign w:val="center"/>
          </w:tcPr>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PES University, Bengaluru</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under Karnataka Act No. 16 of 2013)</w:t>
            </w:r>
          </w:p>
        </w:tc>
        <w:tc>
          <w:tcPr>
            <w:vAlign w:val="center"/>
          </w:tcPr>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UE20CS906</w:t>
            </w:r>
            <w:r w:rsidDel="00000000" w:rsidR="00000000" w:rsidRPr="00000000">
              <w:rPr>
                <w:rtl w:val="0"/>
              </w:rPr>
            </w:r>
          </w:p>
        </w:tc>
      </w:tr>
      <w:tr>
        <w:trPr>
          <w:cantSplit w:val="0"/>
          <w:trHeight w:val="865" w:hRule="atLeast"/>
          <w:tblHeader w:val="0"/>
        </w:trPr>
        <w:tc>
          <w:tcPr>
            <w:gridSpan w:val="4"/>
          </w:tcPr>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 August 2024: END SEMESTER ASSESSMENT (ESA) </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 TECH DATA SCIENCE AND MACHINE LEARNING_ SEMESTER I</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UE20CS906 - Data Visualization using Tableau</w:t>
            </w: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3 Hrs</w:t>
            </w:r>
          </w:p>
        </w:tc>
        <w:tc>
          <w:tcPr/>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All Questions</w:t>
            </w:r>
          </w:p>
        </w:tc>
        <w:tc>
          <w:tcPr/>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Marks: 100</w:t>
            </w:r>
          </w:p>
        </w:tc>
      </w:tr>
      <w:tr>
        <w:trPr>
          <w:cantSplit w:val="0"/>
          <w:trHeight w:val="220" w:hRule="atLeast"/>
          <w:tblHeader w:val="0"/>
        </w:trPr>
        <w:tc>
          <w:tcPr>
            <w:gridSpan w:val="4"/>
          </w:tcPr>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tc>
      </w:tr>
      <w:tr>
        <w:trPr>
          <w:cantSplit w:val="0"/>
          <w:trHeight w:val="220" w:hRule="atLeast"/>
          <w:tblHeader w:val="0"/>
        </w:trPr>
        <w:tc>
          <w:tcPr>
            <w:gridSpan w:val="4"/>
          </w:tcPr>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All questions are compulsory.</w:t>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Please enter your Name and SRN number at the beginning of the .twbx file.</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compressed file to be uploaded in Olympus should be a .twbx file. Any other file types will not be considered for evaluation</w:t>
            </w:r>
          </w:p>
        </w:tc>
      </w:tr>
    </w:tbl>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9870.0" w:type="dxa"/>
        <w:jc w:val="left"/>
        <w:tblInd w:w="-480.0" w:type="dxa"/>
        <w:tblLayout w:type="fixed"/>
        <w:tblLook w:val="0000"/>
      </w:tblPr>
      <w:tblGrid>
        <w:gridCol w:w="405"/>
        <w:gridCol w:w="480"/>
        <w:gridCol w:w="8385"/>
        <w:gridCol w:w="600"/>
        <w:tblGridChange w:id="0">
          <w:tblGrid>
            <w:gridCol w:w="405"/>
            <w:gridCol w:w="480"/>
            <w:gridCol w:w="8385"/>
            <w:gridCol w:w="600"/>
          </w:tblGrid>
        </w:tblGridChange>
      </w:tblGrid>
      <w:tr>
        <w:trPr>
          <w:cantSplit w:val="0"/>
          <w:trHeight w:val="212.978515625000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E">
            <w:pPr>
              <w:widowControl w:val="0"/>
              <w:spacing w:after="40" w:before="4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F">
            <w:pPr>
              <w:widowControl w:val="0"/>
              <w:spacing w:after="40" w:before="4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0">
            <w:pPr>
              <w:widowControl w:val="0"/>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‘Most Streamed Spotify Songs 2024.csv ’  dataset; answer the following questions.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1">
            <w:pPr>
              <w:widowControl w:val="0"/>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12.978515625000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2">
            <w:pPr>
              <w:widowControl w:val="0"/>
              <w:spacing w:after="40" w:before="4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3">
            <w:pPr>
              <w:widowControl w:val="0"/>
              <w:spacing w:after="40" w:before="4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Description:</w:t>
              <w:br w:type="textWrapping"/>
            </w:r>
            <w:r w:rsidDel="00000000" w:rsidR="00000000" w:rsidRPr="00000000">
              <w:rPr>
                <w:rFonts w:ascii="Times New Roman" w:cs="Times New Roman" w:eastAsia="Times New Roman" w:hAnsi="Times New Roman"/>
                <w:sz w:val="24"/>
                <w:szCs w:val="24"/>
                <w:rtl w:val="0"/>
              </w:rPr>
              <w:t xml:space="preserve">This dataset contains detailed information about the most streamed songs on Spotify in 2024. Below is a description of each field in the dataset:</w:t>
            </w:r>
          </w:p>
          <w:p w:rsidR="00000000" w:rsidDel="00000000" w:rsidP="00000000" w:rsidRDefault="00000000" w:rsidRPr="00000000" w14:paraId="0000002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Name of the song.</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Album Name: Name of the album the song belongs to.</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 Name of the artist(s) of the song.</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Date: Date when the song was released.</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ISRC: International Standard Recording Code for the song.</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Time Rank: Ranking of the song based on its all-time popularity.</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Score: Score assigned to the track based on various factors.</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Streams: Total number of streams on Spotify.</w:t>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Playlist Count: Number of Spotify playlists the song is included in.</w:t>
            </w:r>
          </w:p>
          <w:p w:rsidR="00000000" w:rsidDel="00000000" w:rsidP="00000000" w:rsidRDefault="00000000" w:rsidRPr="00000000" w14:paraId="0000002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Playlist Reach: Reach of the song across Spotify playlists.</w:t>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Popularity: Popularity score of the song on Spotify.</w:t>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Views: Total views of the song's official video on YouTube.</w:t>
            </w:r>
          </w:p>
          <w:p w:rsidR="00000000" w:rsidDel="00000000" w:rsidP="00000000" w:rsidRDefault="00000000" w:rsidRPr="00000000" w14:paraId="0000003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Likes: Total likes on the song's official video on YouTube.</w:t>
            </w:r>
          </w:p>
          <w:p w:rsidR="00000000" w:rsidDel="00000000" w:rsidP="00000000" w:rsidRDefault="00000000" w:rsidRPr="00000000" w14:paraId="0000003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TikTok Posts: Number of TikTok posts featuring the song.</w:t>
            </w:r>
          </w:p>
          <w:p w:rsidR="00000000" w:rsidDel="00000000" w:rsidP="00000000" w:rsidRDefault="00000000" w:rsidRPr="00000000" w14:paraId="0000003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TikTok Likes: Total likes on TikTok posts featuring the song.</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TikTok Views: Total views on TikTok posts featuring the song.</w:t>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Playlist Reach: Reach of the song across YouTube playlists.</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Music Playlist Count: Number of Apple Music playlists the song is included in.</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AirPlay Spins: Number of times the song has been played on radio stations.</w:t>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SiriusXM Spins: Number of times the song has been played on SiriusXM.</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Deezer Playlist Count: Number of Deezer playlists the song is included in.</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Deezer Playlist Reach: Reach of the song across Deezer playlists.</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Playlist Count: Number of Amazon Music playlists the song is included in.</w:t>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Pandora Streams: Total number of streams on Pandora.</w:t>
            </w:r>
          </w:p>
          <w:p w:rsidR="00000000" w:rsidDel="00000000" w:rsidP="00000000" w:rsidRDefault="00000000" w:rsidRPr="00000000" w14:paraId="0000003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Pandora Track Stations: Number of Pandora stations featuring the song.</w:t>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Soundcloud Streams: Total number of streams on Soundcloud.</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Shazam Counts: Total number of times the song has been Shazamed.</w:t>
            </w:r>
          </w:p>
          <w:p w:rsidR="00000000" w:rsidDel="00000000" w:rsidP="00000000" w:rsidRDefault="00000000" w:rsidRPr="00000000" w14:paraId="0000004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TIDAL Popularity: Popularity score of the song on TIDAL.</w:t>
            </w:r>
          </w:p>
          <w:p w:rsidR="00000000" w:rsidDel="00000000" w:rsidP="00000000" w:rsidRDefault="00000000" w:rsidRPr="00000000" w14:paraId="00000041">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 Track: Indicates whether the song contains explicit content.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widowControl w:val="0"/>
              <w:spacing w:after="40" w:before="4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widowControl w:val="0"/>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4">
            <w:pPr>
              <w:widowControl w:val="0"/>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5">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the Spotify streams vary by artist?(Ignore Nulls)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6">
            <w:pPr>
              <w:widowControl w:val="0"/>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5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8">
            <w:pPr>
              <w:widowControl w:val="0"/>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9">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are the top 10 albums Played on apple music?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A">
            <w:pPr>
              <w:widowControl w:val="0"/>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5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C">
            <w:pPr>
              <w:widowControl w:val="0"/>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D">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Comparison of track in Amazon Playlist vs Apple Music Playlist.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E">
            <w:pPr>
              <w:widowControl w:val="0"/>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5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0">
            <w:pPr>
              <w:widowControl w:val="0"/>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1">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Tableau visualization that displays the total TikTok likes and differentiate it by artist using color coding. (Only for top 10 Artist)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2">
            <w:pPr>
              <w:widowControl w:val="0"/>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147.978515625"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5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7">
            <w:pPr>
              <w:widowControl w:val="0"/>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8">
            <w:pPr>
              <w:widowControl w:val="0"/>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9">
            <w:pPr>
              <w:widowControl w:val="0"/>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How Airplay spins Vary across year using trend line or line chart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A">
            <w:pPr>
              <w:widowControl w:val="0"/>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5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C">
            <w:pPr>
              <w:widowControl w:val="0"/>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D">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number of TikTok posts across different months (use the Release Date field).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E">
            <w:pPr>
              <w:widowControl w:val="0"/>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5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0">
            <w:pPr>
              <w:widowControl w:val="0"/>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1">
            <w:pPr>
              <w:widowControl w:val="0"/>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TikTok Likes, TikTok Posts, Youtube Likes for Artist Akon, Ariana Grande,Bruno Mars, and Ed Sheeran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2">
            <w:pPr>
              <w:widowControl w:val="0"/>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57"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5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7">
            <w:pPr>
              <w:widowControl w:val="0"/>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8">
            <w:pPr>
              <w:widowControl w:val="0"/>
              <w:spacing w:after="40" w:before="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9">
            <w:pPr>
              <w:widowControl w:val="0"/>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calculated field to find out the total number of songs with more than 500 million(500000000) Spotify streams for each artist.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A">
            <w:pPr>
              <w:widowControl w:val="0"/>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5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C">
            <w:pPr>
              <w:widowControl w:val="0"/>
              <w:spacing w:after="40" w:before="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D">
            <w:pPr>
              <w:widowControl w:val="0"/>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heatmap/TreeMap to show the correlation between Spotify streams and YouTube views for each track.</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E">
            <w:pPr>
              <w:widowControl w:val="0"/>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57"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3">
            <w:pPr>
              <w:widowControl w:val="0"/>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4">
            <w:pPr>
              <w:widowControl w:val="0"/>
              <w:spacing w:after="40" w:before="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5">
            <w:pPr>
              <w:widowControl w:val="0"/>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scatter plot that shows the relationship between Spotify streams and YouTube views for the top three artists with the highest number of Spotify streams. Use different colors for each artist to differentiate them.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6">
            <w:pPr>
              <w:widowControl w:val="0"/>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57"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7">
            <w:pPr>
              <w:widowControl w:val="0"/>
              <w:spacing w:after="40" w:before="4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B">
            <w:pPr>
              <w:widowControl w:val="0"/>
              <w:spacing w:after="40" w:before="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C">
            <w:pPr>
              <w:widowControl w:val="0"/>
              <w:spacing w:after="40" w:before="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D">
            <w:pPr>
              <w:widowControl w:val="0"/>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storyboard using all the visuals you created. Explain your insights through story points. (Write your insights in Caption)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E">
            <w:pPr>
              <w:widowControl w:val="0"/>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color w:val="000000"/>
        <w:rtl w:val="0"/>
      </w:rPr>
      <w:t xml:space="preserve">    </w:t>
      <w:tab/>
      <w:tab/>
      <w:tab/>
    </w:r>
  </w:p>
  <w:tbl>
    <w:tblPr>
      <w:tblStyle w:val="Table3"/>
      <w:tblW w:w="4051.0" w:type="dxa"/>
      <w:jc w:val="left"/>
      <w:tblInd w:w="57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0"/>
      <w:gridCol w:w="263"/>
      <w:gridCol w:w="300"/>
      <w:gridCol w:w="301"/>
      <w:gridCol w:w="263"/>
      <w:gridCol w:w="314"/>
      <w:gridCol w:w="250"/>
      <w:gridCol w:w="291"/>
      <w:gridCol w:w="250"/>
      <w:gridCol w:w="291"/>
      <w:gridCol w:w="250"/>
      <w:gridCol w:w="299"/>
      <w:gridCol w:w="299"/>
      <w:tblGridChange w:id="0">
        <w:tblGrid>
          <w:gridCol w:w="680"/>
          <w:gridCol w:w="263"/>
          <w:gridCol w:w="300"/>
          <w:gridCol w:w="301"/>
          <w:gridCol w:w="263"/>
          <w:gridCol w:w="314"/>
          <w:gridCol w:w="250"/>
          <w:gridCol w:w="291"/>
          <w:gridCol w:w="250"/>
          <w:gridCol w:w="291"/>
          <w:gridCol w:w="250"/>
          <w:gridCol w:w="299"/>
          <w:gridCol w:w="299"/>
        </w:tblGrid>
      </w:tblGridChange>
    </w:tblGrid>
    <w:tr>
      <w:trPr>
        <w:cantSplit w:val="0"/>
        <w:trHeight w:val="35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hanging="2"/>
            <w:jc w:val="center"/>
            <w:rPr>
              <w:color w:val="000000"/>
            </w:rPr>
          </w:pPr>
          <w:r w:rsidDel="00000000" w:rsidR="00000000" w:rsidRPr="00000000">
            <w:rPr>
              <w:b w:val="1"/>
              <w:color w:val="000000"/>
              <w:rtl w:val="0"/>
            </w:rPr>
            <w:t xml:space="preserve">SRN</w:t>
          </w:r>
          <w:r w:rsidDel="00000000" w:rsidR="00000000" w:rsidRPr="00000000">
            <w:rPr>
              <w:rtl w:val="0"/>
            </w:rPr>
          </w:r>
        </w:p>
      </w:tc>
      <w:tc>
        <w:tcPr>
          <w:tcBorders>
            <w:left w:color="000000" w:space="0" w:sz="4" w:val="single"/>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hanging="2"/>
            <w:rPr>
              <w:color w:val="000000"/>
            </w:rPr>
          </w:pP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hanging="2"/>
            <w:rPr>
              <w:color w:val="000000"/>
            </w:rPr>
          </w:pP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hanging="2"/>
            <w:rPr>
              <w:color w:val="000000"/>
            </w:rPr>
          </w:pPr>
          <w:r w:rsidDel="00000000" w:rsidR="00000000" w:rsidRPr="00000000">
            <w:rPr>
              <w:rtl w:val="0"/>
            </w:rPr>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hanging="2"/>
            <w:rPr>
              <w:color w:val="000000"/>
            </w:rPr>
          </w:pPr>
          <w:r w:rsidDel="00000000" w:rsidR="00000000" w:rsidRPr="00000000">
            <w:rPr>
              <w:rtl w:val="0"/>
            </w:rPr>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hanging="2"/>
            <w:rPr>
              <w:color w:val="000000"/>
            </w:rPr>
          </w:pPr>
          <w:r w:rsidDel="00000000" w:rsidR="00000000" w:rsidRPr="00000000">
            <w:rPr>
              <w:rtl w:val="0"/>
            </w:rPr>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hanging="2"/>
            <w:rPr>
              <w:color w:val="000000"/>
            </w:rPr>
          </w:pP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hanging="2"/>
            <w:rPr>
              <w:color w:val="000000"/>
            </w:rPr>
          </w:pP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hanging="2"/>
            <w:rPr>
              <w:color w:val="000000"/>
            </w:rPr>
          </w:pP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hanging="2"/>
            <w:rPr>
              <w:color w:val="000000"/>
            </w:rPr>
          </w:pPr>
          <w:r w:rsidDel="00000000" w:rsidR="00000000" w:rsidRPr="00000000">
            <w:rPr>
              <w:rtl w:val="0"/>
            </w:rPr>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hanging="2"/>
            <w:rPr>
              <w:color w:val="000000"/>
            </w:rPr>
          </w:pPr>
          <w:r w:rsidDel="00000000" w:rsidR="00000000" w:rsidRPr="00000000">
            <w:rPr>
              <w:rtl w:val="0"/>
            </w:rPr>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hanging="2"/>
            <w:rPr>
              <w:color w:val="000000"/>
            </w:rPr>
          </w:pP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hanging="2"/>
            <w:rPr>
              <w:color w:val="000000"/>
            </w:rPr>
          </w:pPr>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2" w:firstLine="0"/>
      <w:rPr>
        <w:color w:val="000000"/>
        <w:sz w:val="2"/>
        <w:szCs w:val="2"/>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rPr>
      <w:rFonts w:ascii="Calibri" w:cs="Calibri" w:eastAsia="Calibri" w:hAnsi="Calibri"/>
    </w:rPr>
    <w:tblPr>
      <w:tblStyleRowBandSize w:val="1"/>
      <w:tblStyleColBandSize w:val="1"/>
    </w:tblPr>
  </w:style>
  <w:style w:type="table" w:styleId="a0" w:customStyle="1">
    <w:basedOn w:val="TableNormal"/>
    <w:rPr>
      <w:rFonts w:ascii="Calibri" w:cs="Calibri" w:eastAsia="Calibri" w:hAnsi="Calibri"/>
    </w:rPr>
    <w:tblPr>
      <w:tblStyleRowBandSize w:val="1"/>
      <w:tblStyleColBandSize w:val="1"/>
    </w:tblPr>
  </w:style>
  <w:style w:type="paragraph" w:styleId="ListParagraph">
    <w:name w:val="List Paragraph"/>
    <w:basedOn w:val="Normal"/>
    <w:uiPriority w:val="34"/>
    <w:qFormat w:val="1"/>
    <w:rsid w:val="00C77D9D"/>
    <w:pPr>
      <w:ind w:left="720"/>
      <w:contextualSpacing w:val="1"/>
    </w:pPr>
  </w:style>
  <w:style w:type="paragraph" w:styleId="Header">
    <w:name w:val="header"/>
    <w:basedOn w:val="Normal"/>
    <w:link w:val="HeaderChar"/>
    <w:uiPriority w:val="99"/>
    <w:unhideWhenUsed w:val="1"/>
    <w:rsid w:val="00166982"/>
    <w:pPr>
      <w:tabs>
        <w:tab w:val="center" w:pos="4513"/>
        <w:tab w:val="right" w:pos="9026"/>
      </w:tabs>
      <w:spacing w:line="240" w:lineRule="auto"/>
    </w:pPr>
  </w:style>
  <w:style w:type="character" w:styleId="HeaderChar" w:customStyle="1">
    <w:name w:val="Header Char"/>
    <w:basedOn w:val="DefaultParagraphFont"/>
    <w:link w:val="Header"/>
    <w:uiPriority w:val="99"/>
    <w:rsid w:val="00166982"/>
  </w:style>
  <w:style w:type="paragraph" w:styleId="Footer">
    <w:name w:val="footer"/>
    <w:basedOn w:val="Normal"/>
    <w:link w:val="FooterChar"/>
    <w:uiPriority w:val="99"/>
    <w:unhideWhenUsed w:val="1"/>
    <w:rsid w:val="00166982"/>
    <w:pPr>
      <w:tabs>
        <w:tab w:val="center" w:pos="4513"/>
        <w:tab w:val="right" w:pos="9026"/>
      </w:tabs>
      <w:spacing w:line="240" w:lineRule="auto"/>
    </w:pPr>
  </w:style>
  <w:style w:type="character" w:styleId="FooterChar" w:customStyle="1">
    <w:name w:val="Footer Char"/>
    <w:basedOn w:val="DefaultParagraphFont"/>
    <w:link w:val="Footer"/>
    <w:uiPriority w:val="99"/>
    <w:rsid w:val="00166982"/>
  </w:style>
  <w:style w:type="table" w:styleId="a1" w:customStyle="1">
    <w:basedOn w:val="TableNormal"/>
    <w:rPr>
      <w:rFonts w:ascii="Calibri" w:cs="Calibri" w:eastAsia="Calibri" w:hAnsi="Calibri"/>
    </w:rPr>
    <w:tblPr>
      <w:tblStyleRowBandSize w:val="1"/>
      <w:tblStyleColBandSize w:val="1"/>
    </w:tblPr>
  </w:style>
  <w:style w:type="table" w:styleId="a2" w:customStyle="1">
    <w:basedOn w:val="TableNormal"/>
    <w:rPr>
      <w:rFonts w:ascii="Calibri" w:cs="Calibri" w:eastAsia="Calibri" w:hAnsi="Calibri"/>
    </w:rPr>
    <w:tblPr>
      <w:tblStyleRowBandSize w:val="1"/>
      <w:tblStyleColBandSize w:val="1"/>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rPr>
      <w:rFonts w:ascii="Calibri" w:cs="Calibri" w:eastAsia="Calibri" w:hAnsi="Calibri"/>
    </w:rPr>
    <w:tblPr>
      <w:tblStyleRowBandSize w:val="1"/>
      <w:tblStyleColBandSize w:val="1"/>
      <w:tblCellMar>
        <w:left w:w="115.0" w:type="dxa"/>
        <w:right w:w="115.0" w:type="dxa"/>
      </w:tblCellMar>
    </w:tblPr>
  </w:style>
  <w:style w:type="table" w:styleId="a5" w:customStyle="1">
    <w:basedOn w:val="TableNormal"/>
    <w:rPr>
      <w:rFonts w:ascii="Calibri" w:cs="Calibri" w:eastAsia="Calibri" w:hAnsi="Calibri"/>
    </w:rPr>
    <w:tblPr>
      <w:tblStyleRowBandSize w:val="1"/>
      <w:tblStyleColBandSize w:val="1"/>
      <w:tblCellMar>
        <w:left w:w="115.0" w:type="dxa"/>
        <w:right w:w="115.0" w:type="dxa"/>
      </w:tblCellMar>
    </w:tblPr>
  </w:style>
  <w:style w:type="table" w:styleId="a6" w:customStyle="1">
    <w:basedOn w:val="TableNormal"/>
    <w:rPr>
      <w:rFonts w:ascii="Calibri" w:cs="Calibri" w:eastAsia="Calibri" w:hAnsi="Calibri"/>
    </w:rPr>
    <w:tblPr>
      <w:tblStyleRowBandSize w:val="1"/>
      <w:tblStyleColBandSize w:val="1"/>
      <w:tblCellMar>
        <w:left w:w="115.0" w:type="dxa"/>
        <w:right w:w="115.0" w:type="dxa"/>
      </w:tblCellMar>
    </w:tblPr>
  </w:style>
  <w:style w:type="table" w:styleId="a7" w:customStyle="1">
    <w:basedOn w:val="TableNormal"/>
    <w:rPr>
      <w:rFonts w:ascii="Calibri" w:cs="Calibri" w:eastAsia="Calibri" w:hAnsi="Calibri"/>
    </w:rPr>
    <w:tblPr>
      <w:tblStyleRowBandSize w:val="1"/>
      <w:tblStyleColBandSize w:val="1"/>
      <w:tblCellMar>
        <w:left w:w="115.0" w:type="dxa"/>
        <w:right w:w="115.0" w:type="dxa"/>
      </w:tblCellMar>
    </w:tblPr>
  </w:style>
  <w:style w:type="table" w:styleId="a8" w:customStyle="1">
    <w:basedOn w:val="TableNormal"/>
    <w:rPr>
      <w:rFonts w:ascii="Calibri" w:cs="Calibri" w:eastAsia="Calibri" w:hAnsi="Calibri"/>
    </w:rPr>
    <w:tblPr>
      <w:tblStyleRowBandSize w:val="1"/>
      <w:tblStyleColBandSize w:val="1"/>
      <w:tblCellMar>
        <w:left w:w="115.0" w:type="dxa"/>
        <w:right w:w="115.0" w:type="dxa"/>
      </w:tblCellMar>
    </w:tblPr>
  </w:style>
  <w:style w:type="table" w:styleId="a9" w:customStyle="1">
    <w:basedOn w:val="TableNormal"/>
    <w:rPr>
      <w:rFonts w:ascii="Calibri" w:cs="Calibri" w:eastAsia="Calibri" w:hAnsi="Calibri"/>
    </w:rPr>
    <w:tblPr>
      <w:tblStyleRowBandSize w:val="1"/>
      <w:tblStyleColBandSize w:val="1"/>
      <w:tblCellMar>
        <w:left w:w="115.0" w:type="dxa"/>
        <w:right w:w="115.0" w:type="dxa"/>
      </w:tblCellMar>
    </w:tblPr>
  </w:style>
  <w:style w:type="table" w:styleId="aa" w:customStyle="1">
    <w:basedOn w:val="TableNormal"/>
    <w:rPr>
      <w:rFonts w:ascii="Calibri" w:cs="Calibri" w:eastAsia="Calibri" w:hAnsi="Calibri"/>
    </w:rPr>
    <w:tblPr>
      <w:tblStyleRowBandSize w:val="1"/>
      <w:tblStyleColBandSize w:val="1"/>
      <w:tblCellMar>
        <w:left w:w="115.0" w:type="dxa"/>
        <w:right w:w="115.0" w:type="dxa"/>
      </w:tblCellMar>
    </w:tblPr>
  </w:style>
  <w:style w:type="table" w:styleId="ab" w:customStyle="1">
    <w:basedOn w:val="TableNormal"/>
    <w:rPr>
      <w:rFonts w:ascii="Calibri" w:cs="Calibri" w:eastAsia="Calibri" w:hAnsi="Calibri"/>
    </w:rPr>
    <w:tblPr>
      <w:tblStyleRowBandSize w:val="1"/>
      <w:tblStyleColBandSize w:val="1"/>
      <w:tblCellMar>
        <w:left w:w="115.0" w:type="dxa"/>
        <w:right w:w="115.0" w:type="dxa"/>
      </w:tblCellMar>
    </w:tblPr>
  </w:style>
  <w:style w:type="table" w:styleId="ac" w:customStyle="1">
    <w:basedOn w:val="TableNormal"/>
    <w:rPr>
      <w:rFonts w:ascii="Calibri" w:cs="Calibri" w:eastAsia="Calibri" w:hAnsi="Calibri"/>
    </w:rPr>
    <w:tblPr>
      <w:tblStyleRowBandSize w:val="1"/>
      <w:tblStyleColBandSize w:val="1"/>
      <w:tblCellMar>
        <w:left w:w="115.0" w:type="dxa"/>
        <w:right w:w="115.0" w:type="dxa"/>
      </w:tblCellMar>
    </w:tblPr>
  </w:style>
  <w:style w:type="table" w:styleId="ad" w:customStyle="1">
    <w:basedOn w:val="TableNormal"/>
    <w:rPr>
      <w:rFonts w:ascii="Calibri" w:cs="Calibri" w:eastAsia="Calibri" w:hAnsi="Calibri"/>
    </w:rPr>
    <w:tblPr>
      <w:tblStyleRowBandSize w:val="1"/>
      <w:tblStyleColBandSize w:val="1"/>
      <w:tblCellMar>
        <w:left w:w="115.0" w:type="dxa"/>
        <w:right w:w="115.0" w:type="dxa"/>
      </w:tblCellMar>
    </w:tblPr>
  </w:style>
  <w:style w:type="table" w:styleId="ae" w:customStyle="1">
    <w:basedOn w:val="TableNormal"/>
    <w:rPr>
      <w:rFonts w:ascii="Calibri" w:cs="Calibri" w:eastAsia="Calibri" w:hAnsi="Calibri"/>
    </w:rPr>
    <w:tblPr>
      <w:tblStyleRowBandSize w:val="1"/>
      <w:tblStyleColBandSize w:val="1"/>
      <w:tblCellMar>
        <w:left w:w="115.0" w:type="dxa"/>
        <w:right w:w="115.0" w:type="dxa"/>
      </w:tblCellMar>
    </w:tblPr>
  </w:style>
  <w:style w:type="table" w:styleId="af" w:customStyle="1">
    <w:basedOn w:val="TableNormal"/>
    <w:rPr>
      <w:rFonts w:ascii="Calibri" w:cs="Calibri" w:eastAsia="Calibri" w:hAnsi="Calibri"/>
    </w:rPr>
    <w:tblPr>
      <w:tblStyleRowBandSize w:val="1"/>
      <w:tblStyleColBandSize w:val="1"/>
      <w:tblCellMar>
        <w:left w:w="115.0" w:type="dxa"/>
        <w:right w:w="115.0" w:type="dxa"/>
      </w:tblCellMar>
    </w:tblPr>
  </w:style>
  <w:style w:type="table" w:styleId="af0" w:customStyle="1">
    <w:basedOn w:val="TableNormal"/>
    <w:rPr>
      <w:rFonts w:ascii="Calibri" w:cs="Calibri" w:eastAsia="Calibri" w:hAnsi="Calibri"/>
    </w:rPr>
    <w:tblPr>
      <w:tblStyleRowBandSize w:val="1"/>
      <w:tblStyleColBandSize w:val="1"/>
      <w:tblCellMar>
        <w:left w:w="115.0" w:type="dxa"/>
        <w:right w:w="115.0" w:type="dxa"/>
      </w:tblCellMar>
    </w:tblPr>
  </w:style>
  <w:style w:type="table" w:styleId="af1" w:customStyle="1">
    <w:basedOn w:val="TableNormal"/>
    <w:rPr>
      <w:rFonts w:ascii="Calibri" w:cs="Calibri" w:eastAsia="Calibri" w:hAnsi="Calibri"/>
    </w:rPr>
    <w:tblPr>
      <w:tblStyleRowBandSize w:val="1"/>
      <w:tblStyleColBandSize w:val="1"/>
      <w:tblCellMar>
        <w:left w:w="115.0" w:type="dxa"/>
        <w:right w:w="115.0" w:type="dxa"/>
      </w:tblCellMar>
    </w:tblPr>
  </w:style>
  <w:style w:type="table" w:styleId="af2" w:customStyle="1">
    <w:basedOn w:val="TableNormal"/>
    <w:rPr>
      <w:rFonts w:ascii="Calibri" w:cs="Calibri" w:eastAsia="Calibri" w:hAnsi="Calibri"/>
    </w:rPr>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Revision">
    <w:name w:val="Revision"/>
    <w:hidden w:val="1"/>
    <w:uiPriority w:val="99"/>
    <w:semiHidden w:val="1"/>
    <w:rsid w:val="00852A8D"/>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JMDtb0DYqHbqroq5p7HqrFISIg==">CgMxLjAyCGguZ2pkZ3hzOAByITFOLXczMndQV0x5YXhEajQ5Ykg5V2V2N3cxTWxUMzFzZw==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2021-01-11T17:08:00Z</dcterms:created>
  <dc:creator>Deepali Gatade</dc:creator>
</cp:coreProperties>
</file>