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Layout w:type="fixed"/>
        <w:tblLook w:val="0000"/>
      </w:tblPr>
      <w:tblGrid>
        <w:gridCol w:w="833"/>
        <w:gridCol w:w="694"/>
        <w:gridCol w:w="6220"/>
        <w:gridCol w:w="1973"/>
        <w:tblGridChange w:id="0">
          <w:tblGrid>
            <w:gridCol w:w="833"/>
            <w:gridCol w:w="694"/>
            <w:gridCol w:w="6220"/>
            <w:gridCol w:w="1973"/>
          </w:tblGrid>
        </w:tblGridChange>
      </w:tblGrid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-10794</wp:posOffset>
                  </wp:positionH>
                  <wp:positionV relativeFrom="paragraph">
                    <wp:posOffset>81915</wp:posOffset>
                  </wp:positionV>
                  <wp:extent cx="386080" cy="585470"/>
                  <wp:effectExtent b="0" l="0" r="0" t="0"/>
                  <wp:wrapSquare wrapText="bothSides" distB="0" distT="0" distL="114300" distR="11430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" cy="585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PES University, Bengaluru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(Established under Karnataka Act No. 16 of 2013)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UE20CS935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October 2024: END SEMESTER ASSESSMENT (ESA)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 TECH DATA SCIENCE AND MACHINE LEARNING_ SEMESTER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UE20CS935: Introduction to Deep Learning and Applications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Time: 3 Hrs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Answer All Questions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 Marks: 100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ind w:hanging="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Instructions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Answer all the questions.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Section A should be handwritten in the answer script provided.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Section B and C are coding questions to answered in the system and uploaded.   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7.0" w:type="dxa"/>
        <w:jc w:val="left"/>
        <w:tblLayout w:type="fixed"/>
        <w:tblLook w:val="0000"/>
      </w:tblPr>
      <w:tblGrid>
        <w:gridCol w:w="315"/>
        <w:gridCol w:w="506"/>
        <w:gridCol w:w="8647"/>
        <w:gridCol w:w="529"/>
        <w:tblGridChange w:id="0">
          <w:tblGrid>
            <w:gridCol w:w="315"/>
            <w:gridCol w:w="506"/>
            <w:gridCol w:w="8647"/>
            <w:gridCol w:w="529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widowControl w:val="0"/>
              <w:spacing w:after="40" w:before="40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widowControl w:val="0"/>
              <w:spacing w:after="40" w:before="40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pStyle w:val="Heading3"/>
              <w:widowControl w:val="0"/>
              <w:shd w:fill="ffffff" w:val="clear"/>
              <w:spacing w:after="0" w:before="18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2"/>
                <w:szCs w:val="22"/>
                <w:rtl w:val="0"/>
              </w:rPr>
              <w:t xml:space="preserve">SECTION-A (20 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widowControl w:val="0"/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widowControl w:val="0"/>
              <w:spacing w:after="40" w:before="40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widowControl w:val="0"/>
              <w:spacing w:after="40" w:before="40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What are causes of overfitting in a deep learning model? Name 2 methods which can be used to resolve the overfitting issue in such architecture.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widowControl w:val="0"/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widowControl w:val="0"/>
              <w:spacing w:after="40" w:before="40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What is the usage of Convolution layer, pooling layer and dense layer in Convolution Neural Network (CNN) architecture?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widowControl w:val="0"/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widowControl w:val="0"/>
              <w:spacing w:after="40" w:before="40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Style w:val="Heading3"/>
              <w:widowControl w:val="0"/>
              <w:shd w:fill="ffffff" w:val="clear"/>
              <w:spacing w:after="0" w:before="186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What is the Vanishing Gradient Problem in deep learning models? How to get rid of this?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widowControl w:val="0"/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widowControl w:val="0"/>
              <w:spacing w:after="40" w:before="40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List down various performance metrics used for object detection. What is the use of non maximal suppression in Object detection algorithms?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widowControl w:val="0"/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What is the requirement of an activation function in deep neural network architecture? Define the following activation functions and their usage, Tanh(), ReLU() and Softmax().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SECTION-B (40 marks)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widowControl w:val="0"/>
              <w:spacing w:after="40" w:before="40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pStyle w:val="Heading3"/>
              <w:widowControl w:val="0"/>
              <w:shd w:fill="ffffff" w:val="clear"/>
              <w:spacing w:after="0" w:before="186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Build a Convolution Neural Network to classify the 6 different types of food types.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Dataset_Folder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Conditions to consider: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Parameters should not cross 200000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not use more than 4 layers (except input and output, including convolution and dense layers)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Adam Optimizer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widowControl w:val="0"/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20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widowControl w:val="0"/>
              <w:spacing w:after="40" w:before="40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widowControl w:val="0"/>
              <w:spacing w:after="40" w:before="40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Improve the baseline model (model build in question2) performance and save the weights of improved model.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Conditions to consider: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 Data Augmentation if required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Keep learnable parameters less than 20000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 use any number of layers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any optimizers of your choice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early stopping and save best model callbacks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widowControl w:val="0"/>
              <w:spacing w:after="40" w:before="40"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20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SECTION C – 40 MARKS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widowControl w:val="0"/>
              <w:spacing w:after="40" w:before="40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widowControl w:val="0"/>
              <w:spacing w:after="40" w:before="40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the Transfer learning technique to improve the previous section model’s classification performance.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pre-trained models weights are given to you. The architecture of pre-trained model till convolution layers and its corresponding weights are already saved under the folder ‘base_model’. The given model convolution layers already freezed. (Note: This pre-trained model provided is MobileNet).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 these weights along with architecture using the following syntax: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cust_model = tf.keras.models.load_model("base_model")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“base_model”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 the folder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 which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required models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files exist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the remaining layers of network in your own way (from flattening to output layer) and train only its weights with the dataset given.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widowControl w:val="0"/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20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widowControl w:val="0"/>
              <w:spacing w:after="40" w:before="40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Develop a Semantic segmentation model using Unet architecture on the given dataset.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Dataset contains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Chest X-ray images of Pneumothorax diseases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and the corresponding masks. Find the dataset under the folder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“Unet_Dataset”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Students can make use of pre-trained Unet segmentation model using the library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segmentation_models as sm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Hints 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7"/>
                <w:rtl w:val="0"/>
              </w:rPr>
              <w:t xml:space="preserve">Load all the images in one array of size 96x128x128x1 Where 96 is total number of trained images 128x128x3 is each image size 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7"/>
                <w:rtl w:val="0"/>
              </w:rPr>
              <w:t xml:space="preserve">Load all the masks in one array of size 96x128x128x1 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7"/>
                <w:rtl w:val="0"/>
              </w:rPr>
              <w:t xml:space="preserve">Scale both the above two arrays 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7"/>
                <w:rtl w:val="0"/>
              </w:rPr>
              <w:t xml:space="preserve">Split the data into train and test 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7"/>
                <w:rtl w:val="0"/>
              </w:rPr>
              <w:t xml:space="preserve">Define the pre-trained segmentation model. Use encoder_weight=None, If internet access is not available. 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7"/>
                <w:rtl w:val="0"/>
              </w:rPr>
              <w:t xml:space="preserve">Compile with appropriate loss and metric and fit the data into it.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7"/>
                <w:rtl w:val="0"/>
              </w:rPr>
              <w:t xml:space="preserve">Reduce the batch_size to 1 or 2, if you get any memory related error 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7"/>
                <w:rtl w:val="0"/>
              </w:rPr>
              <w:t xml:space="preserve">Run the model for minimum 2 epochs and present your result. The solution will be evaluated based on approach only as it take lot of epochs to produce good result.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40" w:before="40"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widowControl w:val="0"/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semiHidden w:val="1"/>
    <w:unhideWhenUsed w:val="1"/>
    <w:rsid w:val="007B220D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7B220D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7478E0"/>
    <w:rPr>
      <w:rFonts w:ascii="Courier New" w:cs="Courier New" w:eastAsia="Times New Roman" w:hAnsi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031549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031549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qFormat w:val="1"/>
    <w:rsid w:val="007B220D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 w:val="1"/>
    <w:rsid w:val="00393069"/>
    <w:pPr>
      <w:spacing w:after="0" w:before="0"/>
      <w:ind w:left="720" w:hanging="0"/>
      <w:contextualSpacing w:val="1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031549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031549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NoSpacing">
    <w:name w:val="No Spacing"/>
    <w:uiPriority w:val="1"/>
    <w:qFormat w:val="1"/>
    <w:rsid w:val="0069252D"/>
    <w:pPr>
      <w:widowControl w:val="1"/>
      <w:suppressAutoHyphens w:val="1"/>
      <w:bidi w:val="0"/>
      <w:spacing w:after="0" w:before="0" w:line="240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US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DsMMVmCQFGjsZrnVmeIyzztaBg==">CgMxLjA4AHIhMVRuYlVNazN5cEFyTjBVR19NeDBDVElNSFd0cFFFRG5W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2022-10-18T13:23:00Z</dcterms:created>
  <dc:creator>Deepali Gatade</dc:creator>
</cp:coreProperties>
</file>