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03864"/>
          <w:sz w:val="44"/>
        </w:rPr>
        <w:t>Ressursplan og rolleoversikt</w:t>
      </w:r>
    </w:p>
    <w:p>
      <w:r>
        <w:rPr>
          <w:color w:val="5A5A5A"/>
          <w:sz w:val="24"/>
        </w:rPr>
        <w:t>Trafikkulykke med militær kolonne og sekundær brann/røykutvikling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Sentral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B43 fiktiv øvelsessentral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Stavern</w:t>
            </w:r>
          </w:p>
        </w:tc>
      </w:tr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Scenario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E18 Farrisbrua, Larvik, fiktivt B43-område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Versjon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Utkast 04.05.2026</w:t>
            </w:r>
          </w:p>
        </w:tc>
      </w:tr>
    </w:tbl>
    <w:p/>
    <w:p>
      <w:pPr>
        <w:pStyle w:val="Heading1"/>
      </w:pPr>
      <w:r>
        <w:t>1. Øvende funksjoner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Rolle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Primæroppgave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 1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Øvende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Mottak første nødtelefon, melderoppfølging, livreddende veiledning ved behov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 2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Øvende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Utalarmering, trippelvarsling, AMK/politi og VTS-samvirke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 3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Øvende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Logg, ressursoversikt, støtte til VL og oppfølging av 01/09/UL/IL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VL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Øvende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Rollefordeling, prioritering, felles situasjonsbilde og overgang til driftsfase</w:t>
            </w:r>
          </w:p>
        </w:tc>
      </w:tr>
    </w:tbl>
    <w:p/>
    <w:p>
      <w:pPr>
        <w:pStyle w:val="Heading1"/>
      </w:pPr>
      <w:r>
        <w:t>2. Motspill og spilte ressurser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Ressurs/rolle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Funksjon i øvelsen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B43-01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Spilt brannressurs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ressurs underveis og fremme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B43-09 / UL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Spilt brannressurs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Underveismelding, vindusmelding og taktiske avklaringer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IL brann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Spilt brannressurs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Driftsfase, status og eventuelle ressursbehov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Motspill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Trippelvarsling, skadde, ambulanseressurs og pasientprioritering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Politi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Motspill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Trippelvarsling, trafikk, sikring, militær kolonne som kontekst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VTS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Motspill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Trafikkavvikling, stenging, kø og fremkommelighet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Militær kolonneleder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Begrenset motspill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Enkel faktakilde, kan spilles via politi/VTS hvis egen markør mangler</w:t>
            </w:r>
          </w:p>
        </w:tc>
      </w:tr>
    </w:tbl>
    <w:p/>
    <w:p>
      <w:pPr>
        <w:pStyle w:val="Heading1"/>
      </w:pPr>
      <w:r>
        <w:t>3. Kanaler og praktisk bruk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Kanal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Bruk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Merknad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Nødtelefon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Tre innringere i initialfasen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Innringer 1 skal trippelvarsles; innringer 2 og 3 avsluttes kort.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ICCS/trippel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 og politi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Brukes som tilgjengelig i kontrollrommet.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Telefon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Politi, AMK, HRS, VTS og andre støtteaktører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Egne øvingstelefoner. Reelle eksterne nummer skal ikke brukes.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Terminal/Nødnett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01/09, UL og IL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Markør spiller meldinger etter dreiebok.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Bilder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Situasjonsforståelse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Gis i henhold til bildekort, ikke samlet ved start.</w:t>
            </w:r>
          </w:p>
        </w:tc>
      </w:tr>
    </w:tbl>
    <w:p/>
    <w:p>
      <w:pPr>
        <w:pStyle w:val="Heading1"/>
      </w:pPr>
      <w:r>
        <w:t>4. Ressursutvikling i spillet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Tid</w:t>
            </w:r>
          </w:p>
        </w:tc>
        <w:tc>
          <w:tcPr>
            <w:tcW w:type="dxa" w:w="259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Ressurs</w:t>
            </w:r>
          </w:p>
        </w:tc>
        <w:tc>
          <w:tcPr>
            <w:tcW w:type="dxa" w:w="259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9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Forventet 110-oppgave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00:00-02:00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B43-01/B43-09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Utalarmeres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Rask respons på første melding.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08:00-15:00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B43-01/B43-09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Underveis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Oppdatere ressurser med posisjon, skadde, røyk/brann og trafikk.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22:00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B43-09/UL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Fremme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Motta vindusmelding og oppdatere AMK, politi og VTS.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35:00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IL brann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Fremme/driftsfase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 samlet status og avklare videre oppfølging.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45:00-75:00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VTS/politi/AMK/IL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Driftsfase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Korte statusoppdateringer og avklaringer.</w:t>
            </w:r>
          </w:p>
        </w:tc>
      </w:tr>
    </w:tbl>
    <w:p/>
    <w:p>
      <w:pPr>
        <w:pStyle w:val="Heading1"/>
      </w:pPr>
      <w:r>
        <w:t>5. Foreslått rollefordeling for vaktlaget</w:t>
      </w:r>
    </w:p>
    <w:p>
      <w:r>
        <w:t>Dette er ikke en fasit, men en forventet god struktur observatørene kan se etter.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Funksjon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Primærrolle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Sekundærrolle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Meldingsmottak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 1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 3 kan støtte/logge.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Utalarmering og samvirke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 2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VL prioriterer ved samtidighet.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 og status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 3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VL kvalitetssikrer hovedpunkter.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Ledelse og prioritering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VL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Alle bidrar med kort status ved behov.</w:t>
            </w:r>
          </w:p>
        </w:tc>
      </w:tr>
    </w:tbl>
    <w:p/>
    <w:sectPr w:rsidR="00FC693F" w:rsidRPr="0006063C" w:rsidSect="00034616"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030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