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03864"/>
          <w:sz w:val="44"/>
        </w:rPr>
        <w:t>Bildepakke og situasjonskort</w:t>
      </w:r>
    </w:p>
    <w:p>
      <w:r>
        <w:rPr>
          <w:color w:val="5A5A5A"/>
          <w:sz w:val="24"/>
        </w:rPr>
        <w:t>Trafikkulykke med militær kolonne og sekundær brann/røykutvikling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Sentral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B43 fiktiv øvelsessentral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Sted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Stavern</w:t>
            </w:r>
          </w:p>
        </w:tc>
      </w:tr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Scenario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E18 Farrisbrua, Larvik, fiktivt B43-område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Versjon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Utkast 04.05.2026</w:t>
            </w:r>
          </w:p>
        </w:tc>
      </w:tr>
    </w:tbl>
    <w:p/>
    <w:p>
      <w:pPr>
        <w:pStyle w:val="Heading1"/>
      </w:pPr>
      <w:r>
        <w:t>1. Bruk av bilder</w:t>
      </w:r>
    </w:p>
    <w:p>
      <w:r>
        <w:t>Bildene er fiktive situasjonsskisser som skal støtte situasjonsforståelse. Hvert Situasjonsbilde skal gis på riktig tidspunkt i dreieboken og ikke deles samlet med de øvende ved start.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Bilde</w:t>
            </w:r>
          </w:p>
        </w:tc>
        <w:tc>
          <w:tcPr>
            <w:tcW w:type="dxa" w:w="259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Tidspunkt</w:t>
            </w:r>
          </w:p>
        </w:tc>
        <w:tc>
          <w:tcPr>
            <w:tcW w:type="dxa" w:w="259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Gis av</w:t>
            </w:r>
          </w:p>
        </w:tc>
        <w:tc>
          <w:tcPr>
            <w:tcW w:type="dxa" w:w="259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Hensikt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Bilde 1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10-15 min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Melder/politi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Oversikt over ulykkespunkt og retning. Brukes hvis de øvende trenger visuell støtte.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Bilde 2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15-22 min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Melder/UL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Nærbilde av personbil og militært kjøretøy. Støtter brann/røyk og skadeforståelse.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Bilde 3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35-45 min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VTS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Viser kø og fremkommelighetsproblem. Støtter trafikkavklaring.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Bilde 4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22-35 min eller driftsfase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UL/IL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Viser første ressurs fremme og overgang til driftsfase.</w:t>
            </w:r>
          </w:p>
        </w:tc>
      </w:tr>
    </w:tbl>
    <w:p/>
    <w:p>
      <w:pPr>
        <w:pStyle w:val="Heading2"/>
      </w:pPr>
      <w:r>
        <w:t>Bilde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e_1_farrisbru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Bilde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e_2_farrisbr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Bilde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e_3_farrisbru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Bilde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e_4_farrisbr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030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