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203864"/>
          <w:sz w:val="20"/>
        </w:rPr>
        <w:t>Dreiebok for spillstab - Farrisbrua B43. Skal ikke deles med de øvende.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4902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Tid</w:t>
            </w:r>
          </w:p>
        </w:tc>
        <w:tc>
          <w:tcPr>
            <w:tcW w:type="dxa" w:w="4902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Hensikt</w:t>
            </w:r>
          </w:p>
        </w:tc>
      </w:tr>
      <w:tr>
        <w:tc>
          <w:tcPr>
            <w:tcW w:type="dxa" w:w="490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1. Nødtelefon og første tiltak</w:t>
            </w:r>
          </w:p>
        </w:tc>
        <w:tc>
          <w:tcPr>
            <w:tcW w:type="dxa" w:w="490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00:00-08:00</w:t>
            </w:r>
          </w:p>
        </w:tc>
        <w:tc>
          <w:tcPr>
            <w:tcW w:type="dxa" w:w="490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Meldingsmottak, utalarmering og trippelvarsling.</w:t>
            </w:r>
          </w:p>
        </w:tc>
      </w:tr>
      <w:tr>
        <w:tc>
          <w:tcPr>
            <w:tcW w:type="dxa" w:w="490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2. Fremkjøring og felles situasjonsforståelse</w:t>
            </w:r>
          </w:p>
        </w:tc>
        <w:tc>
          <w:tcPr>
            <w:tcW w:type="dxa" w:w="490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08:00-22:00</w:t>
            </w:r>
          </w:p>
        </w:tc>
        <w:tc>
          <w:tcPr>
            <w:tcW w:type="dxa" w:w="490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Avklaringer, samvirke og støtte til ressurser underveis.</w:t>
            </w:r>
          </w:p>
        </w:tc>
      </w:tr>
      <w:tr>
        <w:tc>
          <w:tcPr>
            <w:tcW w:type="dxa" w:w="490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3. Første ressurs fremme</w:t>
            </w:r>
          </w:p>
        </w:tc>
        <w:tc>
          <w:tcPr>
            <w:tcW w:type="dxa" w:w="490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22:00-35:00</w:t>
            </w:r>
          </w:p>
        </w:tc>
        <w:tc>
          <w:tcPr>
            <w:tcW w:type="dxa" w:w="490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Vindusmelding og overgang til driftsfase.</w:t>
            </w:r>
          </w:p>
        </w:tc>
      </w:tr>
      <w:tr>
        <w:tc>
          <w:tcPr>
            <w:tcW w:type="dxa" w:w="490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4. Driftsfase</w:t>
            </w:r>
          </w:p>
        </w:tc>
        <w:tc>
          <w:tcPr>
            <w:tcW w:type="dxa" w:w="490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35:00-75:00</w:t>
            </w:r>
          </w:p>
        </w:tc>
        <w:tc>
          <w:tcPr>
            <w:tcW w:type="dxa" w:w="490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Korte realistiske innspill og statusavklaringer.</w:t>
            </w:r>
          </w:p>
        </w:tc>
      </w:tr>
      <w:tr>
        <w:tc>
          <w:tcPr>
            <w:tcW w:type="dxa" w:w="490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5. Avslutning</w:t>
            </w:r>
          </w:p>
        </w:tc>
        <w:tc>
          <w:tcPr>
            <w:tcW w:type="dxa" w:w="490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75:00-90:00</w:t>
            </w:r>
          </w:p>
        </w:tc>
        <w:tc>
          <w:tcPr>
            <w:tcW w:type="dxa" w:w="4902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Sluttstatus og overgang til AAR.</w:t>
            </w:r>
          </w:p>
        </w:tc>
      </w:tr>
    </w:tbl>
    <w:p/>
    <w:p>
      <w:pPr>
        <w:spacing w:after="0"/>
      </w:pPr>
      <w:r>
        <w:rPr>
          <w:b/>
          <w:color w:val="203864"/>
          <w:sz w:val="20"/>
        </w:rPr>
        <w:t>Detaljert dreiebok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c>
          <w:tcPr>
            <w:tcW w:type="dxa" w:w="2101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Tid</w:t>
            </w:r>
          </w:p>
        </w:tc>
        <w:tc>
          <w:tcPr>
            <w:tcW w:type="dxa" w:w="2101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Til</w:t>
            </w:r>
          </w:p>
        </w:tc>
        <w:tc>
          <w:tcPr>
            <w:tcW w:type="dxa" w:w="2101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Fra</w:t>
            </w:r>
          </w:p>
        </w:tc>
        <w:tc>
          <w:tcPr>
            <w:tcW w:type="dxa" w:w="2101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Hendelse/episode</w:t>
            </w:r>
          </w:p>
        </w:tc>
        <w:tc>
          <w:tcPr>
            <w:tcW w:type="dxa" w:w="2101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Mål</w:t>
            </w:r>
          </w:p>
        </w:tc>
        <w:tc>
          <w:tcPr>
            <w:tcW w:type="dxa" w:w="2101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Forventet handling</w:t>
            </w:r>
          </w:p>
        </w:tc>
        <w:tc>
          <w:tcPr>
            <w:tcW w:type="dxa" w:w="2101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Merknad evaluering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00:00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 OP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Melder 1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Nødtelefon: trafikkulykke på E18 Farrisbrua retning Oslo/Sandefjord. Røyk fra personbil, mulig skadde, militært kjøretøy involvert.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D1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Motta, posisjonere, vurdere brann/skade/risiko, starte utalarmering og trippelvarsling.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Første melding skal være grunnlag for tiltak.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01:10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 / ressurser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Øvingsledelse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Forventet tidspunkt: brannressurser varslet eller under utalarmering.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D1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Ikke vente på fullstendig informasjon før respons.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70-110 sekunder brukes som realistisk kvalitetsmål, ikke stoppeklokke-felle.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02:00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AMK/politi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 OP/VL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Trippelvarsling etablert. Del posisjon, hendelsestype, skadde, røyk/brann og trafikale forhold.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D1/D3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Gi presis og usikkerhetsbevisst informasjon.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AMK og politi stiller korte oppfølgingsspørsmål.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03:30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 OP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Melder 2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Melder ser røyk og kø fra avstand.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D2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Avklare om det er ny tidskritisk informasjon. Avslutte kort.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 ikke binde unødig kapasitet.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05:30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 OP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Melder 3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Melder i kø ser militære biler og spør om det er meldt.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D2/D4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Avklare om melder har ny info. Avslutte kort og berolige.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Totalforsvarskontekst skal ikke overta fokus.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08:00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 OP/VL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VTS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VTS kan bekrefte rask køoppbygging og spør om behov for stenging/varsling.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D3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Samvirke om trafikk og fremkommelighet.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VTS skal være støtteaktør, ikke hovedhendelse.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10:00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 OP/VL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B43-01/09 underveis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Første brannressurs ber om siste status: posisjon, røyk/flamme, skadde, trafikk og eventuell farlig last.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D2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Gi kort felles situasjonsbilde til ressurs underveis.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Tester informasjonsdeling under fremkjøring.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15:00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 OP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AMK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AMK ber om oppdatert antall skadde og om noen sitter fast.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D2/D3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Dele bekreftet og ubekreftet informasjon tydelig.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Unngå å gjøre antakelser til fakta.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18:00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 OP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Politi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Politiet spør om militær kolonne har farlig last eller ammunisjon.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D3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Formidle hva som er kjent/ukjent. Ikke spekulere.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Kan besvares med at dette må avklares via politi/kolonneleder.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22:00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 OP/VL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B43-09 / UL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Vindusmelding: Trafikkulykke personbil mot militært logistikkjøretøy. Røyk fra motorrom, ikke åpen flamme. En person fastklemt/innesperret, en lettere skadd ute. Dieselukt, ikke bekreftet lekkasje. E18 retning Oslo blokkert.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D2/D4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Motta, loggføre, dele med AMK/politi/VTS og gå mot driftsfase.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Vendepunkt i øvelsen.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30:00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 OP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UL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UL ønsker VTS/politi oppdatert på behov for full stans i retning Oslo og trygg arbeidsplass.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D3/D4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Koordinere uten å overta skadestedsledelse.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110 støtter taktisk nivå.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35:00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 OP/VL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IL brann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IL fremme. Ber om samlet status fra sentralen: varslede aktører, meldinger, skadde, trafikk og uavklarte forhold.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D4/D5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Gi samlet situasjonsbilde og avklare videre oppfølging.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Overgang til driftsfase.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45:00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 OP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VTS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VTS melder økende kø og spør om forventet varighet/kommunikasjonslinje videre.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D3/D4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Avklare med IL/politi og gi realistisk status.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Driftsfaseinnspill.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55:00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 OP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Politi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Politiet bekrefter at militær kolonneleder er ivaretatt på stedet. Spør om 110 har mottatt flere meldinger om brann/røyk.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D3/D4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Oppsummere meldingsbildet kort.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Forsvaret holdes som enkel kontekst.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65:00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 OP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AMK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AMK melder at pasient håndteres og ber om oppdatering dersom brannfare endres.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D3/D4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Loggføre og sikre intern deling.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Lavintensiv driftsfase.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75:00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B43 OP/VL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IL brann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IL ber om oppdatert loggstatus og hvilke aktører som er varslet/kontaktet.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D5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VL/OP gir strukturert status.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Forberedelse til avslutning.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85:00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Alle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Øvingsleder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Øvelsen fryses. Vaktlaget bes gi kort sluttstatus før AAR.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D5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Hva har skjedd, hva er gjort, hvem er varslet, hva gjenstår?</w:t>
            </w:r>
          </w:p>
        </w:tc>
        <w:tc>
          <w:tcPr>
            <w:tcW w:type="dxa" w:w="2101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Avslutning.</w:t>
            </w:r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