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jc w:val="center"/>
      </w:pPr>
      <w:r>
        <w:rPr>
          <w:rFonts w:ascii="Arial" w:cs="Arial" w:eastAsia="Arial" w:hAnsi="Arial"/>
          <w:b/>
          <w:bCs/>
          <w:color w:val="1A2E1A"/>
          <w:sz w:val="72"/>
          <w:szCs w:val="72"/>
        </w:rPr>
        <w:t xml:space="preserve">digby.rocks</w:t>
      </w:r>
    </w:p>
    <w:p>
      <w:pPr>
        <w:spacing w:after="120" w:before="0"/>
        <w:jc w:val="center"/>
      </w:pPr>
      <w:r>
        <w:rPr>
          <w:rFonts w:ascii="Arial" w:cs="Arial" w:eastAsia="Arial" w:hAnsi="Arial"/>
          <w:b/>
          <w:bCs/>
          <w:color w:val="C05A1A"/>
          <w:sz w:val="48"/>
          <w:szCs w:val="48"/>
        </w:rPr>
        <w:t xml:space="preserve">Junior Geologist Games</w:t>
      </w:r>
    </w:p>
    <w:p>
      <w:pPr>
        <w:spacing w:after="120" w:before="0"/>
        <w:jc w:val="center"/>
      </w:pPr>
      <w:r>
        <w:rPr>
          <w:rFonts w:ascii="Arial" w:cs="Arial" w:eastAsia="Arial" w:hAnsi="Arial"/>
          <w:color w:val="555555"/>
          <w:sz w:val="28"/>
          <w:szCs w:val="28"/>
        </w:rPr>
        <w:t xml:space="preserve">Full Spec — Six Games for Ages 6–14</w:t>
      </w:r>
    </w:p>
    <w:p>
      <w:pPr>
        <w:spacing w:after="800" w:before="0"/>
        <w:jc w:val="center"/>
      </w:pPr>
      <w:r>
        <w:rPr>
          <w:rFonts w:ascii="Arial" w:cs="Arial" w:eastAsia="Arial" w:hAnsi="Arial"/>
          <w:color w:val="AAAAAA"/>
          <w:sz w:val="22"/>
          <w:szCs w:val="22"/>
        </w:rPr>
        <w:t xml:space="preserve">May 2026</w:t>
      </w:r>
    </w:p>
    <w:p>
      <w:pPr>
        <w:pStyle w:val="Heading1"/>
        <w:spacing w:after="160" w:before="480"/>
      </w:pPr>
      <w:r>
        <w:rPr>
          <w:rFonts w:ascii="Arial" w:cs="Arial" w:eastAsia="Arial" w:hAnsi="Arial"/>
          <w:b/>
          <w:bCs/>
          <w:color w:val="1A2E1A"/>
          <w:sz w:val="34"/>
          <w:szCs w:val="34"/>
        </w:rPr>
        <w:t xml:space="preserve">Overview &amp; Design Principles</w:t>
      </w:r>
    </w:p>
    <w:p>
      <w:pPr>
        <w:spacing w:after="120" w:before="80"/>
      </w:pPr>
      <w:r>
        <w:rPr>
          <w:rFonts w:ascii="Arial" w:cs="Arial" w:eastAsia="Arial" w:hAnsi="Arial"/>
          <w:sz w:val="22"/>
          <w:szCs w:val="22"/>
        </w:rPr>
        <w:t xml:space="preserve">This spec covers six games for digby.rocks targeting children aged 6–14. The games serve three goals simultaneously: engagement (keep kids coming back), education (real Ontario geology), and citizen science (feed real data into the platform). No single game needs to do all three equally — but across the suite, all three should be well represented.</w:t>
      </w:r>
    </w:p>
    <w:p>
      <w:pPr>
        <w:spacing w:after="120" w:before="80"/>
      </w:pPr>
      <w:r>
        <w:rPr>
          <w:rFonts w:ascii="Arial" w:cs="Arial" w:eastAsia="Arial" w:hAnsi="Arial"/>
          <w:sz w:val="22"/>
          <w:szCs w:val="22"/>
        </w:rPr>
        <w:t xml:space="preserve">Design principles that apply to every game:</w:t>
      </w:r>
    </w:p>
    <w:p>
      <w:pPr>
        <w:pStyle w:val="ListParagraph"/>
        <w:numPr>
          <w:ilvl w:val="0"/>
          <w:numId w:val="2"/>
        </w:numPr>
        <w:spacing w:after="60" w:before="60"/>
      </w:pPr>
      <w:r>
        <w:rPr>
          <w:rFonts w:ascii="Arial" w:cs="Arial" w:eastAsia="Arial" w:hAnsi="Arial"/>
          <w:sz w:val="22"/>
          <w:szCs w:val="22"/>
        </w:rPr>
        <w:t xml:space="preserve">Age-adaptive where possible — simpler mechanics and language for younger players, deeper content for older ones. Where adaptation isn’t practical, design for the 8–12 sweet spot and it will work across the range.</w:t>
      </w:r>
    </w:p>
    <w:p>
      <w:pPr>
        <w:pStyle w:val="ListParagraph"/>
        <w:numPr>
          <w:ilvl w:val="0"/>
          <w:numId w:val="2"/>
        </w:numPr>
        <w:spacing w:after="60" w:before="60"/>
      </w:pPr>
      <w:r>
        <w:rPr>
          <w:rFonts w:ascii="Arial" w:cs="Arial" w:eastAsia="Arial" w:hAnsi="Arial"/>
          <w:sz w:val="22"/>
          <w:szCs w:val="22"/>
        </w:rPr>
        <w:t xml:space="preserve">Real geology always — minerals, formations, properties, and Ontario localities are accurate. Games are fun first but never sacrifice correctness. Kids remember what they play.</w:t>
      </w:r>
    </w:p>
    <w:p>
      <w:pPr>
        <w:pStyle w:val="ListParagraph"/>
        <w:numPr>
          <w:ilvl w:val="0"/>
          <w:numId w:val="2"/>
        </w:numPr>
        <w:spacing w:after="60" w:before="60"/>
      </w:pPr>
      <w:r>
        <w:rPr>
          <w:rFonts w:ascii="Arial" w:cs="Arial" w:eastAsia="Arial" w:hAnsi="Arial"/>
          <w:sz w:val="22"/>
          <w:szCs w:val="22"/>
        </w:rPr>
        <w:t xml:space="preserve">Short sessions — every game should be satisfying in under 5 minutes. Kids play in bursts on mobile. Design for interruption.</w:t>
      </w:r>
    </w:p>
    <w:p>
      <w:pPr>
        <w:pStyle w:val="ListParagraph"/>
        <w:numPr>
          <w:ilvl w:val="0"/>
          <w:numId w:val="2"/>
        </w:numPr>
        <w:spacing w:after="60" w:before="60"/>
      </w:pPr>
      <w:r>
        <w:rPr>
          <w:rFonts w:ascii="Arial" w:cs="Arial" w:eastAsia="Arial" w:hAnsi="Arial"/>
          <w:sz w:val="22"/>
          <w:szCs w:val="22"/>
        </w:rPr>
        <w:t xml:space="preserve">No dark patterns — no countdown timers designed to create anxiety, no pay-to-win, no manipulative push notifications. digby is a trusted family platform.</w:t>
      </w:r>
    </w:p>
    <w:p>
      <w:pPr>
        <w:pStyle w:val="ListParagraph"/>
        <w:numPr>
          <w:ilvl w:val="0"/>
          <w:numId w:val="2"/>
        </w:numPr>
        <w:spacing w:after="60" w:before="60"/>
      </w:pPr>
      <w:r>
        <w:rPr>
          <w:rFonts w:ascii="Arial" w:cs="Arial" w:eastAsia="Arial" w:hAnsi="Arial"/>
          <w:sz w:val="22"/>
          <w:szCs w:val="22"/>
        </w:rPr>
        <w:t xml:space="preserve">Parent-visible progress — the Junior Geologist badge system (Game 5) surfaces learning milestones parents can see. This builds platform trust and drives family site bookings.</w:t>
      </w:r>
    </w:p>
    <w:p>
      <w:pPr>
        <w:pStyle w:val="ListParagraph"/>
        <w:numPr>
          <w:ilvl w:val="0"/>
          <w:numId w:val="2"/>
        </w:numPr>
        <w:spacing w:after="60" w:before="60"/>
      </w:pPr>
      <w:r>
        <w:rPr>
          <w:rFonts w:ascii="Arial" w:cs="Arial" w:eastAsia="Arial" w:hAnsi="Arial"/>
          <w:sz w:val="22"/>
          <w:szCs w:val="22"/>
        </w:rPr>
        <w:t xml:space="preserve">Cross-game integration — progress, unlocks, and badges flow across games where natural. A find logged in the real world should mean something in the game layer.</w:t>
      </w:r>
    </w:p>
    <w:p>
      <w:pPr>
        <w:spacing w:after="160" w:before="0"/>
      </w:pPr>
    </w:p>
    <w:p>
      <w:pPr>
        <w:pStyle w:val="Heading2"/>
        <w:spacing w:after="120" w:before="320"/>
      </w:pPr>
      <w:r>
        <w:rPr>
          <w:rFonts w:ascii="Arial" w:cs="Arial" w:eastAsia="Arial" w:hAnsi="Arial"/>
          <w:b/>
          <w:bCs/>
          <w:color w:val="C05A1A"/>
          <w:sz w:val="27"/>
          <w:szCs w:val="27"/>
        </w:rPr>
        <w:t xml:space="preserve">At a Glance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c>
          <w:tcPr>
            <w:tcW w:type="dxa" w:w="2200"/>
            <w:tcBorders>
              <w:top w:val="single" w:color="DDDDDD" w:sz="1"/>
              <w:left w:val="single" w:color="DDDDDD" w:sz="1"/>
              <w:bottom w:val="single" w:color="DDDDDD" w:sz="1"/>
              <w:right w:val="single" w:color="DDDDDD" w:sz="1"/>
            </w:tcBorders>
            <w:shd w:fill="C05A1A" w:val="clear"/>
            <w:tcMar>
              <w:top w:type="dxa" w:w="80"/>
              <w:left w:type="dxa" w:w="100"/>
              <w:bottom w:type="dxa" w:w="80"/>
              <w:right w:type="dxa" w:w="100"/>
            </w:tcMar>
          </w:tcPr>
          <w:p>
            <w:r>
              <w:rPr>
                <w:rFonts w:ascii="Arial" w:cs="Arial" w:eastAsia="Arial" w:hAnsi="Arial"/>
                <w:b/>
                <w:bCs/>
                <w:color w:val="FFFFFF"/>
                <w:sz w:val="20"/>
                <w:szCs w:val="20"/>
              </w:rPr>
              <w:t xml:space="preserve">Game</w:t>
            </w:r>
          </w:p>
        </w:tc>
        <w:tc>
          <w:tcPr>
            <w:tcW w:type="dxa" w:w="1600"/>
            <w:tcBorders>
              <w:top w:val="single" w:color="DDDDDD" w:sz="1"/>
              <w:left w:val="single" w:color="DDDDDD" w:sz="1"/>
              <w:bottom w:val="single" w:color="DDDDDD" w:sz="1"/>
              <w:right w:val="single" w:color="DDDDDD" w:sz="1"/>
            </w:tcBorders>
            <w:shd w:fill="C05A1A" w:val="clear"/>
            <w:tcMar>
              <w:top w:type="dxa" w:w="80"/>
              <w:left w:type="dxa" w:w="100"/>
              <w:bottom w:type="dxa" w:w="80"/>
              <w:right w:type="dxa" w:w="100"/>
            </w:tcMar>
          </w:tcPr>
          <w:p>
            <w:r>
              <w:rPr>
                <w:rFonts w:ascii="Arial" w:cs="Arial" w:eastAsia="Arial" w:hAnsi="Arial"/>
                <w:b/>
                <w:bCs/>
                <w:color w:val="FFFFFF"/>
                <w:sz w:val="20"/>
                <w:szCs w:val="20"/>
              </w:rPr>
              <w:t xml:space="preserve">Age Sweet Spot</w:t>
            </w:r>
          </w:p>
        </w:tc>
        <w:tc>
          <w:tcPr>
            <w:tcW w:type="dxa" w:w="1600"/>
            <w:tcBorders>
              <w:top w:val="single" w:color="DDDDDD" w:sz="1"/>
              <w:left w:val="single" w:color="DDDDDD" w:sz="1"/>
              <w:bottom w:val="single" w:color="DDDDDD" w:sz="1"/>
              <w:right w:val="single" w:color="DDDDDD" w:sz="1"/>
            </w:tcBorders>
            <w:shd w:fill="C05A1A" w:val="clear"/>
            <w:tcMar>
              <w:top w:type="dxa" w:w="80"/>
              <w:left w:type="dxa" w:w="100"/>
              <w:bottom w:type="dxa" w:w="80"/>
              <w:right w:type="dxa" w:w="100"/>
            </w:tcMar>
          </w:tcPr>
          <w:p>
            <w:r>
              <w:rPr>
                <w:rFonts w:ascii="Arial" w:cs="Arial" w:eastAsia="Arial" w:hAnsi="Arial"/>
                <w:b/>
                <w:bCs/>
                <w:color w:val="FFFFFF"/>
                <w:sz w:val="20"/>
                <w:szCs w:val="20"/>
              </w:rPr>
              <w:t xml:space="preserve">Format</w:t>
            </w:r>
          </w:p>
        </w:tc>
        <w:tc>
          <w:tcPr>
            <w:tcW w:type="dxa" w:w="1600"/>
            <w:tcBorders>
              <w:top w:val="single" w:color="DDDDDD" w:sz="1"/>
              <w:left w:val="single" w:color="DDDDDD" w:sz="1"/>
              <w:bottom w:val="single" w:color="DDDDDD" w:sz="1"/>
              <w:right w:val="single" w:color="DDDDDD" w:sz="1"/>
            </w:tcBorders>
            <w:shd w:fill="C05A1A" w:val="clear"/>
            <w:tcMar>
              <w:top w:type="dxa" w:w="80"/>
              <w:left w:type="dxa" w:w="100"/>
              <w:bottom w:type="dxa" w:w="80"/>
              <w:right w:type="dxa" w:w="100"/>
            </w:tcMar>
          </w:tcPr>
          <w:p>
            <w:r>
              <w:rPr>
                <w:rFonts w:ascii="Arial" w:cs="Arial" w:eastAsia="Arial" w:hAnsi="Arial"/>
                <w:b/>
                <w:bCs/>
                <w:color w:val="FFFFFF"/>
                <w:sz w:val="20"/>
                <w:szCs w:val="20"/>
              </w:rPr>
              <w:t xml:space="preserve">Digby Integration</w:t>
            </w:r>
          </w:p>
        </w:tc>
        <w:tc>
          <w:tcPr>
            <w:tcW w:type="dxa" w:w="2360"/>
            <w:tcBorders>
              <w:top w:val="single" w:color="DDDDDD" w:sz="1"/>
              <w:left w:val="single" w:color="DDDDDD" w:sz="1"/>
              <w:bottom w:val="single" w:color="DDDDDD" w:sz="1"/>
              <w:right w:val="single" w:color="DDDDDD" w:sz="1"/>
            </w:tcBorders>
            <w:shd w:fill="C05A1A" w:val="clear"/>
            <w:tcMar>
              <w:top w:type="dxa" w:w="80"/>
              <w:left w:type="dxa" w:w="100"/>
              <w:bottom w:type="dxa" w:w="80"/>
              <w:right w:type="dxa" w:w="100"/>
            </w:tcMar>
          </w:tcPr>
          <w:p>
            <w:r>
              <w:rPr>
                <w:rFonts w:ascii="Arial" w:cs="Arial" w:eastAsia="Arial" w:hAnsi="Arial"/>
                <w:b/>
                <w:bCs/>
                <w:color w:val="FFFFFF"/>
                <w:sz w:val="20"/>
                <w:szCs w:val="20"/>
              </w:rPr>
              <w:t xml:space="preserve">Primary Goal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1. Specimen Collector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8–14</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Collection / cards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Tight — real finds unlock cards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Engagement + Citizen Science</w:t>
            </w:r>
          </w:p>
        </w:tc>
      </w:tr>
      <w:tr>
        <w:tc>
          <w:tcPr>
            <w:tcW w:type="dxa" w:w="2200"/>
            <w:tcBorders>
              <w:top w:val="single" w:color="DDDDDD" w:sz="1"/>
              <w:left w:val="single" w:color="DDDDDD" w:sz="1"/>
              <w:bottom w:val="single" w:color="DDDDDD" w:sz="1"/>
              <w:right w:val="single" w:color="DDDDDD" w:sz="1"/>
            </w:tcBorders>
            <w:shd w:fill="FFF8F2" w:val="clear"/>
            <w:tcMar>
              <w:top w:type="dxa" w:w="80"/>
              <w:left w:type="dxa" w:w="100"/>
              <w:bottom w:type="dxa" w:w="80"/>
              <w:right w:type="dxa" w:w="100"/>
            </w:tcMar>
          </w:tcPr>
          <w:p>
            <w:r>
              <w:rPr>
                <w:rFonts w:ascii="Arial" w:cs="Arial" w:eastAsia="Arial" w:hAnsi="Arial"/>
                <w:b w:val="false"/>
                <w:bCs w:val="false"/>
                <w:color w:val="222222"/>
                <w:sz w:val="19"/>
                <w:szCs w:val="19"/>
              </w:rPr>
              <w:t xml:space="preserve">2. Rock Detective</w:t>
            </w:r>
          </w:p>
        </w:tc>
        <w:tc>
          <w:tcPr>
            <w:tcW w:type="dxa" w:w="1600"/>
            <w:tcBorders>
              <w:top w:val="single" w:color="DDDDDD" w:sz="1"/>
              <w:left w:val="single" w:color="DDDDDD" w:sz="1"/>
              <w:bottom w:val="single" w:color="DDDDDD" w:sz="1"/>
              <w:right w:val="single" w:color="DDDDDD" w:sz="1"/>
            </w:tcBorders>
            <w:shd w:fill="FFF8F2" w:val="clear"/>
            <w:tcMar>
              <w:top w:type="dxa" w:w="80"/>
              <w:left w:type="dxa" w:w="100"/>
              <w:bottom w:type="dxa" w:w="80"/>
              <w:right w:type="dxa" w:w="100"/>
            </w:tcMar>
          </w:tcPr>
          <w:p>
            <w:r>
              <w:rPr>
                <w:rFonts w:ascii="Arial" w:cs="Arial" w:eastAsia="Arial" w:hAnsi="Arial"/>
                <w:b w:val="false"/>
                <w:bCs w:val="false"/>
                <w:color w:val="222222"/>
                <w:sz w:val="19"/>
                <w:szCs w:val="19"/>
              </w:rPr>
              <w:t xml:space="preserve">9–14</w:t>
            </w:r>
          </w:p>
        </w:tc>
        <w:tc>
          <w:tcPr>
            <w:tcW w:type="dxa" w:w="1600"/>
            <w:tcBorders>
              <w:top w:val="single" w:color="DDDDDD" w:sz="1"/>
              <w:left w:val="single" w:color="DDDDDD" w:sz="1"/>
              <w:bottom w:val="single" w:color="DDDDDD" w:sz="1"/>
              <w:right w:val="single" w:color="DDDDDD" w:sz="1"/>
            </w:tcBorders>
            <w:shd w:fill="FFF8F2" w:val="clear"/>
            <w:tcMar>
              <w:top w:type="dxa" w:w="80"/>
              <w:left w:type="dxa" w:w="100"/>
              <w:bottom w:type="dxa" w:w="80"/>
              <w:right w:type="dxa" w:w="100"/>
            </w:tcMar>
          </w:tcPr>
          <w:p>
            <w:r>
              <w:rPr>
                <w:rFonts w:ascii="Arial" w:cs="Arial" w:eastAsia="Arial" w:hAnsi="Arial"/>
                <w:b w:val="false"/>
                <w:bCs w:val="false"/>
                <w:color w:val="222222"/>
                <w:sz w:val="19"/>
                <w:szCs w:val="19"/>
              </w:rPr>
              <w:t xml:space="preserve">Mystery / deduction</w:t>
            </w:r>
          </w:p>
        </w:tc>
        <w:tc>
          <w:tcPr>
            <w:tcW w:type="dxa" w:w="1600"/>
            <w:tcBorders>
              <w:top w:val="single" w:color="DDDDDD" w:sz="1"/>
              <w:left w:val="single" w:color="DDDDDD" w:sz="1"/>
              <w:bottom w:val="single" w:color="DDDDDD" w:sz="1"/>
              <w:right w:val="single" w:color="DDDDDD" w:sz="1"/>
            </w:tcBorders>
            <w:shd w:fill="FFF8F2" w:val="clear"/>
            <w:tcMar>
              <w:top w:type="dxa" w:w="80"/>
              <w:left w:type="dxa" w:w="100"/>
              <w:bottom w:type="dxa" w:w="80"/>
              <w:right w:type="dxa" w:w="100"/>
            </w:tcMar>
          </w:tcPr>
          <w:p>
            <w:r>
              <w:rPr>
                <w:rFonts w:ascii="Arial" w:cs="Arial" w:eastAsia="Arial" w:hAnsi="Arial"/>
                <w:b w:val="false"/>
                <w:bCs w:val="false"/>
                <w:color w:val="222222"/>
                <w:sz w:val="19"/>
                <w:szCs w:val="19"/>
              </w:rPr>
              <w:t xml:space="preserve">Loose — digby-themed cases</w:t>
            </w:r>
          </w:p>
        </w:tc>
        <w:tc>
          <w:tcPr>
            <w:tcW w:type="dxa" w:w="2360"/>
            <w:tcBorders>
              <w:top w:val="single" w:color="DDDDDD" w:sz="1"/>
              <w:left w:val="single" w:color="DDDDDD" w:sz="1"/>
              <w:bottom w:val="single" w:color="DDDDDD" w:sz="1"/>
              <w:right w:val="single" w:color="DDDDDD" w:sz="1"/>
            </w:tcBorders>
            <w:shd w:fill="FFF8F2" w:val="clear"/>
            <w:tcMar>
              <w:top w:type="dxa" w:w="80"/>
              <w:left w:type="dxa" w:w="100"/>
              <w:bottom w:type="dxa" w:w="80"/>
              <w:right w:type="dxa" w:w="100"/>
            </w:tcMar>
          </w:tcPr>
          <w:p>
            <w:r>
              <w:rPr>
                <w:rFonts w:ascii="Arial" w:cs="Arial" w:eastAsia="Arial" w:hAnsi="Arial"/>
                <w:b w:val="false"/>
                <w:bCs w:val="false"/>
                <w:color w:val="222222"/>
                <w:sz w:val="19"/>
                <w:szCs w:val="19"/>
              </w:rPr>
              <w:t xml:space="preserve">Education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3. Formation Explorer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8–12</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Map exploration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Tight — real Ontario geology map</w:t>
            </w:r>
          </w:p>
        </w:tc>
        <w:tc>
          <w:tcPr>
            <w:tcW w:type="dxa" w:w="2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Education + Engagement</w:t>
            </w:r>
          </w:p>
        </w:tc>
      </w:tr>
      <w:tr>
        <w:tc>
          <w:tcPr>
            <w:tcW w:type="dxa" w:w="2200"/>
            <w:tcBorders>
              <w:top w:val="single" w:color="DDDDDD" w:sz="1"/>
              <w:left w:val="single" w:color="DDDDDD" w:sz="1"/>
              <w:bottom w:val="single" w:color="DDDDDD" w:sz="1"/>
              <w:right w:val="single" w:color="DDDDDD" w:sz="1"/>
            </w:tcBorders>
            <w:shd w:fill="FFF8F2" w:val="clear"/>
            <w:tcMar>
              <w:top w:type="dxa" w:w="80"/>
              <w:left w:type="dxa" w:w="100"/>
              <w:bottom w:type="dxa" w:w="80"/>
              <w:right w:type="dxa" w:w="100"/>
            </w:tcMar>
          </w:tcPr>
          <w:p>
            <w:r>
              <w:rPr>
                <w:rFonts w:ascii="Arial" w:cs="Arial" w:eastAsia="Arial" w:hAnsi="Arial"/>
                <w:b w:val="false"/>
                <w:bCs w:val="false"/>
                <w:color w:val="222222"/>
                <w:sz w:val="19"/>
                <w:szCs w:val="19"/>
              </w:rPr>
              <w:t xml:space="preserve">4. Dig Site Simulator</w:t>
            </w:r>
          </w:p>
        </w:tc>
        <w:tc>
          <w:tcPr>
            <w:tcW w:type="dxa" w:w="1600"/>
            <w:tcBorders>
              <w:top w:val="single" w:color="DDDDDD" w:sz="1"/>
              <w:left w:val="single" w:color="DDDDDD" w:sz="1"/>
              <w:bottom w:val="single" w:color="DDDDDD" w:sz="1"/>
              <w:right w:val="single" w:color="DDDDDD" w:sz="1"/>
            </w:tcBorders>
            <w:shd w:fill="FFF8F2" w:val="clear"/>
            <w:tcMar>
              <w:top w:type="dxa" w:w="80"/>
              <w:left w:type="dxa" w:w="100"/>
              <w:bottom w:type="dxa" w:w="80"/>
              <w:right w:type="dxa" w:w="100"/>
            </w:tcMar>
          </w:tcPr>
          <w:p>
            <w:r>
              <w:rPr>
                <w:rFonts w:ascii="Arial" w:cs="Arial" w:eastAsia="Arial" w:hAnsi="Arial"/>
                <w:b w:val="false"/>
                <w:bCs w:val="false"/>
                <w:color w:val="222222"/>
                <w:sz w:val="19"/>
                <w:szCs w:val="19"/>
              </w:rPr>
              <w:t xml:space="preserve">6–12</w:t>
            </w:r>
          </w:p>
        </w:tc>
        <w:tc>
          <w:tcPr>
            <w:tcW w:type="dxa" w:w="1600"/>
            <w:tcBorders>
              <w:top w:val="single" w:color="DDDDDD" w:sz="1"/>
              <w:left w:val="single" w:color="DDDDDD" w:sz="1"/>
              <w:bottom w:val="single" w:color="DDDDDD" w:sz="1"/>
              <w:right w:val="single" w:color="DDDDDD" w:sz="1"/>
            </w:tcBorders>
            <w:shd w:fill="FFF8F2" w:val="clear"/>
            <w:tcMar>
              <w:top w:type="dxa" w:w="80"/>
              <w:left w:type="dxa" w:w="100"/>
              <w:bottom w:type="dxa" w:w="80"/>
              <w:right w:type="dxa" w:w="100"/>
            </w:tcMar>
          </w:tcPr>
          <w:p>
            <w:r>
              <w:rPr>
                <w:rFonts w:ascii="Arial" w:cs="Arial" w:eastAsia="Arial" w:hAnsi="Arial"/>
                <w:b w:val="false"/>
                <w:bCs w:val="false"/>
                <w:color w:val="222222"/>
                <w:sz w:val="19"/>
                <w:szCs w:val="19"/>
              </w:rPr>
              <w:t xml:space="preserve">Casual tap/dig</w:t>
            </w:r>
          </w:p>
        </w:tc>
        <w:tc>
          <w:tcPr>
            <w:tcW w:type="dxa" w:w="1600"/>
            <w:tcBorders>
              <w:top w:val="single" w:color="DDDDDD" w:sz="1"/>
              <w:left w:val="single" w:color="DDDDDD" w:sz="1"/>
              <w:bottom w:val="single" w:color="DDDDDD" w:sz="1"/>
              <w:right w:val="single" w:color="DDDDDD" w:sz="1"/>
            </w:tcBorders>
            <w:shd w:fill="FFF8F2" w:val="clear"/>
            <w:tcMar>
              <w:top w:type="dxa" w:w="80"/>
              <w:left w:type="dxa" w:w="100"/>
              <w:bottom w:type="dxa" w:w="80"/>
              <w:right w:type="dxa" w:w="100"/>
            </w:tcMar>
          </w:tcPr>
          <w:p>
            <w:r>
              <w:rPr>
                <w:rFonts w:ascii="Arial" w:cs="Arial" w:eastAsia="Arial" w:hAnsi="Arial"/>
                <w:b w:val="false"/>
                <w:bCs w:val="false"/>
                <w:color w:val="222222"/>
                <w:sz w:val="19"/>
                <w:szCs w:val="19"/>
              </w:rPr>
              <w:t xml:space="preserve">Both — standalone + real site unlocks</w:t>
            </w:r>
          </w:p>
        </w:tc>
        <w:tc>
          <w:tcPr>
            <w:tcW w:type="dxa" w:w="2360"/>
            <w:tcBorders>
              <w:top w:val="single" w:color="DDDDDD" w:sz="1"/>
              <w:left w:val="single" w:color="DDDDDD" w:sz="1"/>
              <w:bottom w:val="single" w:color="DDDDDD" w:sz="1"/>
              <w:right w:val="single" w:color="DDDDDD" w:sz="1"/>
            </w:tcBorders>
            <w:shd w:fill="FFF8F2" w:val="clear"/>
            <w:tcMar>
              <w:top w:type="dxa" w:w="80"/>
              <w:left w:type="dxa" w:w="100"/>
              <w:bottom w:type="dxa" w:w="80"/>
              <w:right w:type="dxa" w:w="100"/>
            </w:tcMar>
          </w:tcPr>
          <w:p>
            <w:r>
              <w:rPr>
                <w:rFonts w:ascii="Arial" w:cs="Arial" w:eastAsia="Arial" w:hAnsi="Arial"/>
                <w:b w:val="false"/>
                <w:bCs w:val="false"/>
                <w:color w:val="222222"/>
                <w:sz w:val="19"/>
                <w:szCs w:val="19"/>
              </w:rPr>
              <w:t xml:space="preserve">Engagement + Education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5. Junior Geologist Badges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6–14</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Progression system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Tight — overlays all activity</w:t>
            </w:r>
          </w:p>
        </w:tc>
        <w:tc>
          <w:tcPr>
            <w:tcW w:type="dxa" w:w="2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Citizen Science + Engagement</w:t>
            </w:r>
          </w:p>
        </w:tc>
      </w:tr>
      <w:tr>
        <w:tc>
          <w:tcPr>
            <w:tcW w:type="dxa" w:w="2200"/>
            <w:tcBorders>
              <w:top w:val="single" w:color="DDDDDD" w:sz="1"/>
              <w:left w:val="single" w:color="DDDDDD" w:sz="1"/>
              <w:bottom w:val="single" w:color="DDDDDD" w:sz="1"/>
              <w:right w:val="single" w:color="DDDDDD" w:sz="1"/>
            </w:tcBorders>
            <w:shd w:fill="FFF8F2" w:val="clear"/>
            <w:tcMar>
              <w:top w:type="dxa" w:w="80"/>
              <w:left w:type="dxa" w:w="100"/>
              <w:bottom w:type="dxa" w:w="80"/>
              <w:right w:type="dxa" w:w="100"/>
            </w:tcMar>
          </w:tcPr>
          <w:p>
            <w:r>
              <w:rPr>
                <w:rFonts w:ascii="Arial" w:cs="Arial" w:eastAsia="Arial" w:hAnsi="Arial"/>
                <w:b w:val="false"/>
                <w:bCs w:val="false"/>
                <w:color w:val="222222"/>
                <w:sz w:val="19"/>
                <w:szCs w:val="19"/>
              </w:rPr>
              <w:t xml:space="preserve">6. Mineral Match</w:t>
            </w:r>
          </w:p>
        </w:tc>
        <w:tc>
          <w:tcPr>
            <w:tcW w:type="dxa" w:w="1600"/>
            <w:tcBorders>
              <w:top w:val="single" w:color="DDDDDD" w:sz="1"/>
              <w:left w:val="single" w:color="DDDDDD" w:sz="1"/>
              <w:bottom w:val="single" w:color="DDDDDD" w:sz="1"/>
              <w:right w:val="single" w:color="DDDDDD" w:sz="1"/>
            </w:tcBorders>
            <w:shd w:fill="FFF8F2" w:val="clear"/>
            <w:tcMar>
              <w:top w:type="dxa" w:w="80"/>
              <w:left w:type="dxa" w:w="100"/>
              <w:bottom w:type="dxa" w:w="80"/>
              <w:right w:type="dxa" w:w="100"/>
            </w:tcMar>
          </w:tcPr>
          <w:p>
            <w:r>
              <w:rPr>
                <w:rFonts w:ascii="Arial" w:cs="Arial" w:eastAsia="Arial" w:hAnsi="Arial"/>
                <w:b w:val="false"/>
                <w:bCs w:val="false"/>
                <w:color w:val="222222"/>
                <w:sz w:val="19"/>
                <w:szCs w:val="19"/>
              </w:rPr>
              <w:t xml:space="preserve">6–10</w:t>
            </w:r>
          </w:p>
        </w:tc>
        <w:tc>
          <w:tcPr>
            <w:tcW w:type="dxa" w:w="1600"/>
            <w:tcBorders>
              <w:top w:val="single" w:color="DDDDDD" w:sz="1"/>
              <w:left w:val="single" w:color="DDDDDD" w:sz="1"/>
              <w:bottom w:val="single" w:color="DDDDDD" w:sz="1"/>
              <w:right w:val="single" w:color="DDDDDD" w:sz="1"/>
            </w:tcBorders>
            <w:shd w:fill="FFF8F2" w:val="clear"/>
            <w:tcMar>
              <w:top w:type="dxa" w:w="80"/>
              <w:left w:type="dxa" w:w="100"/>
              <w:bottom w:type="dxa" w:w="80"/>
              <w:right w:type="dxa" w:w="100"/>
            </w:tcMar>
          </w:tcPr>
          <w:p>
            <w:r>
              <w:rPr>
                <w:rFonts w:ascii="Arial" w:cs="Arial" w:eastAsia="Arial" w:hAnsi="Arial"/>
                <w:b w:val="false"/>
                <w:bCs w:val="false"/>
                <w:color w:val="222222"/>
                <w:sz w:val="19"/>
                <w:szCs w:val="19"/>
              </w:rPr>
              <w:t xml:space="preserve">Memory / matching</w:t>
            </w:r>
          </w:p>
        </w:tc>
        <w:tc>
          <w:tcPr>
            <w:tcW w:type="dxa" w:w="1600"/>
            <w:tcBorders>
              <w:top w:val="single" w:color="DDDDDD" w:sz="1"/>
              <w:left w:val="single" w:color="DDDDDD" w:sz="1"/>
              <w:bottom w:val="single" w:color="DDDDDD" w:sz="1"/>
              <w:right w:val="single" w:color="DDDDDD" w:sz="1"/>
            </w:tcBorders>
            <w:shd w:fill="FFF8F2" w:val="clear"/>
            <w:tcMar>
              <w:top w:type="dxa" w:w="80"/>
              <w:left w:type="dxa" w:w="100"/>
              <w:bottom w:type="dxa" w:w="80"/>
              <w:right w:type="dxa" w:w="100"/>
            </w:tcMar>
          </w:tcPr>
          <w:p>
            <w:r>
              <w:rPr>
                <w:rFonts w:ascii="Arial" w:cs="Arial" w:eastAsia="Arial" w:hAnsi="Arial"/>
                <w:b w:val="false"/>
                <w:bCs w:val="false"/>
                <w:color w:val="222222"/>
                <w:sz w:val="19"/>
                <w:szCs w:val="19"/>
              </w:rPr>
              <w:t xml:space="preserve">Loose — digby-themed content</w:t>
            </w:r>
          </w:p>
        </w:tc>
        <w:tc>
          <w:tcPr>
            <w:tcW w:type="dxa" w:w="2360"/>
            <w:tcBorders>
              <w:top w:val="single" w:color="DDDDDD" w:sz="1"/>
              <w:left w:val="single" w:color="DDDDDD" w:sz="1"/>
              <w:bottom w:val="single" w:color="DDDDDD" w:sz="1"/>
              <w:right w:val="single" w:color="DDDDDD" w:sz="1"/>
            </w:tcBorders>
            <w:shd w:fill="FFF8F2" w:val="clear"/>
            <w:tcMar>
              <w:top w:type="dxa" w:w="80"/>
              <w:left w:type="dxa" w:w="100"/>
              <w:bottom w:type="dxa" w:w="80"/>
              <w:right w:type="dxa" w:w="100"/>
            </w:tcMar>
          </w:tcPr>
          <w:p>
            <w:r>
              <w:rPr>
                <w:rFonts w:ascii="Arial" w:cs="Arial" w:eastAsia="Arial" w:hAnsi="Arial"/>
                <w:b w:val="false"/>
                <w:bCs w:val="false"/>
                <w:color w:val="222222"/>
                <w:sz w:val="19"/>
                <w:szCs w:val="19"/>
              </w:rPr>
              <w:t xml:space="preserve">Education</w:t>
            </w:r>
          </w:p>
        </w:tc>
      </w:tr>
    </w:tbl>
    <w:p>
      <w:pPr>
        <w:spacing w:after="0" w:before="0"/>
      </w:pPr>
    </w:p>
    <w:p>
      <w:pPr>
        <w:pBdr>
          <w:bottom w:val="single" w:color="E07B39" w:sz="6" w:space="1"/>
        </w:pBdr>
        <w:spacing w:after="240" w:before="240"/>
      </w:pPr>
    </w:p>
    <w:p>
      <w:pPr>
        <w:pStyle w:val="Heading1"/>
        <w:spacing w:after="160" w:before="480"/>
      </w:pPr>
      <w:r>
        <w:rPr>
          <w:rFonts w:ascii="Arial" w:cs="Arial" w:eastAsia="Arial" w:hAnsi="Arial"/>
          <w:b/>
          <w:bCs/>
          <w:color w:val="1A2E1A"/>
          <w:sz w:val="34"/>
          <w:szCs w:val="34"/>
        </w:rPr>
        <w:t xml:space="preserve">Game 1: Specimen Collector</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r>
              <w:rPr>
                <w:rFonts w:ascii="Arial" w:cs="Arial" w:eastAsia="Arial" w:hAnsi="Arial"/>
                <w:b/>
                <w:bCs/>
                <w:color w:val="C05A1A"/>
                <w:sz w:val="20"/>
                <w:szCs w:val="20"/>
              </w:rPr>
              <w:t xml:space="preserve">Age sweet spot</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8–14</w:t>
            </w:r>
          </w:p>
        </w:tc>
      </w:tr>
      <w:tr>
        <w:tc>
          <w:tcPr>
            <w:tcW w:type="dxa" w:w="252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r>
              <w:rPr>
                <w:rFonts w:ascii="Arial" w:cs="Arial" w:eastAsia="Arial" w:hAnsi="Arial"/>
                <w:b/>
                <w:bCs/>
                <w:color w:val="C05A1A"/>
                <w:sz w:val="20"/>
                <w:szCs w:val="20"/>
              </w:rPr>
              <w:t xml:space="preserve">Session length</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2–5 min to browse/collect; ongoing accumulation</w:t>
            </w:r>
          </w:p>
        </w:tc>
      </w:tr>
      <w:tr>
        <w:tc>
          <w:tcPr>
            <w:tcW w:type="dxa" w:w="252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r>
              <w:rPr>
                <w:rFonts w:ascii="Arial" w:cs="Arial" w:eastAsia="Arial" w:hAnsi="Arial"/>
                <w:b/>
                <w:bCs/>
                <w:color w:val="C05A1A"/>
                <w:sz w:val="20"/>
                <w:szCs w:val="20"/>
              </w:rPr>
              <w:t xml:space="preserve">Digby integration</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Tight — real finds unlock real cards</w:t>
            </w:r>
          </w:p>
        </w:tc>
      </w:tr>
      <w:tr>
        <w:tc>
          <w:tcPr>
            <w:tcW w:type="dxa" w:w="252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r>
              <w:rPr>
                <w:rFonts w:ascii="Arial" w:cs="Arial" w:eastAsia="Arial" w:hAnsi="Arial"/>
                <w:b/>
                <w:bCs/>
                <w:color w:val="C05A1A"/>
                <w:sz w:val="20"/>
                <w:szCs w:val="20"/>
              </w:rPr>
              <w:t xml:space="preserve">Primary goal</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Engagement + Citizen Science</w:t>
            </w:r>
          </w:p>
        </w:tc>
      </w:tr>
      <w:tr>
        <w:tc>
          <w:tcPr>
            <w:tcW w:type="dxa" w:w="252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r>
              <w:rPr>
                <w:rFonts w:ascii="Arial" w:cs="Arial" w:eastAsia="Arial" w:hAnsi="Arial"/>
                <w:b/>
                <w:bCs/>
                <w:color w:val="C05A1A"/>
                <w:sz w:val="20"/>
                <w:szCs w:val="20"/>
              </w:rPr>
              <w:t xml:space="preserve">Platform</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Mobile-first, works on desktop</w:t>
            </w:r>
          </w:p>
        </w:tc>
      </w:tr>
    </w:tbl>
    <w:p>
      <w:pPr>
        <w:spacing w:after="0" w:before="0"/>
      </w:pPr>
    </w:p>
    <w:p>
      <w:pPr>
        <w:pStyle w:val="Heading2"/>
        <w:spacing w:after="120" w:before="320"/>
      </w:pPr>
      <w:r>
        <w:rPr>
          <w:rFonts w:ascii="Arial" w:cs="Arial" w:eastAsia="Arial" w:hAnsi="Arial"/>
          <w:b/>
          <w:bCs/>
          <w:color w:val="C05A1A"/>
          <w:sz w:val="27"/>
          <w:szCs w:val="27"/>
        </w:rPr>
        <w:t xml:space="preserve">Concept</w:t>
      </w:r>
    </w:p>
    <w:p>
      <w:pPr>
        <w:spacing w:after="120" w:before="80"/>
      </w:pPr>
      <w:r>
        <w:rPr>
          <w:rFonts w:ascii="Arial" w:cs="Arial" w:eastAsia="Arial" w:hAnsi="Arial"/>
          <w:sz w:val="22"/>
          <w:szCs w:val="22"/>
        </w:rPr>
        <w:t xml:space="preserve">A digital collectible card game built entirely around real Ontario minerals. Each mineral in the digby database has a collectible card with accurate scientific information presented in an accessible, visually rich format. Kids build a collection over time by playing games, logging real finds, and completing challenges.</w:t>
      </w:r>
    </w:p>
    <w:p>
      <w:pPr>
        <w:spacing w:after="120" w:before="80"/>
      </w:pPr>
      <w:r>
        <w:rPr>
          <w:rFonts w:ascii="Arial" w:cs="Arial" w:eastAsia="Arial" w:hAnsi="Arial"/>
          <w:sz w:val="22"/>
          <w:szCs w:val="22"/>
        </w:rPr>
        <w:t xml:space="preserve">The hook: cards are not all equal. Common minerals (quartz, calcite, feldspar) are easy to get. Rare minerals (sodalite, corundum, native silver) are genuinely hard to unlock. The rarity mirrors real geological rarity in Ontario, which is itself educational.</w:t>
      </w:r>
    </w:p>
    <w:p>
      <w:pPr>
        <w:pStyle w:val="Heading2"/>
        <w:spacing w:after="120" w:before="320"/>
      </w:pPr>
      <w:r>
        <w:rPr>
          <w:rFonts w:ascii="Arial" w:cs="Arial" w:eastAsia="Arial" w:hAnsi="Arial"/>
          <w:b/>
          <w:bCs/>
          <w:color w:val="C05A1A"/>
          <w:sz w:val="27"/>
          <w:szCs w:val="27"/>
        </w:rPr>
        <w:t xml:space="preserve">Card Design</w:t>
      </w:r>
    </w:p>
    <w:p>
      <w:pPr>
        <w:spacing w:after="120" w:before="80"/>
      </w:pPr>
      <w:r>
        <w:rPr>
          <w:rFonts w:ascii="Arial" w:cs="Arial" w:eastAsia="Arial" w:hAnsi="Arial"/>
          <w:sz w:val="22"/>
          <w:szCs w:val="22"/>
        </w:rPr>
        <w:t xml:space="preserve">Each card displays:</w:t>
      </w:r>
    </w:p>
    <w:p>
      <w:pPr>
        <w:pStyle w:val="ListParagraph"/>
        <w:numPr>
          <w:ilvl w:val="0"/>
          <w:numId w:val="2"/>
        </w:numPr>
        <w:spacing w:after="60" w:before="60"/>
      </w:pPr>
      <w:r>
        <w:rPr>
          <w:rFonts w:ascii="Arial" w:cs="Arial" w:eastAsia="Arial" w:hAnsi="Arial"/>
          <w:sz w:val="22"/>
          <w:szCs w:val="22"/>
        </w:rPr>
        <w:t xml:space="preserve">Mineral name (large)</w:t>
      </w:r>
    </w:p>
    <w:p>
      <w:pPr>
        <w:pStyle w:val="ListParagraph"/>
        <w:numPr>
          <w:ilvl w:val="0"/>
          <w:numId w:val="2"/>
        </w:numPr>
        <w:spacing w:after="60" w:before="60"/>
      </w:pPr>
      <w:r>
        <w:rPr>
          <w:rFonts w:ascii="Arial" w:cs="Arial" w:eastAsia="Arial" w:hAnsi="Arial"/>
          <w:sz w:val="22"/>
          <w:szCs w:val="22"/>
        </w:rPr>
        <w:t xml:space="preserve">A beautiful illustrated or photographic image of the specimen</w:t>
      </w:r>
    </w:p>
    <w:p>
      <w:pPr>
        <w:pStyle w:val="ListParagraph"/>
        <w:numPr>
          <w:ilvl w:val="0"/>
          <w:numId w:val="2"/>
        </w:numPr>
        <w:spacing w:after="60" w:before="60"/>
      </w:pPr>
      <w:r>
        <w:rPr>
          <w:rFonts w:ascii="Arial" w:cs="Arial" w:eastAsia="Arial" w:hAnsi="Arial"/>
          <w:sz w:val="22"/>
          <w:szCs w:val="22"/>
        </w:rPr>
        <w:t xml:space="preserve">Mineral family / group</w:t>
      </w:r>
    </w:p>
    <w:p>
      <w:pPr>
        <w:pStyle w:val="ListParagraph"/>
        <w:numPr>
          <w:ilvl w:val="0"/>
          <w:numId w:val="2"/>
        </w:numPr>
        <w:spacing w:after="60" w:before="60"/>
      </w:pPr>
      <w:r>
        <w:rPr>
          <w:rFonts w:ascii="Arial" w:cs="Arial" w:eastAsia="Arial" w:hAnsi="Arial"/>
          <w:sz w:val="22"/>
          <w:szCs w:val="22"/>
        </w:rPr>
        <w:t xml:space="preserve">Hardness on the Mohs scale — shown as a simple bar, not just a number</w:t>
      </w:r>
    </w:p>
    <w:p>
      <w:pPr>
        <w:pStyle w:val="ListParagraph"/>
        <w:numPr>
          <w:ilvl w:val="0"/>
          <w:numId w:val="2"/>
        </w:numPr>
        <w:spacing w:after="60" w:before="60"/>
      </w:pPr>
      <w:r>
        <w:rPr>
          <w:rFonts w:ascii="Arial" w:cs="Arial" w:eastAsia="Arial" w:hAnsi="Arial"/>
          <w:sz w:val="22"/>
          <w:szCs w:val="22"/>
        </w:rPr>
        <w:t xml:space="preserve">Key property — one memorable fact (e.g. “Glows orange under UV light” or “Harder than a steel knife”)</w:t>
      </w:r>
    </w:p>
    <w:p>
      <w:pPr>
        <w:pStyle w:val="ListParagraph"/>
        <w:numPr>
          <w:ilvl w:val="0"/>
          <w:numId w:val="2"/>
        </w:numPr>
        <w:spacing w:after="60" w:before="60"/>
      </w:pPr>
      <w:r>
        <w:rPr>
          <w:rFonts w:ascii="Arial" w:cs="Arial" w:eastAsia="Arial" w:hAnsi="Arial"/>
          <w:sz w:val="22"/>
          <w:szCs w:val="22"/>
        </w:rPr>
        <w:t xml:space="preserve">Ontario locality — where in Ontario it’s found, one sentence</w:t>
      </w:r>
    </w:p>
    <w:p>
      <w:pPr>
        <w:pStyle w:val="ListParagraph"/>
        <w:numPr>
          <w:ilvl w:val="0"/>
          <w:numId w:val="2"/>
        </w:numPr>
        <w:spacing w:after="60" w:before="60"/>
      </w:pPr>
      <w:r>
        <w:rPr>
          <w:rFonts w:ascii="Arial" w:cs="Arial" w:eastAsia="Arial" w:hAnsi="Arial"/>
          <w:sz w:val="22"/>
          <w:szCs w:val="22"/>
        </w:rPr>
        <w:t xml:space="preserve">Rarity tier — Common / Uncommon / Rare / Legendary (4 tiers)</w:t>
      </w:r>
    </w:p>
    <w:p>
      <w:pPr>
        <w:pStyle w:val="ListParagraph"/>
        <w:numPr>
          <w:ilvl w:val="0"/>
          <w:numId w:val="2"/>
        </w:numPr>
        <w:spacing w:after="60" w:before="60"/>
      </w:pPr>
      <w:r>
        <w:rPr>
          <w:rFonts w:ascii="Arial" w:cs="Arial" w:eastAsia="Arial" w:hAnsi="Arial"/>
          <w:sz w:val="22"/>
          <w:szCs w:val="22"/>
        </w:rPr>
        <w:t xml:space="preserve">A small flavour line — one evocative sentence about the mineral for younger readers</w:t>
      </w:r>
    </w:p>
    <w:p>
      <w:pPr>
        <w:spacing w:after="120" w:before="80"/>
      </w:pPr>
      <w:r>
        <w:rPr>
          <w:rFonts w:ascii="Arial" w:cs="Arial" w:eastAsia="Arial" w:hAnsi="Arial"/>
          <w:sz w:val="22"/>
          <w:szCs w:val="22"/>
        </w:rPr>
        <w:t xml:space="preserve">Cards should feel collectible and beautiful. This is the primary UI investment for this game — the card design is what makes kids want to collect them.</w:t>
      </w:r>
    </w:p>
    <w:p>
      <w:pPr>
        <w:pStyle w:val="Heading2"/>
        <w:spacing w:after="120" w:before="320"/>
      </w:pPr>
      <w:r>
        <w:rPr>
          <w:rFonts w:ascii="Arial" w:cs="Arial" w:eastAsia="Arial" w:hAnsi="Arial"/>
          <w:b/>
          <w:bCs/>
          <w:color w:val="C05A1A"/>
          <w:sz w:val="27"/>
          <w:szCs w:val="27"/>
        </w:rPr>
        <w:t xml:space="preserve">How Cards Are Unlocked</w:t>
      </w:r>
    </w:p>
    <w:p>
      <w:pPr>
        <w:pStyle w:val="ListParagraph"/>
        <w:numPr>
          <w:ilvl w:val="0"/>
          <w:numId w:val="2"/>
        </w:numPr>
        <w:spacing w:after="60" w:before="60"/>
      </w:pPr>
      <w:r>
        <w:rPr>
          <w:rFonts w:ascii="Arial" w:cs="Arial" w:eastAsia="Arial" w:hAnsi="Arial"/>
          <w:sz w:val="22"/>
          <w:szCs w:val="22"/>
        </w:rPr>
        <w:t xml:space="preserve">Daily play reward — one random card per day for logging in, weighted toward common minerals</w:t>
      </w:r>
    </w:p>
    <w:p>
      <w:pPr>
        <w:pStyle w:val="ListParagraph"/>
        <w:numPr>
          <w:ilvl w:val="0"/>
          <w:numId w:val="2"/>
        </w:numPr>
        <w:spacing w:after="60" w:before="60"/>
      </w:pPr>
      <w:r>
        <w:rPr>
          <w:rFonts w:ascii="Arial" w:cs="Arial" w:eastAsia="Arial" w:hAnsi="Arial"/>
          <w:sz w:val="22"/>
          <w:szCs w:val="22"/>
        </w:rPr>
        <w:t xml:space="preserve">Real find logging — logging a verified find of mineral X unlocks the card for mineral X, regardless of rarity tier. This is the most important unlock mechanism.</w:t>
      </w:r>
    </w:p>
    <w:p>
      <w:pPr>
        <w:pStyle w:val="ListParagraph"/>
        <w:numPr>
          <w:ilvl w:val="0"/>
          <w:numId w:val="2"/>
        </w:numPr>
        <w:spacing w:after="60" w:before="60"/>
      </w:pPr>
      <w:r>
        <w:rPr>
          <w:rFonts w:ascii="Arial" w:cs="Arial" w:eastAsia="Arial" w:hAnsi="Arial"/>
          <w:sz w:val="22"/>
          <w:szCs w:val="22"/>
        </w:rPr>
        <w:t xml:space="preserve">Game achievements — completing Rock Detective cases, reaching Formation Explorer milestones, and earning Junior Geologist badges all award cards</w:t>
      </w:r>
    </w:p>
    <w:p>
      <w:pPr>
        <w:pStyle w:val="ListParagraph"/>
        <w:numPr>
          <w:ilvl w:val="0"/>
          <w:numId w:val="2"/>
        </w:numPr>
        <w:spacing w:after="60" w:before="60"/>
      </w:pPr>
      <w:r>
        <w:rPr>
          <w:rFonts w:ascii="Arial" w:cs="Arial" w:eastAsia="Arial" w:hAnsi="Arial"/>
          <w:sz w:val="22"/>
          <w:szCs w:val="22"/>
        </w:rPr>
        <w:t xml:space="preserve">Dig site visit — booking and completing a real digby site visit unlocks a site-specific bonus card (rare or legendary tier minerals associated with that site)</w:t>
      </w:r>
    </w:p>
    <w:p>
      <w:pPr>
        <w:pStyle w:val="ListParagraph"/>
        <w:numPr>
          <w:ilvl w:val="0"/>
          <w:numId w:val="2"/>
        </w:numPr>
        <w:spacing w:after="60" w:before="60"/>
      </w:pPr>
      <w:r>
        <w:rPr>
          <w:rFonts w:ascii="Arial" w:cs="Arial" w:eastAsia="Arial" w:hAnsi="Arial"/>
          <w:sz w:val="22"/>
          <w:szCs w:val="22"/>
        </w:rPr>
        <w:t xml:space="preserve">Streak bonus — logging in 7 days in a row unlocks an uncommon card</w:t>
      </w:r>
    </w:p>
    <w:p>
      <w:pPr>
        <w:pBdr>
          <w:left w:val="single" w:color="E07B39" w:sz="12" w:space="8"/>
        </w:pBdr>
        <w:spacing w:after="120" w:before="120"/>
        <w:ind w:left="360"/>
      </w:pPr>
      <w:r>
        <w:rPr>
          <w:rFonts w:ascii="Arial" w:cs="Arial" w:eastAsia="Arial" w:hAnsi="Arial"/>
          <w:i/>
          <w:iCs/>
          <w:color w:val="555555"/>
          <w:sz w:val="20"/>
          <w:szCs w:val="20"/>
        </w:rPr>
        <w:t xml:space="preserve">Real find logging as a card unlock is the citizen science engine. Kids are motivated to log finds because it gets them a card. The card is the reward that drives the data collection.</w:t>
      </w:r>
    </w:p>
    <w:p>
      <w:pPr>
        <w:pStyle w:val="Heading2"/>
        <w:spacing w:after="120" w:before="320"/>
      </w:pPr>
      <w:r>
        <w:rPr>
          <w:rFonts w:ascii="Arial" w:cs="Arial" w:eastAsia="Arial" w:hAnsi="Arial"/>
          <w:b/>
          <w:bCs/>
          <w:color w:val="C05A1A"/>
          <w:sz w:val="27"/>
          <w:szCs w:val="27"/>
        </w:rPr>
        <w:t xml:space="preserve">Collection Features</w:t>
      </w:r>
    </w:p>
    <w:p>
      <w:pPr>
        <w:pStyle w:val="ListParagraph"/>
        <w:numPr>
          <w:ilvl w:val="0"/>
          <w:numId w:val="2"/>
        </w:numPr>
        <w:spacing w:after="60" w:before="60"/>
      </w:pPr>
      <w:r>
        <w:rPr>
          <w:rFonts w:ascii="Arial" w:cs="Arial" w:eastAsia="Arial" w:hAnsi="Arial"/>
          <w:sz w:val="22"/>
          <w:szCs w:val="22"/>
        </w:rPr>
        <w:t xml:space="preserve">Visual collection grid — all cards the player has unlocked, sorted by rarity, formation, or alphabetically</w:t>
      </w:r>
    </w:p>
    <w:p>
      <w:pPr>
        <w:pStyle w:val="ListParagraph"/>
        <w:numPr>
          <w:ilvl w:val="0"/>
          <w:numId w:val="2"/>
        </w:numPr>
        <w:spacing w:after="60" w:before="60"/>
      </w:pPr>
      <w:r>
        <w:rPr>
          <w:rFonts w:ascii="Arial" w:cs="Arial" w:eastAsia="Arial" w:hAnsi="Arial"/>
          <w:sz w:val="22"/>
          <w:szCs w:val="22"/>
        </w:rPr>
        <w:t xml:space="preserve">Locked card silhouettes — kids can see cards they don’t have yet (greyed out with a ? mineral name hint), driving the completionist impulse</w:t>
      </w:r>
    </w:p>
    <w:p>
      <w:pPr>
        <w:pStyle w:val="ListParagraph"/>
        <w:numPr>
          <w:ilvl w:val="0"/>
          <w:numId w:val="2"/>
        </w:numPr>
        <w:spacing w:after="60" w:before="60"/>
      </w:pPr>
      <w:r>
        <w:rPr>
          <w:rFonts w:ascii="Arial" w:cs="Arial" w:eastAsia="Arial" w:hAnsi="Arial"/>
          <w:sz w:val="22"/>
          <w:szCs w:val="22"/>
        </w:rPr>
        <w:t xml:space="preserve">Collection stats — “You have 12 of 47 Ontario minerals”</w:t>
      </w:r>
    </w:p>
    <w:p>
      <w:pPr>
        <w:pStyle w:val="ListParagraph"/>
        <w:numPr>
          <w:ilvl w:val="0"/>
          <w:numId w:val="2"/>
        </w:numPr>
        <w:spacing w:after="60" w:before="60"/>
      </w:pPr>
      <w:r>
        <w:rPr>
          <w:rFonts w:ascii="Arial" w:cs="Arial" w:eastAsia="Arial" w:hAnsi="Arial"/>
          <w:sz w:val="22"/>
          <w:szCs w:val="22"/>
        </w:rPr>
        <w:t xml:space="preserve">Shareable collection link — kids can share their collection with family or friends</w:t>
      </w:r>
    </w:p>
    <w:p>
      <w:pPr>
        <w:pStyle w:val="ListParagraph"/>
        <w:numPr>
          <w:ilvl w:val="0"/>
          <w:numId w:val="2"/>
        </w:numPr>
        <w:spacing w:after="60" w:before="60"/>
      </w:pPr>
      <w:r>
        <w:rPr>
          <w:rFonts w:ascii="Arial" w:cs="Arial" w:eastAsia="Arial" w:hAnsi="Arial"/>
          <w:sz w:val="22"/>
          <w:szCs w:val="22"/>
        </w:rPr>
        <w:t xml:space="preserve">Parent view — parents can see collection progress and what their child has learned</w:t>
      </w:r>
    </w:p>
    <w:p>
      <w:pPr>
        <w:pStyle w:val="Heading2"/>
        <w:spacing w:after="120" w:before="320"/>
      </w:pPr>
      <w:r>
        <w:rPr>
          <w:rFonts w:ascii="Arial" w:cs="Arial" w:eastAsia="Arial" w:hAnsi="Arial"/>
          <w:b/>
          <w:bCs/>
          <w:color w:val="C05A1A"/>
          <w:sz w:val="27"/>
          <w:szCs w:val="27"/>
        </w:rPr>
        <w:t xml:space="preserve">Social Layer (Optional v2)</w:t>
      </w:r>
    </w:p>
    <w:p>
      <w:pPr>
        <w:pStyle w:val="ListParagraph"/>
        <w:numPr>
          <w:ilvl w:val="0"/>
          <w:numId w:val="2"/>
        </w:numPr>
        <w:spacing w:after="60" w:before="60"/>
      </w:pPr>
      <w:r>
        <w:rPr>
          <w:rFonts w:ascii="Arial" w:cs="Arial" w:eastAsia="Arial" w:hAnsi="Arial"/>
          <w:sz w:val="22"/>
          <w:szCs w:val="22"/>
        </w:rPr>
        <w:t xml:space="preserve">Trade cards with other digby junior members (parent-approval required for younger kids)</w:t>
      </w:r>
    </w:p>
    <w:p>
      <w:pPr>
        <w:pStyle w:val="ListParagraph"/>
        <w:numPr>
          <w:ilvl w:val="0"/>
          <w:numId w:val="2"/>
        </w:numPr>
        <w:spacing w:after="60" w:before="60"/>
      </w:pPr>
      <w:r>
        <w:rPr>
          <w:rFonts w:ascii="Arial" w:cs="Arial" w:eastAsia="Arial" w:hAnsi="Arial"/>
          <w:sz w:val="22"/>
          <w:szCs w:val="22"/>
        </w:rPr>
        <w:t xml:space="preserve">Community “rarest find this week” showcase — moderated, no personal details</w:t>
      </w:r>
    </w:p>
    <w:p>
      <w:pPr>
        <w:pStyle w:val="Heading2"/>
        <w:spacing w:after="120" w:before="320"/>
      </w:pPr>
      <w:r>
        <w:rPr>
          <w:rFonts w:ascii="Arial" w:cs="Arial" w:eastAsia="Arial" w:hAnsi="Arial"/>
          <w:b/>
          <w:bCs/>
          <w:color w:val="C05A1A"/>
          <w:sz w:val="27"/>
          <w:szCs w:val="27"/>
        </w:rPr>
        <w:t xml:space="preserve">Technical Notes</w:t>
      </w:r>
    </w:p>
    <w:p>
      <w:pPr>
        <w:pStyle w:val="ListParagraph"/>
        <w:numPr>
          <w:ilvl w:val="0"/>
          <w:numId w:val="2"/>
        </w:numPr>
        <w:spacing w:after="60" w:before="60"/>
      </w:pPr>
      <w:r>
        <w:rPr>
          <w:rFonts w:ascii="Arial" w:cs="Arial" w:eastAsia="Arial" w:hAnsi="Arial"/>
          <w:sz w:val="22"/>
          <w:szCs w:val="22"/>
        </w:rPr>
        <w:t xml:space="preserve">Card data lives in the products/minerals MongoDB collection with a junior_cards sub-document</w:t>
      </w:r>
    </w:p>
    <w:p>
      <w:pPr>
        <w:pStyle w:val="ListParagraph"/>
        <w:numPr>
          <w:ilvl w:val="0"/>
          <w:numId w:val="2"/>
        </w:numPr>
        <w:spacing w:after="60" w:before="60"/>
      </w:pPr>
      <w:r>
        <w:rPr>
          <w:rFonts w:ascii="Arial" w:cs="Arial" w:eastAsia="Arial" w:hAnsi="Arial"/>
          <w:sz w:val="22"/>
          <w:szCs w:val="22"/>
        </w:rPr>
        <w:t xml:space="preserve">Unlock events are triggered by: find journal entries, badge completions, booking completions, daily login</w:t>
      </w:r>
    </w:p>
    <w:p>
      <w:pPr>
        <w:pStyle w:val="ListParagraph"/>
        <w:numPr>
          <w:ilvl w:val="0"/>
          <w:numId w:val="2"/>
        </w:numPr>
        <w:spacing w:after="60" w:before="60"/>
      </w:pPr>
      <w:r>
        <w:rPr>
          <w:rFonts w:ascii="Arial" w:cs="Arial" w:eastAsia="Arial" w:hAnsi="Arial"/>
          <w:sz w:val="22"/>
          <w:szCs w:val="22"/>
        </w:rPr>
        <w:t xml:space="preserve">Card state stored per user in a junior_collection collection: {userId, mineralId, unlockedAt, source}</w:t>
      </w:r>
    </w:p>
    <w:p>
      <w:pPr>
        <w:pStyle w:val="ListParagraph"/>
        <w:numPr>
          <w:ilvl w:val="0"/>
          <w:numId w:val="2"/>
        </w:numPr>
        <w:spacing w:after="60" w:before="60"/>
      </w:pPr>
      <w:r>
        <w:rPr>
          <w:rFonts w:ascii="Arial" w:cs="Arial" w:eastAsia="Arial" w:hAnsi="Arial"/>
          <w:sz w:val="22"/>
          <w:szCs w:val="22"/>
        </w:rPr>
        <w:t xml:space="preserve">Rarity weightings for daily reward: Common 60%, Uncommon 25%, Rare 13%, Legendary 2%</w:t>
      </w:r>
    </w:p>
    <w:p>
      <w:pPr>
        <w:pStyle w:val="ListParagraph"/>
        <w:numPr>
          <w:ilvl w:val="0"/>
          <w:numId w:val="2"/>
        </w:numPr>
        <w:spacing w:after="60" w:before="60"/>
      </w:pPr>
      <w:r>
        <w:rPr>
          <w:rFonts w:ascii="Arial" w:cs="Arial" w:eastAsia="Arial" w:hAnsi="Arial"/>
          <w:sz w:val="22"/>
          <w:szCs w:val="22"/>
        </w:rPr>
        <w:t xml:space="preserve">No duplicate cards — if a card is already owned, daily reward rerolls</w:t>
      </w:r>
    </w:p>
    <w:p>
      <w:pPr>
        <w:pBdr>
          <w:bottom w:val="single" w:color="E07B39" w:sz="6" w:space="1"/>
        </w:pBdr>
        <w:spacing w:after="240" w:before="240"/>
      </w:pPr>
    </w:p>
    <w:p>
      <w:pPr>
        <w:pStyle w:val="Heading1"/>
        <w:spacing w:after="160" w:before="480"/>
      </w:pPr>
      <w:r>
        <w:rPr>
          <w:rFonts w:ascii="Arial" w:cs="Arial" w:eastAsia="Arial" w:hAnsi="Arial"/>
          <w:b/>
          <w:bCs/>
          <w:color w:val="1A2E1A"/>
          <w:sz w:val="34"/>
          <w:szCs w:val="34"/>
        </w:rPr>
        <w:t xml:space="preserve">Game 2: Rock Detective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r>
              <w:rPr>
                <w:rFonts w:ascii="Arial" w:cs="Arial" w:eastAsia="Arial" w:hAnsi="Arial"/>
                <w:b/>
                <w:bCs/>
                <w:color w:val="C05A1A"/>
                <w:sz w:val="20"/>
                <w:szCs w:val="20"/>
              </w:rPr>
              <w:t xml:space="preserve">Age sweet spot</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9–14</w:t>
            </w:r>
          </w:p>
        </w:tc>
      </w:tr>
      <w:tr>
        <w:tc>
          <w:tcPr>
            <w:tcW w:type="dxa" w:w="252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r>
              <w:rPr>
                <w:rFonts w:ascii="Arial" w:cs="Arial" w:eastAsia="Arial" w:hAnsi="Arial"/>
                <w:b/>
                <w:bCs/>
                <w:color w:val="C05A1A"/>
                <w:sz w:val="20"/>
                <w:szCs w:val="20"/>
              </w:rPr>
              <w:t xml:space="preserve">Session length</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3–6 minutes per case</w:t>
            </w:r>
          </w:p>
        </w:tc>
      </w:tr>
      <w:tr>
        <w:tc>
          <w:tcPr>
            <w:tcW w:type="dxa" w:w="252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r>
              <w:rPr>
                <w:rFonts w:ascii="Arial" w:cs="Arial" w:eastAsia="Arial" w:hAnsi="Arial"/>
                <w:b/>
                <w:bCs/>
                <w:color w:val="C05A1A"/>
                <w:sz w:val="20"/>
                <w:szCs w:val="20"/>
              </w:rPr>
              <w:t xml:space="preserve">Digby integration</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Loose — digby-themed cases, rewards feed Specimen Collector</w:t>
            </w:r>
          </w:p>
        </w:tc>
      </w:tr>
      <w:tr>
        <w:tc>
          <w:tcPr>
            <w:tcW w:type="dxa" w:w="252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r>
              <w:rPr>
                <w:rFonts w:ascii="Arial" w:cs="Arial" w:eastAsia="Arial" w:hAnsi="Arial"/>
                <w:b/>
                <w:bCs/>
                <w:color w:val="C05A1A"/>
                <w:sz w:val="20"/>
                <w:szCs w:val="20"/>
              </w:rPr>
              <w:t xml:space="preserve">Primary goal</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Education</w:t>
            </w:r>
          </w:p>
        </w:tc>
      </w:tr>
      <w:tr>
        <w:tc>
          <w:tcPr>
            <w:tcW w:type="dxa" w:w="252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r>
              <w:rPr>
                <w:rFonts w:ascii="Arial" w:cs="Arial" w:eastAsia="Arial" w:hAnsi="Arial"/>
                <w:b/>
                <w:bCs/>
                <w:color w:val="C05A1A"/>
                <w:sz w:val="20"/>
                <w:szCs w:val="20"/>
              </w:rPr>
              <w:t xml:space="preserve">Platform</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Mobile-first</w:t>
            </w:r>
          </w:p>
        </w:tc>
      </w:tr>
    </w:tbl>
    <w:p>
      <w:pPr>
        <w:spacing w:after="0" w:before="0"/>
      </w:pPr>
    </w:p>
    <w:p>
      <w:pPr>
        <w:pStyle w:val="Heading2"/>
        <w:spacing w:after="120" w:before="320"/>
      </w:pPr>
      <w:r>
        <w:rPr>
          <w:rFonts w:ascii="Arial" w:cs="Arial" w:eastAsia="Arial" w:hAnsi="Arial"/>
          <w:b/>
          <w:bCs/>
          <w:color w:val="C05A1A"/>
          <w:sz w:val="27"/>
          <w:szCs w:val="27"/>
        </w:rPr>
        <w:t xml:space="preserve">Concept</w:t>
      </w:r>
    </w:p>
    <w:p>
      <w:pPr>
        <w:spacing w:after="120" w:before="80"/>
      </w:pPr>
      <w:r>
        <w:rPr>
          <w:rFonts w:ascii="Arial" w:cs="Arial" w:eastAsia="Arial" w:hAnsi="Arial"/>
          <w:sz w:val="22"/>
          <w:szCs w:val="22"/>
        </w:rPr>
        <w:t xml:space="preserve">A mystery-format deduction game where kids use real mineral properties to solve geological cases. Each case presents a set of clues — physical observations a fictional field character has made — and the player must identify the mystery mineral. Cases escalate in difficulty. Solving cases earns Specimen Collector cards and Junior Geologist badge progress.</w:t>
      </w:r>
    </w:p>
    <w:p>
      <w:pPr>
        <w:spacing w:after="120" w:before="80"/>
      </w:pPr>
      <w:r>
        <w:rPr>
          <w:rFonts w:ascii="Arial" w:cs="Arial" w:eastAsia="Arial" w:hAnsi="Arial"/>
          <w:sz w:val="22"/>
          <w:szCs w:val="22"/>
        </w:rPr>
        <w:t xml:space="preserve">The tone is adventure and discovery, not classroom. Think junior field geologist, not quiz app.</w:t>
      </w:r>
    </w:p>
    <w:p>
      <w:pPr>
        <w:pStyle w:val="Heading2"/>
        <w:spacing w:after="120" w:before="320"/>
      </w:pPr>
      <w:r>
        <w:rPr>
          <w:rFonts w:ascii="Arial" w:cs="Arial" w:eastAsia="Arial" w:hAnsi="Arial"/>
          <w:b/>
          <w:bCs/>
          <w:color w:val="C05A1A"/>
          <w:sz w:val="27"/>
          <w:szCs w:val="27"/>
        </w:rPr>
        <w:t xml:space="preserve">Case Structure</w:t>
      </w:r>
    </w:p>
    <w:p>
      <w:pPr>
        <w:spacing w:after="120" w:before="80"/>
      </w:pPr>
      <w:r>
        <w:rPr>
          <w:rFonts w:ascii="Arial" w:cs="Arial" w:eastAsia="Arial" w:hAnsi="Arial"/>
          <w:sz w:val="22"/>
          <w:szCs w:val="22"/>
        </w:rPr>
        <w:t xml:space="preserve">Each case follows the same structure:</w:t>
      </w:r>
    </w:p>
    <w:p>
      <w:pPr>
        <w:pStyle w:val="ListParagraph"/>
        <w:numPr>
          <w:ilvl w:val="0"/>
          <w:numId w:val="3"/>
        </w:numPr>
        <w:spacing w:after="60" w:before="60"/>
      </w:pPr>
      <w:r>
        <w:rPr>
          <w:rFonts w:ascii="Arial" w:cs="Arial" w:eastAsia="Arial" w:hAnsi="Arial"/>
          <w:sz w:val="22"/>
          <w:szCs w:val="22"/>
        </w:rPr>
        <w:t xml:space="preserve">Scene setting — a short narrative paragraph placing the player at an Ontario dig site. “You’re at a quarry near Bancroft. Your field partner has found something unusual in a marble outcrop…”</w:t>
      </w:r>
    </w:p>
    <w:p>
      <w:pPr>
        <w:pStyle w:val="ListParagraph"/>
        <w:numPr>
          <w:ilvl w:val="0"/>
          <w:numId w:val="3"/>
        </w:numPr>
        <w:spacing w:after="60" w:before="60"/>
      </w:pPr>
      <w:r>
        <w:rPr>
          <w:rFonts w:ascii="Arial" w:cs="Arial" w:eastAsia="Arial" w:hAnsi="Arial"/>
          <w:sz w:val="22"/>
          <w:szCs w:val="22"/>
        </w:rPr>
        <w:t xml:space="preserve">Clue reveal — 3–5 clues presented one at a time, each representing a real physical property test. E.g. “The mineral scratches glass easily” / “It has three cleavage directions at right angles” / “It fizzes in vinegar”</w:t>
      </w:r>
    </w:p>
    <w:p>
      <w:pPr>
        <w:pStyle w:val="ListParagraph"/>
        <w:numPr>
          <w:ilvl w:val="0"/>
          <w:numId w:val="3"/>
        </w:numPr>
        <w:spacing w:after="60" w:before="60"/>
      </w:pPr>
      <w:r>
        <w:rPr>
          <w:rFonts w:ascii="Arial" w:cs="Arial" w:eastAsia="Arial" w:hAnsi="Arial"/>
          <w:sz w:val="22"/>
          <w:szCs w:val="22"/>
        </w:rPr>
        <w:t xml:space="preserve">Deduction — player chooses from 4 possible minerals. Wrong answers are plausible alternatives, not random. Each wrong answer shows why it’s incorrect.</w:t>
      </w:r>
    </w:p>
    <w:p>
      <w:pPr>
        <w:pStyle w:val="ListParagraph"/>
        <w:numPr>
          <w:ilvl w:val="0"/>
          <w:numId w:val="3"/>
        </w:numPr>
        <w:spacing w:after="60" w:before="60"/>
      </w:pPr>
      <w:r>
        <w:rPr>
          <w:rFonts w:ascii="Arial" w:cs="Arial" w:eastAsia="Arial" w:hAnsi="Arial"/>
          <w:sz w:val="22"/>
          <w:szCs w:val="22"/>
        </w:rPr>
        <w:t xml:space="preserve">Resolution — correct or incorrect, the game explains the full identification logic and shows the mineral’s card. Educational payoff regardless of outcome.</w:t>
      </w:r>
    </w:p>
    <w:p>
      <w:pPr>
        <w:pStyle w:val="ListParagraph"/>
        <w:numPr>
          <w:ilvl w:val="0"/>
          <w:numId w:val="3"/>
        </w:numPr>
        <w:spacing w:after="60" w:before="60"/>
      </w:pPr>
      <w:r>
        <w:rPr>
          <w:rFonts w:ascii="Arial" w:cs="Arial" w:eastAsia="Arial" w:hAnsi="Arial"/>
          <w:sz w:val="22"/>
          <w:szCs w:val="22"/>
        </w:rPr>
        <w:t xml:space="preserve">Reward — correct answer on first try: rare card. Second try: uncommon. Third try: common. Always educational, always rewarded.</w:t>
      </w:r>
    </w:p>
    <w:p>
      <w:pPr>
        <w:pStyle w:val="Heading2"/>
        <w:spacing w:after="120" w:before="320"/>
      </w:pPr>
      <w:r>
        <w:rPr>
          <w:rFonts w:ascii="Arial" w:cs="Arial" w:eastAsia="Arial" w:hAnsi="Arial"/>
          <w:b/>
          <w:bCs/>
          <w:color w:val="C05A1A"/>
          <w:sz w:val="27"/>
          <w:szCs w:val="27"/>
        </w:rPr>
        <w:t xml:space="preserve">Clue Types by Age</w:t>
      </w:r>
    </w:p>
    <w:p>
      <w:pPr>
        <w:spacing w:after="120" w:before="80"/>
      </w:pPr>
      <w:r>
        <w:rPr>
          <w:rFonts w:ascii="Arial" w:cs="Arial" w:eastAsia="Arial" w:hAnsi="Arial"/>
          <w:sz w:val="22"/>
          <w:szCs w:val="22"/>
        </w:rPr>
        <w:t xml:space="preserve">Cases should be tagged for difficulty and matched to the player’s level:</w:t>
      </w:r>
    </w:p>
    <w:p>
      <w:pPr>
        <w:pStyle w:val="ListParagraph"/>
        <w:numPr>
          <w:ilvl w:val="0"/>
          <w:numId w:val="2"/>
        </w:numPr>
        <w:spacing w:after="60" w:before="60"/>
      </w:pPr>
      <w:r>
        <w:rPr>
          <w:rFonts w:ascii="Arial" w:cs="Arial" w:eastAsia="Arial" w:hAnsi="Arial"/>
          <w:sz w:val="22"/>
          <w:szCs w:val="22"/>
        </w:rPr>
        <w:t xml:space="preserve">Easy (ages 6–9): colour, basic shape, “it’s shiny” / “it’s dull”, simple hardness (“softer than a fingernail”)</w:t>
      </w:r>
    </w:p>
    <w:p>
      <w:pPr>
        <w:pStyle w:val="ListParagraph"/>
        <w:numPr>
          <w:ilvl w:val="0"/>
          <w:numId w:val="2"/>
        </w:numPr>
        <w:spacing w:after="60" w:before="60"/>
      </w:pPr>
      <w:r>
        <w:rPr>
          <w:rFonts w:ascii="Arial" w:cs="Arial" w:eastAsia="Arial" w:hAnsi="Arial"/>
          <w:sz w:val="22"/>
          <w:szCs w:val="22"/>
        </w:rPr>
        <w:t xml:space="preserve">Medium (ages 9–12): lustre types, cleavage vs fracture, streak colour, Mohs hardness numbers</w:t>
      </w:r>
    </w:p>
    <w:p>
      <w:pPr>
        <w:pStyle w:val="ListParagraph"/>
        <w:numPr>
          <w:ilvl w:val="0"/>
          <w:numId w:val="2"/>
        </w:numPr>
        <w:spacing w:after="60" w:before="60"/>
      </w:pPr>
      <w:r>
        <w:rPr>
          <w:rFonts w:ascii="Arial" w:cs="Arial" w:eastAsia="Arial" w:hAnsi="Arial"/>
          <w:sz w:val="22"/>
          <w:szCs w:val="22"/>
        </w:rPr>
        <w:t xml:space="preserve">Hard (ages 12–14): specific gravity, crystal habit, associated minerals, UV behaviour, formation type</w:t>
      </w:r>
    </w:p>
    <w:p>
      <w:pPr>
        <w:pStyle w:val="Heading2"/>
        <w:spacing w:after="120" w:before="320"/>
      </w:pPr>
      <w:r>
        <w:rPr>
          <w:rFonts w:ascii="Arial" w:cs="Arial" w:eastAsia="Arial" w:hAnsi="Arial"/>
          <w:b/>
          <w:bCs/>
          <w:color w:val="C05A1A"/>
          <w:sz w:val="27"/>
          <w:szCs w:val="27"/>
        </w:rPr>
        <w:t xml:space="preserve">Case Library</w:t>
      </w:r>
    </w:p>
    <w:p>
      <w:pPr>
        <w:spacing w:after="120" w:before="80"/>
      </w:pPr>
      <w:r>
        <w:rPr>
          <w:rFonts w:ascii="Arial" w:cs="Arial" w:eastAsia="Arial" w:hAnsi="Arial"/>
          <w:sz w:val="22"/>
          <w:szCs w:val="22"/>
        </w:rPr>
        <w:t xml:space="preserve">Seed with at least 20 cases at launch covering Ontario’s most findable minerals. Each case is set at a real Ontario geological region (Bancroft, Thunder Bay, Sudbury, Haliburton, Lake Superior shoreline). Cases rotate — a new case unlocks every 3 days. Completed cases can be replayed but don’t re-award cards.</w:t>
      </w:r>
    </w:p>
    <w:p>
      <w:pPr>
        <w:spacing w:after="120" w:before="80"/>
      </w:pPr>
      <w:r>
        <w:rPr>
          <w:rFonts w:ascii="Arial" w:cs="Arial" w:eastAsia="Arial" w:hAnsi="Arial"/>
          <w:sz w:val="22"/>
          <w:szCs w:val="22"/>
        </w:rPr>
        <w:t xml:space="preserve">Case examples:</w:t>
      </w:r>
    </w:p>
    <w:p>
      <w:pPr>
        <w:pStyle w:val="ListParagraph"/>
        <w:numPr>
          <w:ilvl w:val="0"/>
          <w:numId w:val="2"/>
        </w:numPr>
        <w:spacing w:after="60" w:before="60"/>
      </w:pPr>
      <w:r>
        <w:rPr>
          <w:rFonts w:ascii="Arial" w:cs="Arial" w:eastAsia="Arial" w:hAnsi="Arial"/>
          <w:sz w:val="22"/>
          <w:szCs w:val="22"/>
        </w:rPr>
        <w:t xml:space="preserve">The Bancroft Blue — identify sodalite from its colour, lack of cleavage, and occurrence in nepheline syenite</w:t>
      </w:r>
    </w:p>
    <w:p>
      <w:pPr>
        <w:pStyle w:val="ListParagraph"/>
        <w:numPr>
          <w:ilvl w:val="0"/>
          <w:numId w:val="2"/>
        </w:numPr>
        <w:spacing w:after="60" w:before="60"/>
      </w:pPr>
      <w:r>
        <w:rPr>
          <w:rFonts w:ascii="Arial" w:cs="Arial" w:eastAsia="Arial" w:hAnsi="Arial"/>
          <w:sz w:val="22"/>
          <w:szCs w:val="22"/>
        </w:rPr>
        <w:t xml:space="preserve">Thunder Bay Purple — identify amethyst from crystal habit, hardness, and volcanic host rock</w:t>
      </w:r>
    </w:p>
    <w:p>
      <w:pPr>
        <w:pStyle w:val="ListParagraph"/>
        <w:numPr>
          <w:ilvl w:val="0"/>
          <w:numId w:val="2"/>
        </w:numPr>
        <w:spacing w:after="60" w:before="60"/>
      </w:pPr>
      <w:r>
        <w:rPr>
          <w:rFonts w:ascii="Arial" w:cs="Arial" w:eastAsia="Arial" w:hAnsi="Arial"/>
          <w:sz w:val="22"/>
          <w:szCs w:val="22"/>
        </w:rPr>
        <w:t xml:space="preserve">The Silver Vein — identify native silver from metallic lustre, malleability clue, and Cobalt locality</w:t>
      </w:r>
    </w:p>
    <w:p>
      <w:pPr>
        <w:pStyle w:val="ListParagraph"/>
        <w:numPr>
          <w:ilvl w:val="0"/>
          <w:numId w:val="2"/>
        </w:numPr>
        <w:spacing w:after="60" w:before="60"/>
      </w:pPr>
      <w:r>
        <w:rPr>
          <w:rFonts w:ascii="Arial" w:cs="Arial" w:eastAsia="Arial" w:hAnsi="Arial"/>
          <w:sz w:val="22"/>
          <w:szCs w:val="22"/>
        </w:rPr>
        <w:t xml:space="preserve">The Glowing Rock — identify fluorite or calcite using UV behaviour as the key clue</w:t>
      </w:r>
    </w:p>
    <w:p>
      <w:pPr>
        <w:pStyle w:val="Heading2"/>
        <w:spacing w:after="120" w:before="320"/>
      </w:pPr>
      <w:r>
        <w:rPr>
          <w:rFonts w:ascii="Arial" w:cs="Arial" w:eastAsia="Arial" w:hAnsi="Arial"/>
          <w:b/>
          <w:bCs/>
          <w:color w:val="C05A1A"/>
          <w:sz w:val="27"/>
          <w:szCs w:val="27"/>
        </w:rPr>
        <w:t xml:space="preserve">Technical Notes</w:t>
      </w:r>
    </w:p>
    <w:p>
      <w:pPr>
        <w:pStyle w:val="ListParagraph"/>
        <w:numPr>
          <w:ilvl w:val="0"/>
          <w:numId w:val="2"/>
        </w:numPr>
        <w:spacing w:after="60" w:before="60"/>
      </w:pPr>
      <w:r>
        <w:rPr>
          <w:rFonts w:ascii="Arial" w:cs="Arial" w:eastAsia="Arial" w:hAnsi="Arial"/>
          <w:sz w:val="22"/>
          <w:szCs w:val="22"/>
        </w:rPr>
        <w:t xml:space="preserve">Cases stored as JSON in a detective_cases collection: {id, title, region, difficulty, clues[], options[], correct_id, explanation}</w:t>
      </w:r>
    </w:p>
    <w:p>
      <w:pPr>
        <w:pStyle w:val="ListParagraph"/>
        <w:numPr>
          <w:ilvl w:val="0"/>
          <w:numId w:val="2"/>
        </w:numPr>
        <w:spacing w:after="60" w:before="60"/>
      </w:pPr>
      <w:r>
        <w:rPr>
          <w:rFonts w:ascii="Arial" w:cs="Arial" w:eastAsia="Arial" w:hAnsi="Arial"/>
          <w:sz w:val="22"/>
          <w:szCs w:val="22"/>
        </w:rPr>
        <w:t xml:space="preserve">Player case history tracked: {userId, caseId, attempts, solved, completedAt}</w:t>
      </w:r>
    </w:p>
    <w:p>
      <w:pPr>
        <w:pStyle w:val="ListParagraph"/>
        <w:numPr>
          <w:ilvl w:val="0"/>
          <w:numId w:val="2"/>
        </w:numPr>
        <w:spacing w:after="60" w:before="60"/>
      </w:pPr>
      <w:r>
        <w:rPr>
          <w:rFonts w:ascii="Arial" w:cs="Arial" w:eastAsia="Arial" w:hAnsi="Arial"/>
          <w:sz w:val="22"/>
          <w:szCs w:val="22"/>
        </w:rPr>
        <w:t xml:space="preserve">Case rotation managed server-side — unlock date per case, no client-side manipulation</w:t>
      </w:r>
    </w:p>
    <w:p>
      <w:pPr>
        <w:pStyle w:val="ListParagraph"/>
        <w:numPr>
          <w:ilvl w:val="0"/>
          <w:numId w:val="2"/>
        </w:numPr>
        <w:spacing w:after="60" w:before="60"/>
      </w:pPr>
      <w:r>
        <w:rPr>
          <w:rFonts w:ascii="Arial" w:cs="Arial" w:eastAsia="Arial" w:hAnsi="Arial"/>
          <w:sz w:val="22"/>
          <w:szCs w:val="22"/>
        </w:rPr>
        <w:t xml:space="preserve">Wrong answer feedback served from the case JSON — each wrong option has a pre-written explanation</w:t>
      </w:r>
    </w:p>
    <w:p>
      <w:pPr>
        <w:pBdr>
          <w:bottom w:val="single" w:color="E07B39" w:sz="6" w:space="1"/>
        </w:pBdr>
        <w:spacing w:after="240" w:before="240"/>
      </w:pPr>
    </w:p>
    <w:p>
      <w:pPr>
        <w:pStyle w:val="Heading1"/>
        <w:spacing w:after="160" w:before="480"/>
      </w:pPr>
      <w:r>
        <w:rPr>
          <w:rFonts w:ascii="Arial" w:cs="Arial" w:eastAsia="Arial" w:hAnsi="Arial"/>
          <w:b/>
          <w:bCs/>
          <w:color w:val="1A2E1A"/>
          <w:sz w:val="34"/>
          <w:szCs w:val="34"/>
        </w:rPr>
        <w:t xml:space="preserve">Game 3: Formation Explorer</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r>
              <w:rPr>
                <w:rFonts w:ascii="Arial" w:cs="Arial" w:eastAsia="Arial" w:hAnsi="Arial"/>
                <w:b/>
                <w:bCs/>
                <w:color w:val="C05A1A"/>
                <w:sz w:val="20"/>
                <w:szCs w:val="20"/>
              </w:rPr>
              <w:t xml:space="preserve">Age sweet spot</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8–12</w:t>
            </w:r>
          </w:p>
        </w:tc>
      </w:tr>
      <w:tr>
        <w:tc>
          <w:tcPr>
            <w:tcW w:type="dxa" w:w="252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r>
              <w:rPr>
                <w:rFonts w:ascii="Arial" w:cs="Arial" w:eastAsia="Arial" w:hAnsi="Arial"/>
                <w:b/>
                <w:bCs/>
                <w:color w:val="C05A1A"/>
                <w:sz w:val="20"/>
                <w:szCs w:val="20"/>
              </w:rPr>
              <w:t xml:space="preserve">Session length</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3–8 minutes per session; long-term progression</w:t>
            </w:r>
          </w:p>
        </w:tc>
      </w:tr>
      <w:tr>
        <w:tc>
          <w:tcPr>
            <w:tcW w:type="dxa" w:w="252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r>
              <w:rPr>
                <w:rFonts w:ascii="Arial" w:cs="Arial" w:eastAsia="Arial" w:hAnsi="Arial"/>
                <w:b/>
                <w:bCs/>
                <w:color w:val="C05A1A"/>
                <w:sz w:val="20"/>
                <w:szCs w:val="20"/>
              </w:rPr>
              <w:t xml:space="preserve">Digby integration</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Tight — built on real Ontario geology map</w:t>
            </w:r>
          </w:p>
        </w:tc>
      </w:tr>
      <w:tr>
        <w:tc>
          <w:tcPr>
            <w:tcW w:type="dxa" w:w="252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r>
              <w:rPr>
                <w:rFonts w:ascii="Arial" w:cs="Arial" w:eastAsia="Arial" w:hAnsi="Arial"/>
                <w:b/>
                <w:bCs/>
                <w:color w:val="C05A1A"/>
                <w:sz w:val="20"/>
                <w:szCs w:val="20"/>
              </w:rPr>
              <w:t xml:space="preserve">Primary goal</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Education + Engagement</w:t>
            </w:r>
          </w:p>
        </w:tc>
      </w:tr>
      <w:tr>
        <w:tc>
          <w:tcPr>
            <w:tcW w:type="dxa" w:w="252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r>
              <w:rPr>
                <w:rFonts w:ascii="Arial" w:cs="Arial" w:eastAsia="Arial" w:hAnsi="Arial"/>
                <w:b/>
                <w:bCs/>
                <w:color w:val="C05A1A"/>
                <w:sz w:val="20"/>
                <w:szCs w:val="20"/>
              </w:rPr>
              <w:t xml:space="preserve">Platform</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Mobile and desktop</w:t>
            </w:r>
          </w:p>
        </w:tc>
      </w:tr>
    </w:tbl>
    <w:p>
      <w:pPr>
        <w:spacing w:after="0" w:before="0"/>
      </w:pPr>
    </w:p>
    <w:p>
      <w:pPr>
        <w:pStyle w:val="Heading2"/>
        <w:spacing w:after="120" w:before="320"/>
      </w:pPr>
      <w:r>
        <w:rPr>
          <w:rFonts w:ascii="Arial" w:cs="Arial" w:eastAsia="Arial" w:hAnsi="Arial"/>
          <w:b/>
          <w:bCs/>
          <w:color w:val="C05A1A"/>
          <w:sz w:val="27"/>
          <w:szCs w:val="27"/>
        </w:rPr>
        <w:t xml:space="preserve">Concept</w:t>
      </w:r>
    </w:p>
    <w:p>
      <w:pPr>
        <w:spacing w:after="120" w:before="80"/>
      </w:pPr>
      <w:r>
        <w:rPr>
          <w:rFonts w:ascii="Arial" w:cs="Arial" w:eastAsia="Arial" w:hAnsi="Arial"/>
          <w:sz w:val="22"/>
          <w:szCs w:val="22"/>
        </w:rPr>
        <w:t xml:space="preserve">A map-based exploration game built directly on the Ontario geology map already in digby. Kids “explore” Ontario’s geological provinces by tapping regions, learning what makes each one special, and collecting the minerals associated with each area. Real site visits and find logs on the main platform advance the game map.</w:t>
      </w:r>
    </w:p>
    <w:p>
      <w:pPr>
        <w:spacing w:after="120" w:before="80"/>
      </w:pPr>
      <w:r>
        <w:rPr>
          <w:rFonts w:ascii="Arial" w:cs="Arial" w:eastAsia="Arial" w:hAnsi="Arial"/>
          <w:sz w:val="22"/>
          <w:szCs w:val="22"/>
        </w:rPr>
        <w:t xml:space="preserve">This is the game most directly tied to the geology map feature. It should not be built until the geology map is live — it renders on top of the same Mapbox layer.</w:t>
      </w:r>
    </w:p>
    <w:p>
      <w:pPr>
        <w:pStyle w:val="Heading2"/>
        <w:spacing w:after="120" w:before="320"/>
      </w:pPr>
      <w:r>
        <w:rPr>
          <w:rFonts w:ascii="Arial" w:cs="Arial" w:eastAsia="Arial" w:hAnsi="Arial"/>
          <w:b/>
          <w:bCs/>
          <w:color w:val="C05A1A"/>
          <w:sz w:val="27"/>
          <w:szCs w:val="27"/>
        </w:rPr>
        <w:t xml:space="preserve">Exploration Mechanics</w:t>
      </w:r>
    </w:p>
    <w:p>
      <w:pPr>
        <w:pStyle w:val="ListParagraph"/>
        <w:numPr>
          <w:ilvl w:val="0"/>
          <w:numId w:val="2"/>
        </w:numPr>
        <w:spacing w:after="60" w:before="60"/>
      </w:pPr>
      <w:r>
        <w:rPr>
          <w:rFonts w:ascii="Arial" w:cs="Arial" w:eastAsia="Arial" w:hAnsi="Arial"/>
          <w:sz w:val="22"/>
          <w:szCs w:val="22"/>
        </w:rPr>
        <w:t xml:space="preserve">The game map shows Ontario with geological provinces as explorable territories</w:t>
      </w:r>
    </w:p>
    <w:p>
      <w:pPr>
        <w:pStyle w:val="ListParagraph"/>
        <w:numPr>
          <w:ilvl w:val="0"/>
          <w:numId w:val="2"/>
        </w:numPr>
        <w:spacing w:after="60" w:before="60"/>
      </w:pPr>
      <w:r>
        <w:rPr>
          <w:rFonts w:ascii="Arial" w:cs="Arial" w:eastAsia="Arial" w:hAnsi="Arial"/>
          <w:sz w:val="22"/>
          <w:szCs w:val="22"/>
        </w:rPr>
        <w:t xml:space="preserve">Each province starts “unexplored” — shown in muted colour with a lock icon</w:t>
      </w:r>
    </w:p>
    <w:p>
      <w:pPr>
        <w:pStyle w:val="ListParagraph"/>
        <w:numPr>
          <w:ilvl w:val="0"/>
          <w:numId w:val="2"/>
        </w:numPr>
        <w:spacing w:after="60" w:before="60"/>
      </w:pPr>
      <w:r>
        <w:rPr>
          <w:rFonts w:ascii="Arial" w:cs="Arial" w:eastAsia="Arial" w:hAnsi="Arial"/>
          <w:sz w:val="22"/>
          <w:szCs w:val="22"/>
        </w:rPr>
        <w:t xml:space="preserve">To unlock a province: answer 3 geology questions about that region correctly, OR log a real find from that region</w:t>
      </w:r>
    </w:p>
    <w:p>
      <w:pPr>
        <w:pStyle w:val="ListParagraph"/>
        <w:numPr>
          <w:ilvl w:val="0"/>
          <w:numId w:val="2"/>
        </w:numPr>
        <w:spacing w:after="60" w:before="60"/>
      </w:pPr>
      <w:r>
        <w:rPr>
          <w:rFonts w:ascii="Arial" w:cs="Arial" w:eastAsia="Arial" w:hAnsi="Arial"/>
          <w:sz w:val="22"/>
          <w:szCs w:val="22"/>
        </w:rPr>
        <w:t xml:space="preserve">Unlocked provinces reveal: province name, geological age, characteristic minerals, a short plain-language story of how it formed, and links to digby booking sites in that region</w:t>
      </w:r>
    </w:p>
    <w:p>
      <w:pPr>
        <w:pStyle w:val="ListParagraph"/>
        <w:numPr>
          <w:ilvl w:val="0"/>
          <w:numId w:val="2"/>
        </w:numPr>
        <w:spacing w:after="60" w:before="60"/>
      </w:pPr>
      <w:r>
        <w:rPr>
          <w:rFonts w:ascii="Arial" w:cs="Arial" w:eastAsia="Arial" w:hAnsi="Arial"/>
          <w:sz w:val="22"/>
          <w:szCs w:val="22"/>
        </w:rPr>
        <w:t xml:space="preserve">Each province has 3–5 “collectable minerals” associated with it. Collecting them all (via Specimen Collector cards) marks the province as “fully explored”</w:t>
      </w:r>
    </w:p>
    <w:p>
      <w:pPr>
        <w:pStyle w:val="Heading2"/>
        <w:spacing w:after="120" w:before="320"/>
      </w:pPr>
      <w:r>
        <w:rPr>
          <w:rFonts w:ascii="Arial" w:cs="Arial" w:eastAsia="Arial" w:hAnsi="Arial"/>
          <w:b/>
          <w:bCs/>
          <w:color w:val="C05A1A"/>
          <w:sz w:val="27"/>
          <w:szCs w:val="27"/>
        </w:rPr>
        <w:t xml:space="preserve">Province Content</w:t>
      </w:r>
    </w:p>
    <w:p>
      <w:pPr>
        <w:spacing w:after="120" w:before="80"/>
      </w:pPr>
      <w:r>
        <w:rPr>
          <w:rFonts w:ascii="Arial" w:cs="Arial" w:eastAsia="Arial" w:hAnsi="Arial"/>
          <w:sz w:val="22"/>
          <w:szCs w:val="22"/>
        </w:rPr>
        <w:t xml:space="preserve">Each province page (shown when tapped) contains:</w:t>
      </w:r>
    </w:p>
    <w:p>
      <w:pPr>
        <w:pStyle w:val="ListParagraph"/>
        <w:numPr>
          <w:ilvl w:val="0"/>
          <w:numId w:val="2"/>
        </w:numPr>
        <w:spacing w:after="60" w:before="60"/>
      </w:pPr>
      <w:r>
        <w:rPr>
          <w:rFonts w:ascii="Arial" w:cs="Arial" w:eastAsia="Arial" w:hAnsi="Arial"/>
          <w:sz w:val="22"/>
          <w:szCs w:val="22"/>
        </w:rPr>
        <w:t xml:space="preserve">Province name and a one-line identity: “The Grenville Province — Ontario’s mineral heartland”</w:t>
      </w:r>
    </w:p>
    <w:p>
      <w:pPr>
        <w:pStyle w:val="ListParagraph"/>
        <w:numPr>
          <w:ilvl w:val="0"/>
          <w:numId w:val="2"/>
        </w:numPr>
        <w:spacing w:after="60" w:before="60"/>
      </w:pPr>
      <w:r>
        <w:rPr>
          <w:rFonts w:ascii="Arial" w:cs="Arial" w:eastAsia="Arial" w:hAnsi="Arial"/>
          <w:sz w:val="22"/>
          <w:szCs w:val="22"/>
        </w:rPr>
        <w:t xml:space="preserve">Geological age in plain language: “Formed about 1 billion years ago when two continents collided”</w:t>
      </w:r>
    </w:p>
    <w:p>
      <w:pPr>
        <w:pStyle w:val="ListParagraph"/>
        <w:numPr>
          <w:ilvl w:val="0"/>
          <w:numId w:val="2"/>
        </w:numPr>
        <w:spacing w:after="60" w:before="60"/>
      </w:pPr>
      <w:r>
        <w:rPr>
          <w:rFonts w:ascii="Arial" w:cs="Arial" w:eastAsia="Arial" w:hAnsi="Arial"/>
          <w:sz w:val="22"/>
          <w:szCs w:val="22"/>
        </w:rPr>
        <w:t xml:space="preserve">3–5 signature minerals with illustrated mini-cards</w:t>
      </w:r>
    </w:p>
    <w:p>
      <w:pPr>
        <w:pStyle w:val="ListParagraph"/>
        <w:numPr>
          <w:ilvl w:val="0"/>
          <w:numId w:val="2"/>
        </w:numPr>
        <w:spacing w:after="60" w:before="60"/>
      </w:pPr>
      <w:r>
        <w:rPr>
          <w:rFonts w:ascii="Arial" w:cs="Arial" w:eastAsia="Arial" w:hAnsi="Arial"/>
          <w:sz w:val="22"/>
          <w:szCs w:val="22"/>
        </w:rPr>
        <w:t xml:space="preserve">One “fun fact” — age-appropriate, memorable, surprising</w:t>
      </w:r>
    </w:p>
    <w:p>
      <w:pPr>
        <w:pStyle w:val="ListParagraph"/>
        <w:numPr>
          <w:ilvl w:val="0"/>
          <w:numId w:val="2"/>
        </w:numPr>
        <w:spacing w:after="60" w:before="60"/>
      </w:pPr>
      <w:r>
        <w:rPr>
          <w:rFonts w:ascii="Arial" w:cs="Arial" w:eastAsia="Arial" w:hAnsi="Arial"/>
          <w:sz w:val="22"/>
          <w:szCs w:val="22"/>
        </w:rPr>
        <w:t xml:space="preserve">Nearby digby sites — “Want to dig here for real? Here are sites in this region”</w:t>
      </w:r>
    </w:p>
    <w:p>
      <w:pPr>
        <w:pStyle w:val="ListParagraph"/>
        <w:numPr>
          <w:ilvl w:val="0"/>
          <w:numId w:val="2"/>
        </w:numPr>
        <w:spacing w:after="60" w:before="60"/>
      </w:pPr>
      <w:r>
        <w:rPr>
          <w:rFonts w:ascii="Arial" w:cs="Arial" w:eastAsia="Arial" w:hAnsi="Arial"/>
          <w:sz w:val="22"/>
          <w:szCs w:val="22"/>
        </w:rPr>
        <w:t xml:space="preserve">Exploration progress bar — how many of this province’s minerals have been collected</w:t>
      </w:r>
    </w:p>
    <w:p>
      <w:pPr>
        <w:pStyle w:val="Heading2"/>
        <w:spacing w:after="120" w:before="320"/>
      </w:pPr>
      <w:r>
        <w:rPr>
          <w:rFonts w:ascii="Arial" w:cs="Arial" w:eastAsia="Arial" w:hAnsi="Arial"/>
          <w:b/>
          <w:bCs/>
          <w:color w:val="C05A1A"/>
          <w:sz w:val="27"/>
          <w:szCs w:val="27"/>
        </w:rPr>
        <w:t xml:space="preserve">Real-World Integration</w:t>
      </w:r>
    </w:p>
    <w:p>
      <w:pPr>
        <w:pStyle w:val="ListParagraph"/>
        <w:numPr>
          <w:ilvl w:val="0"/>
          <w:numId w:val="2"/>
        </w:numPr>
        <w:spacing w:after="60" w:before="60"/>
      </w:pPr>
      <w:r>
        <w:rPr>
          <w:rFonts w:ascii="Arial" w:cs="Arial" w:eastAsia="Arial" w:hAnsi="Arial"/>
          <w:sz w:val="22"/>
          <w:szCs w:val="22"/>
        </w:rPr>
        <w:t xml:space="preserve">Logging a find with GPS coordinates in a geological province automatically advances that province’s exploration progress</w:t>
      </w:r>
    </w:p>
    <w:p>
      <w:pPr>
        <w:pStyle w:val="ListParagraph"/>
        <w:numPr>
          <w:ilvl w:val="0"/>
          <w:numId w:val="2"/>
        </w:numPr>
        <w:spacing w:after="60" w:before="60"/>
      </w:pPr>
      <w:r>
        <w:rPr>
          <w:rFonts w:ascii="Arial" w:cs="Arial" w:eastAsia="Arial" w:hAnsi="Arial"/>
          <w:sz w:val="22"/>
          <w:szCs w:val="22"/>
        </w:rPr>
        <w:t xml:space="preserve">Completing a booking at a digby site in a province awards a bonus “Field Explorer” stamp for that province</w:t>
      </w:r>
    </w:p>
    <w:p>
      <w:pPr>
        <w:pStyle w:val="ListParagraph"/>
        <w:numPr>
          <w:ilvl w:val="0"/>
          <w:numId w:val="2"/>
        </w:numPr>
        <w:spacing w:after="60" w:before="60"/>
      </w:pPr>
      <w:r>
        <w:rPr>
          <w:rFonts w:ascii="Arial" w:cs="Arial" w:eastAsia="Arial" w:hAnsi="Arial"/>
          <w:sz w:val="22"/>
          <w:szCs w:val="22"/>
        </w:rPr>
        <w:t xml:space="preserve">A province visited in real life gets a special “I was here” marker on the map</w:t>
      </w:r>
    </w:p>
    <w:p>
      <w:pPr>
        <w:pStyle w:val="Heading2"/>
        <w:spacing w:after="120" w:before="320"/>
      </w:pPr>
      <w:r>
        <w:rPr>
          <w:rFonts w:ascii="Arial" w:cs="Arial" w:eastAsia="Arial" w:hAnsi="Arial"/>
          <w:b/>
          <w:bCs/>
          <w:color w:val="C05A1A"/>
          <w:sz w:val="27"/>
          <w:szCs w:val="27"/>
        </w:rPr>
        <w:t xml:space="preserve">Technical Notes</w:t>
      </w:r>
    </w:p>
    <w:p>
      <w:pPr>
        <w:pStyle w:val="ListParagraph"/>
        <w:numPr>
          <w:ilvl w:val="0"/>
          <w:numId w:val="2"/>
        </w:numPr>
        <w:spacing w:after="60" w:before="60"/>
      </w:pPr>
      <w:r>
        <w:rPr>
          <w:rFonts w:ascii="Arial" w:cs="Arial" w:eastAsia="Arial" w:hAnsi="Arial"/>
          <w:sz w:val="22"/>
          <w:szCs w:val="22"/>
        </w:rPr>
        <w:t xml:space="preserve">Renders as a layer on top of the existing Mapbox geology map — uses the same geological province boundaries</w:t>
      </w:r>
    </w:p>
    <w:p>
      <w:pPr>
        <w:pStyle w:val="ListParagraph"/>
        <w:numPr>
          <w:ilvl w:val="0"/>
          <w:numId w:val="2"/>
        </w:numPr>
        <w:spacing w:after="60" w:before="60"/>
      </w:pPr>
      <w:r>
        <w:rPr>
          <w:rFonts w:ascii="Arial" w:cs="Arial" w:eastAsia="Arial" w:hAnsi="Arial"/>
          <w:sz w:val="22"/>
          <w:szCs w:val="22"/>
        </w:rPr>
        <w:t xml:space="preserve">Province unlock state and exploration progress stored per user: {userId, provinceId, unlocked, mineralsCollected[], fieldVisit}</w:t>
      </w:r>
    </w:p>
    <w:p>
      <w:pPr>
        <w:pStyle w:val="ListParagraph"/>
        <w:numPr>
          <w:ilvl w:val="0"/>
          <w:numId w:val="2"/>
        </w:numPr>
        <w:spacing w:after="60" w:before="60"/>
      </w:pPr>
      <w:r>
        <w:rPr>
          <w:rFonts w:ascii="Arial" w:cs="Arial" w:eastAsia="Arial" w:hAnsi="Arial"/>
          <w:sz w:val="22"/>
          <w:szCs w:val="22"/>
        </w:rPr>
        <w:t xml:space="preserve">Questions for province unlock drawn from a geology_questions collection tagged by province and difficulty</w:t>
      </w:r>
    </w:p>
    <w:p>
      <w:pPr>
        <w:pStyle w:val="ListParagraph"/>
        <w:numPr>
          <w:ilvl w:val="0"/>
          <w:numId w:val="2"/>
        </w:numPr>
        <w:spacing w:after="60" w:before="60"/>
      </w:pPr>
      <w:r>
        <w:rPr>
          <w:rFonts w:ascii="Arial" w:cs="Arial" w:eastAsia="Arial" w:hAnsi="Arial"/>
          <w:sz w:val="22"/>
          <w:szCs w:val="22"/>
        </w:rPr>
        <w:t xml:space="preserve">Should degrade gracefully if geology map tiles are slow to load — province content accessible without full map render</w:t>
      </w:r>
    </w:p>
    <w:p>
      <w:pPr>
        <w:pBdr>
          <w:bottom w:val="single" w:color="E07B39" w:sz="6" w:space="1"/>
        </w:pBdr>
        <w:spacing w:after="240" w:before="240"/>
      </w:pPr>
    </w:p>
    <w:p>
      <w:pPr>
        <w:pStyle w:val="Heading1"/>
        <w:spacing w:after="160" w:before="480"/>
      </w:pPr>
      <w:r>
        <w:rPr>
          <w:rFonts w:ascii="Arial" w:cs="Arial" w:eastAsia="Arial" w:hAnsi="Arial"/>
          <w:b/>
          <w:bCs/>
          <w:color w:val="1A2E1A"/>
          <w:sz w:val="34"/>
          <w:szCs w:val="34"/>
        </w:rPr>
        <w:t xml:space="preserve">Game 4: Dig Site Simulator</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r>
              <w:rPr>
                <w:rFonts w:ascii="Arial" w:cs="Arial" w:eastAsia="Arial" w:hAnsi="Arial"/>
                <w:b/>
                <w:bCs/>
                <w:color w:val="C05A1A"/>
                <w:sz w:val="20"/>
                <w:szCs w:val="20"/>
              </w:rPr>
              <w:t xml:space="preserve">Age sweet spot</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6–12</w:t>
            </w:r>
          </w:p>
        </w:tc>
      </w:tr>
      <w:tr>
        <w:tc>
          <w:tcPr>
            <w:tcW w:type="dxa" w:w="252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r>
              <w:rPr>
                <w:rFonts w:ascii="Arial" w:cs="Arial" w:eastAsia="Arial" w:hAnsi="Arial"/>
                <w:b/>
                <w:bCs/>
                <w:color w:val="C05A1A"/>
                <w:sz w:val="20"/>
                <w:szCs w:val="20"/>
              </w:rPr>
              <w:t xml:space="preserve">Session length</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2–4 minutes</w:t>
            </w:r>
          </w:p>
        </w:tc>
      </w:tr>
      <w:tr>
        <w:tc>
          <w:tcPr>
            <w:tcW w:type="dxa" w:w="252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r>
              <w:rPr>
                <w:rFonts w:ascii="Arial" w:cs="Arial" w:eastAsia="Arial" w:hAnsi="Arial"/>
                <w:b/>
                <w:bCs/>
                <w:color w:val="C05A1A"/>
                <w:sz w:val="20"/>
                <w:szCs w:val="20"/>
              </w:rPr>
              <w:t xml:space="preserve">Digby integration</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Both — standalone play + real site visit unlocks premium sites</w:t>
            </w:r>
          </w:p>
        </w:tc>
      </w:tr>
      <w:tr>
        <w:tc>
          <w:tcPr>
            <w:tcW w:type="dxa" w:w="252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r>
              <w:rPr>
                <w:rFonts w:ascii="Arial" w:cs="Arial" w:eastAsia="Arial" w:hAnsi="Arial"/>
                <w:b/>
                <w:bCs/>
                <w:color w:val="C05A1A"/>
                <w:sz w:val="20"/>
                <w:szCs w:val="20"/>
              </w:rPr>
              <w:t xml:space="preserve">Primary goal</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Engagement + Education</w:t>
            </w:r>
          </w:p>
        </w:tc>
      </w:tr>
      <w:tr>
        <w:tc>
          <w:tcPr>
            <w:tcW w:type="dxa" w:w="252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r>
              <w:rPr>
                <w:rFonts w:ascii="Arial" w:cs="Arial" w:eastAsia="Arial" w:hAnsi="Arial"/>
                <w:b/>
                <w:bCs/>
                <w:color w:val="C05A1A"/>
                <w:sz w:val="20"/>
                <w:szCs w:val="20"/>
              </w:rPr>
              <w:t xml:space="preserve">Platform</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Mobile-first (tap mechanic)</w:t>
            </w:r>
          </w:p>
        </w:tc>
      </w:tr>
    </w:tbl>
    <w:p>
      <w:pPr>
        <w:spacing w:after="0" w:before="0"/>
      </w:pPr>
    </w:p>
    <w:p>
      <w:pPr>
        <w:pStyle w:val="Heading2"/>
        <w:spacing w:after="120" w:before="320"/>
      </w:pPr>
      <w:r>
        <w:rPr>
          <w:rFonts w:ascii="Arial" w:cs="Arial" w:eastAsia="Arial" w:hAnsi="Arial"/>
          <w:b/>
          <w:bCs/>
          <w:color w:val="C05A1A"/>
          <w:sz w:val="27"/>
          <w:szCs w:val="27"/>
        </w:rPr>
        <w:t xml:space="preserve">Concept</w:t>
      </w:r>
    </w:p>
    <w:p>
      <w:pPr>
        <w:spacing w:after="120" w:before="80"/>
      </w:pPr>
      <w:r>
        <w:rPr>
          <w:rFonts w:ascii="Arial" w:cs="Arial" w:eastAsia="Arial" w:hAnsi="Arial"/>
          <w:sz w:val="22"/>
          <w:szCs w:val="22"/>
        </w:rPr>
        <w:t xml:space="preserve">A casual digging game where kids tap through layers of rock to find mineral specimens. Each dig site is geologically accurate — the minerals findable at each simulated site match the real geology of that region. Short, satisfying, repeatable. The youngest kids on the platform can play this without reading much.</w:t>
      </w:r>
    </w:p>
    <w:p>
      <w:pPr>
        <w:spacing w:after="120" w:before="80"/>
      </w:pPr>
      <w:r>
        <w:rPr>
          <w:rFonts w:ascii="Arial" w:cs="Arial" w:eastAsia="Arial" w:hAnsi="Arial"/>
          <w:sz w:val="22"/>
          <w:szCs w:val="22"/>
        </w:rPr>
        <w:t xml:space="preserve">Think of it as a gateway game: it’s the most accessible, the most immediately fun, and it quietly teaches geological layering, rock types, and mineral associations through play rather than instruction.</w:t>
      </w:r>
    </w:p>
    <w:p>
      <w:pPr>
        <w:pStyle w:val="Heading2"/>
        <w:spacing w:after="120" w:before="320"/>
      </w:pPr>
      <w:r>
        <w:rPr>
          <w:rFonts w:ascii="Arial" w:cs="Arial" w:eastAsia="Arial" w:hAnsi="Arial"/>
          <w:b/>
          <w:bCs/>
          <w:color w:val="C05A1A"/>
          <w:sz w:val="27"/>
          <w:szCs w:val="27"/>
        </w:rPr>
        <w:t xml:space="preserve">Core Mechanic</w:t>
      </w:r>
    </w:p>
    <w:p>
      <w:pPr>
        <w:pStyle w:val="ListParagraph"/>
        <w:numPr>
          <w:ilvl w:val="0"/>
          <w:numId w:val="2"/>
        </w:numPr>
        <w:spacing w:after="60" w:before="60"/>
      </w:pPr>
      <w:r>
        <w:rPr>
          <w:rFonts w:ascii="Arial" w:cs="Arial" w:eastAsia="Arial" w:hAnsi="Arial"/>
          <w:sz w:val="22"/>
          <w:szCs w:val="22"/>
        </w:rPr>
        <w:t xml:space="preserve">Player selects a dig site from a simple illustrated map of Ontario</w:t>
      </w:r>
    </w:p>
    <w:p>
      <w:pPr>
        <w:pStyle w:val="ListParagraph"/>
        <w:numPr>
          <w:ilvl w:val="0"/>
          <w:numId w:val="2"/>
        </w:numPr>
        <w:spacing w:after="60" w:before="60"/>
      </w:pPr>
      <w:r>
        <w:rPr>
          <w:rFonts w:ascii="Arial" w:cs="Arial" w:eastAsia="Arial" w:hAnsi="Arial"/>
          <w:sz w:val="22"/>
          <w:szCs w:val="22"/>
        </w:rPr>
        <w:t xml:space="preserve">They’re presented with a cross-section view of rock layers — surface soil, weathered rock, fresh bedrock</w:t>
      </w:r>
    </w:p>
    <w:p>
      <w:pPr>
        <w:pStyle w:val="ListParagraph"/>
        <w:numPr>
          <w:ilvl w:val="0"/>
          <w:numId w:val="2"/>
        </w:numPr>
        <w:spacing w:after="60" w:before="60"/>
      </w:pPr>
      <w:r>
        <w:rPr>
          <w:rFonts w:ascii="Arial" w:cs="Arial" w:eastAsia="Arial" w:hAnsi="Arial"/>
          <w:sz w:val="22"/>
          <w:szCs w:val="22"/>
        </w:rPr>
        <w:t xml:space="preserve">Tapping chips away rock, reveals layers, and occasionally uncovers a specimen</w:t>
      </w:r>
    </w:p>
    <w:p>
      <w:pPr>
        <w:pStyle w:val="ListParagraph"/>
        <w:numPr>
          <w:ilvl w:val="0"/>
          <w:numId w:val="2"/>
        </w:numPr>
        <w:spacing w:after="60" w:before="60"/>
      </w:pPr>
      <w:r>
        <w:rPr>
          <w:rFonts w:ascii="Arial" w:cs="Arial" w:eastAsia="Arial" w:hAnsi="Arial"/>
          <w:sz w:val="22"/>
          <w:szCs w:val="22"/>
        </w:rPr>
        <w:t xml:space="preserve">Finding a specimen triggers a satisfying animation and shows the mineral’s name and one fact</w:t>
      </w:r>
    </w:p>
    <w:p>
      <w:pPr>
        <w:pStyle w:val="ListParagraph"/>
        <w:numPr>
          <w:ilvl w:val="0"/>
          <w:numId w:val="2"/>
        </w:numPr>
        <w:spacing w:after="60" w:before="60"/>
      </w:pPr>
      <w:r>
        <w:rPr>
          <w:rFonts w:ascii="Arial" w:cs="Arial" w:eastAsia="Arial" w:hAnsi="Arial"/>
          <w:sz w:val="22"/>
          <w:szCs w:val="22"/>
        </w:rPr>
        <w:t xml:space="preserve">Each dig session has 3–5 findable specimens, some common, occasionally rare</w:t>
      </w:r>
    </w:p>
    <w:p>
      <w:pPr>
        <w:pStyle w:val="ListParagraph"/>
        <w:numPr>
          <w:ilvl w:val="0"/>
          <w:numId w:val="2"/>
        </w:numPr>
        <w:spacing w:after="60" w:before="60"/>
      </w:pPr>
      <w:r>
        <w:rPr>
          <w:rFonts w:ascii="Arial" w:cs="Arial" w:eastAsia="Arial" w:hAnsi="Arial"/>
          <w:sz w:val="22"/>
          <w:szCs w:val="22"/>
        </w:rPr>
        <w:t xml:space="preserve">Session ends when the site is “exhausted” — resets after a short cooldown (not pay-to-skip)</w:t>
      </w:r>
    </w:p>
    <w:p>
      <w:pPr>
        <w:pStyle w:val="Heading2"/>
        <w:spacing w:after="120" w:before="320"/>
      </w:pPr>
      <w:r>
        <w:rPr>
          <w:rFonts w:ascii="Arial" w:cs="Arial" w:eastAsia="Arial" w:hAnsi="Arial"/>
          <w:b/>
          <w:bCs/>
          <w:color w:val="C05A1A"/>
          <w:sz w:val="27"/>
          <w:szCs w:val="27"/>
        </w:rPr>
        <w:t xml:space="preserve">Geological Accuracy</w:t>
      </w:r>
    </w:p>
    <w:p>
      <w:pPr>
        <w:spacing w:after="120" w:before="80"/>
      </w:pPr>
      <w:r>
        <w:rPr>
          <w:rFonts w:ascii="Arial" w:cs="Arial" w:eastAsia="Arial" w:hAnsi="Arial"/>
          <w:sz w:val="22"/>
          <w:szCs w:val="22"/>
        </w:rPr>
        <w:t xml:space="preserve">This is what separates it from generic digging games:</w:t>
      </w:r>
    </w:p>
    <w:p>
      <w:pPr>
        <w:pStyle w:val="ListParagraph"/>
        <w:numPr>
          <w:ilvl w:val="0"/>
          <w:numId w:val="2"/>
        </w:numPr>
        <w:spacing w:after="60" w:before="60"/>
      </w:pPr>
      <w:r>
        <w:rPr>
          <w:rFonts w:ascii="Arial" w:cs="Arial" w:eastAsia="Arial" w:hAnsi="Arial"/>
          <w:sz w:val="22"/>
          <w:szCs w:val="22"/>
        </w:rPr>
        <w:t xml:space="preserve">Each simulated site is modelled on a real Ontario geological region</w:t>
      </w:r>
    </w:p>
    <w:p>
      <w:pPr>
        <w:pStyle w:val="ListParagraph"/>
        <w:numPr>
          <w:ilvl w:val="0"/>
          <w:numId w:val="2"/>
        </w:numPr>
        <w:spacing w:after="60" w:before="60"/>
      </w:pPr>
      <w:r>
        <w:rPr>
          <w:rFonts w:ascii="Arial" w:cs="Arial" w:eastAsia="Arial" w:hAnsi="Arial"/>
          <w:sz w:val="22"/>
          <w:szCs w:val="22"/>
        </w:rPr>
        <w:t xml:space="preserve">Rock layers shown are geologically plausible — marble layers in Bancroft, basalt vesicles in Thunder Bay, granite in the Shield</w:t>
      </w:r>
    </w:p>
    <w:p>
      <w:pPr>
        <w:pStyle w:val="ListParagraph"/>
        <w:numPr>
          <w:ilvl w:val="0"/>
          <w:numId w:val="2"/>
        </w:numPr>
        <w:spacing w:after="60" w:before="60"/>
      </w:pPr>
      <w:r>
        <w:rPr>
          <w:rFonts w:ascii="Arial" w:cs="Arial" w:eastAsia="Arial" w:hAnsi="Arial"/>
          <w:sz w:val="22"/>
          <w:szCs w:val="22"/>
        </w:rPr>
        <w:t xml:space="preserve">Minerals findable at each site match real occurrence data from the OGS MDI</w:t>
      </w:r>
    </w:p>
    <w:p>
      <w:pPr>
        <w:pStyle w:val="ListParagraph"/>
        <w:numPr>
          <w:ilvl w:val="0"/>
          <w:numId w:val="2"/>
        </w:numPr>
        <w:spacing w:after="60" w:before="60"/>
      </w:pPr>
      <w:r>
        <w:rPr>
          <w:rFonts w:ascii="Arial" w:cs="Arial" w:eastAsia="Arial" w:hAnsi="Arial"/>
          <w:sz w:val="22"/>
          <w:szCs w:val="22"/>
        </w:rPr>
        <w:t xml:space="preserve">You cannot find amethyst in a marble formation or sodalite in a basalt site — geological rules apply</w:t>
      </w:r>
    </w:p>
    <w:p>
      <w:pPr>
        <w:pStyle w:val="ListParagraph"/>
        <w:numPr>
          <w:ilvl w:val="0"/>
          <w:numId w:val="2"/>
        </w:numPr>
        <w:spacing w:after="60" w:before="60"/>
      </w:pPr>
      <w:r>
        <w:rPr>
          <w:rFonts w:ascii="Arial" w:cs="Arial" w:eastAsia="Arial" w:hAnsi="Arial"/>
          <w:sz w:val="22"/>
          <w:szCs w:val="22"/>
        </w:rPr>
        <w:t xml:space="preserve">Each layer has a label: “topsoil”, “weathered schist”, “fresh marble”. Kids absorb stratigraphy passively.</w:t>
      </w:r>
    </w:p>
    <w:p>
      <w:pPr>
        <w:pStyle w:val="Heading2"/>
        <w:spacing w:after="120" w:before="320"/>
      </w:pPr>
      <w:r>
        <w:rPr>
          <w:rFonts w:ascii="Arial" w:cs="Arial" w:eastAsia="Arial" w:hAnsi="Arial"/>
          <w:b/>
          <w:bCs/>
          <w:color w:val="C05A1A"/>
          <w:sz w:val="27"/>
          <w:szCs w:val="27"/>
        </w:rPr>
        <w:t xml:space="preserve">Sites Available</w:t>
      </w:r>
    </w:p>
    <w:p>
      <w:pPr>
        <w:spacing w:after="120" w:before="80"/>
      </w:pPr>
      <w:r>
        <w:rPr>
          <w:rFonts w:ascii="Arial" w:cs="Arial" w:eastAsia="Arial" w:hAnsi="Arial"/>
          <w:sz w:val="22"/>
          <w:szCs w:val="22"/>
        </w:rPr>
        <w:t xml:space="preserve">Standard sites (always available):</w:t>
      </w:r>
    </w:p>
    <w:p>
      <w:pPr>
        <w:pStyle w:val="ListParagraph"/>
        <w:numPr>
          <w:ilvl w:val="0"/>
          <w:numId w:val="2"/>
        </w:numPr>
        <w:spacing w:after="60" w:before="60"/>
      </w:pPr>
      <w:r>
        <w:rPr>
          <w:rFonts w:ascii="Arial" w:cs="Arial" w:eastAsia="Arial" w:hAnsi="Arial"/>
          <w:sz w:val="22"/>
          <w:szCs w:val="22"/>
        </w:rPr>
        <w:t xml:space="preserve">Bancroft Marble Quarry — calcite, apatite, phlogopite, occasional sodalite</w:t>
      </w:r>
    </w:p>
    <w:p>
      <w:pPr>
        <w:pStyle w:val="ListParagraph"/>
        <w:numPr>
          <w:ilvl w:val="0"/>
          <w:numId w:val="2"/>
        </w:numPr>
        <w:spacing w:after="60" w:before="60"/>
      </w:pPr>
      <w:r>
        <w:rPr>
          <w:rFonts w:ascii="Arial" w:cs="Arial" w:eastAsia="Arial" w:hAnsi="Arial"/>
          <w:sz w:val="22"/>
          <w:szCs w:val="22"/>
        </w:rPr>
        <w:t xml:space="preserve">Thunder Bay Lakeshore — amethyst, prehnite, copper, thomsonite</w:t>
      </w:r>
    </w:p>
    <w:p>
      <w:pPr>
        <w:pStyle w:val="ListParagraph"/>
        <w:numPr>
          <w:ilvl w:val="0"/>
          <w:numId w:val="2"/>
        </w:numPr>
        <w:spacing w:after="60" w:before="60"/>
      </w:pPr>
      <w:r>
        <w:rPr>
          <w:rFonts w:ascii="Arial" w:cs="Arial" w:eastAsia="Arial" w:hAnsi="Arial"/>
          <w:sz w:val="22"/>
          <w:szCs w:val="22"/>
        </w:rPr>
        <w:t xml:space="preserve">Haliburton Pegmatite — feldspar, mica, tourmaline, occasional amazonite</w:t>
      </w:r>
    </w:p>
    <w:p>
      <w:pPr>
        <w:pStyle w:val="ListParagraph"/>
        <w:numPr>
          <w:ilvl w:val="0"/>
          <w:numId w:val="2"/>
        </w:numPr>
        <w:spacing w:after="60" w:before="60"/>
      </w:pPr>
      <w:r>
        <w:rPr>
          <w:rFonts w:ascii="Arial" w:cs="Arial" w:eastAsia="Arial" w:hAnsi="Arial"/>
          <w:sz w:val="22"/>
          <w:szCs w:val="22"/>
        </w:rPr>
        <w:t xml:space="preserve">Sudbury Mafic Zone — pyrite, chalcopyrite, magnetite, pyrrhotite</w:t>
      </w:r>
    </w:p>
    <w:p>
      <w:pPr>
        <w:pStyle w:val="ListParagraph"/>
        <w:numPr>
          <w:ilvl w:val="0"/>
          <w:numId w:val="2"/>
        </w:numPr>
        <w:spacing w:after="60" w:before="60"/>
      </w:pPr>
      <w:r>
        <w:rPr>
          <w:rFonts w:ascii="Arial" w:cs="Arial" w:eastAsia="Arial" w:hAnsi="Arial"/>
          <w:sz w:val="22"/>
          <w:szCs w:val="22"/>
        </w:rPr>
        <w:t xml:space="preserve">Shield Granite — quartz, feldspar, hornblende, biotite</w:t>
      </w:r>
    </w:p>
    <w:p>
      <w:pPr>
        <w:spacing w:after="120" w:before="80"/>
      </w:pPr>
      <w:r>
        <w:rPr>
          <w:rFonts w:ascii="Arial" w:cs="Arial" w:eastAsia="Arial" w:hAnsi="Arial"/>
          <w:sz w:val="22"/>
          <w:szCs w:val="22"/>
        </w:rPr>
        <w:t xml:space="preserve">Premium sites (unlocked by real digby site bookings):</w:t>
      </w:r>
    </w:p>
    <w:p>
      <w:pPr>
        <w:pStyle w:val="ListParagraph"/>
        <w:numPr>
          <w:ilvl w:val="0"/>
          <w:numId w:val="2"/>
        </w:numPr>
        <w:spacing w:after="60" w:before="60"/>
      </w:pPr>
      <w:r>
        <w:rPr>
          <w:rFonts w:ascii="Arial" w:cs="Arial" w:eastAsia="Arial" w:hAnsi="Arial"/>
          <w:sz w:val="22"/>
          <w:szCs w:val="22"/>
        </w:rPr>
        <w:t xml:space="preserve">Booking a real digby site unlocks a premium simulated version of that specific site</w:t>
      </w:r>
    </w:p>
    <w:p>
      <w:pPr>
        <w:pStyle w:val="ListParagraph"/>
        <w:numPr>
          <w:ilvl w:val="0"/>
          <w:numId w:val="2"/>
        </w:numPr>
        <w:spacing w:after="60" w:before="60"/>
      </w:pPr>
      <w:r>
        <w:rPr>
          <w:rFonts w:ascii="Arial" w:cs="Arial" w:eastAsia="Arial" w:hAnsi="Arial"/>
          <w:sz w:val="22"/>
          <w:szCs w:val="22"/>
        </w:rPr>
        <w:t xml:space="preserve">Premium sites have higher rare mineral drop rates and site-specific specimens not available elsewhere</w:t>
      </w:r>
    </w:p>
    <w:p>
      <w:pPr>
        <w:pStyle w:val="ListParagraph"/>
        <w:numPr>
          <w:ilvl w:val="0"/>
          <w:numId w:val="2"/>
        </w:numPr>
        <w:spacing w:after="60" w:before="60"/>
      </w:pPr>
      <w:r>
        <w:rPr>
          <w:rFonts w:ascii="Arial" w:cs="Arial" w:eastAsia="Arial" w:hAnsi="Arial"/>
          <w:sz w:val="22"/>
          <w:szCs w:val="22"/>
        </w:rPr>
        <w:t xml:space="preserve">This is a meaningful reward for real-world participation — the game gets better when you dig for real</w:t>
      </w:r>
    </w:p>
    <w:p>
      <w:pPr>
        <w:pStyle w:val="Heading2"/>
        <w:spacing w:after="120" w:before="320"/>
      </w:pPr>
      <w:r>
        <w:rPr>
          <w:rFonts w:ascii="Arial" w:cs="Arial" w:eastAsia="Arial" w:hAnsi="Arial"/>
          <w:b/>
          <w:bCs/>
          <w:color w:val="C05A1A"/>
          <w:sz w:val="27"/>
          <w:szCs w:val="27"/>
        </w:rPr>
        <w:t xml:space="preserve">Age Scaling</w:t>
      </w:r>
    </w:p>
    <w:p>
      <w:pPr>
        <w:pStyle w:val="ListParagraph"/>
        <w:numPr>
          <w:ilvl w:val="0"/>
          <w:numId w:val="2"/>
        </w:numPr>
        <w:spacing w:after="60" w:before="60"/>
      </w:pPr>
      <w:r>
        <w:rPr>
          <w:rFonts w:ascii="Arial" w:cs="Arial" w:eastAsia="Arial" w:hAnsi="Arial"/>
          <w:sz w:val="22"/>
          <w:szCs w:val="22"/>
        </w:rPr>
        <w:t xml:space="preserve">Ages 6–8: larger tap targets, simpler layer labels, one fact per find, no text-heavy UI</w:t>
      </w:r>
    </w:p>
    <w:p>
      <w:pPr>
        <w:pStyle w:val="ListParagraph"/>
        <w:numPr>
          <w:ilvl w:val="0"/>
          <w:numId w:val="2"/>
        </w:numPr>
        <w:spacing w:after="60" w:before="60"/>
      </w:pPr>
      <w:r>
        <w:rPr>
          <w:rFonts w:ascii="Arial" w:cs="Arial" w:eastAsia="Arial" w:hAnsi="Arial"/>
          <w:sz w:val="22"/>
          <w:szCs w:val="22"/>
        </w:rPr>
        <w:t xml:space="preserve">Ages 9–12: full layer labels, two facts per find, links to Rock Detective cases featuring that mineral</w:t>
      </w:r>
    </w:p>
    <w:p>
      <w:pPr>
        <w:pStyle w:val="ListParagraph"/>
        <w:numPr>
          <w:ilvl w:val="0"/>
          <w:numId w:val="2"/>
        </w:numPr>
        <w:spacing w:after="60" w:before="60"/>
      </w:pPr>
      <w:r>
        <w:rPr>
          <w:rFonts w:ascii="Arial" w:cs="Arial" w:eastAsia="Arial" w:hAnsi="Arial"/>
          <w:sz w:val="22"/>
          <w:szCs w:val="22"/>
        </w:rPr>
        <w:t xml:space="preserve">Difficulty is automatic based on account age setting, not a manual selection</w:t>
      </w:r>
    </w:p>
    <w:p>
      <w:pPr>
        <w:pStyle w:val="Heading2"/>
        <w:spacing w:after="120" w:before="320"/>
      </w:pPr>
      <w:r>
        <w:rPr>
          <w:rFonts w:ascii="Arial" w:cs="Arial" w:eastAsia="Arial" w:hAnsi="Arial"/>
          <w:b/>
          <w:bCs/>
          <w:color w:val="C05A1A"/>
          <w:sz w:val="27"/>
          <w:szCs w:val="27"/>
        </w:rPr>
        <w:t xml:space="preserve">Technical Notes</w:t>
      </w:r>
    </w:p>
    <w:p>
      <w:pPr>
        <w:pStyle w:val="ListParagraph"/>
        <w:numPr>
          <w:ilvl w:val="0"/>
          <w:numId w:val="2"/>
        </w:numPr>
        <w:spacing w:after="60" w:before="60"/>
      </w:pPr>
      <w:r>
        <w:rPr>
          <w:rFonts w:ascii="Arial" w:cs="Arial" w:eastAsia="Arial" w:hAnsi="Arial"/>
          <w:sz w:val="22"/>
          <w:szCs w:val="22"/>
        </w:rPr>
        <w:t xml:space="preserve">Purely frontend game — React component with tap/animation state, no backend calls during play</w:t>
      </w:r>
    </w:p>
    <w:p>
      <w:pPr>
        <w:pStyle w:val="ListParagraph"/>
        <w:numPr>
          <w:ilvl w:val="0"/>
          <w:numId w:val="2"/>
        </w:numPr>
        <w:spacing w:after="60" w:before="60"/>
      </w:pPr>
      <w:r>
        <w:rPr>
          <w:rFonts w:ascii="Arial" w:cs="Arial" w:eastAsia="Arial" w:hAnsi="Arial"/>
          <w:sz w:val="22"/>
          <w:szCs w:val="22"/>
        </w:rPr>
        <w:t xml:space="preserve">Site mineral tables and layer definitions stored as static JSON in the frontend</w:t>
      </w:r>
    </w:p>
    <w:p>
      <w:pPr>
        <w:pStyle w:val="ListParagraph"/>
        <w:numPr>
          <w:ilvl w:val="0"/>
          <w:numId w:val="2"/>
        </w:numPr>
        <w:spacing w:after="60" w:before="60"/>
      </w:pPr>
      <w:r>
        <w:rPr>
          <w:rFonts w:ascii="Arial" w:cs="Arial" w:eastAsia="Arial" w:hAnsi="Arial"/>
          <w:sz w:val="22"/>
          <w:szCs w:val="22"/>
        </w:rPr>
        <w:t xml:space="preserve">Find outcomes determined client-side with weighted random, seeded per session to prevent reload-farming</w:t>
      </w:r>
    </w:p>
    <w:p>
      <w:pPr>
        <w:pStyle w:val="ListParagraph"/>
        <w:numPr>
          <w:ilvl w:val="0"/>
          <w:numId w:val="2"/>
        </w:numPr>
        <w:spacing w:after="60" w:before="60"/>
      </w:pPr>
      <w:r>
        <w:rPr>
          <w:rFonts w:ascii="Arial" w:cs="Arial" w:eastAsia="Arial" w:hAnsi="Arial"/>
          <w:sz w:val="22"/>
          <w:szCs w:val="22"/>
        </w:rPr>
        <w:t xml:space="preserve">Premium site unlock status fetched from backend on game load: GET /api/junior/sites/:userId</w:t>
      </w:r>
    </w:p>
    <w:p>
      <w:pPr>
        <w:pStyle w:val="ListParagraph"/>
        <w:numPr>
          <w:ilvl w:val="0"/>
          <w:numId w:val="2"/>
        </w:numPr>
        <w:spacing w:after="60" w:before="60"/>
      </w:pPr>
      <w:r>
        <w:rPr>
          <w:rFonts w:ascii="Arial" w:cs="Arial" w:eastAsia="Arial" w:hAnsi="Arial"/>
          <w:sz w:val="22"/>
          <w:szCs w:val="22"/>
        </w:rPr>
        <w:t xml:space="preserve">No finds from this game count as citizen science data — simulated finds are clearly simulated</w:t>
      </w:r>
    </w:p>
    <w:p>
      <w:pPr>
        <w:pBdr>
          <w:bottom w:val="single" w:color="E07B39" w:sz="6" w:space="1"/>
        </w:pBdr>
        <w:spacing w:after="240" w:before="240"/>
      </w:pPr>
    </w:p>
    <w:p>
      <w:pPr>
        <w:pStyle w:val="Heading1"/>
        <w:spacing w:after="160" w:before="480"/>
      </w:pPr>
      <w:r>
        <w:rPr>
          <w:rFonts w:ascii="Arial" w:cs="Arial" w:eastAsia="Arial" w:hAnsi="Arial"/>
          <w:b/>
          <w:bCs/>
          <w:color w:val="1A2E1A"/>
          <w:sz w:val="34"/>
          <w:szCs w:val="34"/>
        </w:rPr>
        <w:t xml:space="preserve">Game 5: Junior Geologist Badges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r>
              <w:rPr>
                <w:rFonts w:ascii="Arial" w:cs="Arial" w:eastAsia="Arial" w:hAnsi="Arial"/>
                <w:b/>
                <w:bCs/>
                <w:color w:val="C05A1A"/>
                <w:sz w:val="20"/>
                <w:szCs w:val="20"/>
              </w:rPr>
              <w:t xml:space="preserve">Age sweet spot</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6–14 (all ages)</w:t>
            </w:r>
          </w:p>
        </w:tc>
      </w:tr>
      <w:tr>
        <w:tc>
          <w:tcPr>
            <w:tcW w:type="dxa" w:w="252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r>
              <w:rPr>
                <w:rFonts w:ascii="Arial" w:cs="Arial" w:eastAsia="Arial" w:hAnsi="Arial"/>
                <w:b/>
                <w:bCs/>
                <w:color w:val="C05A1A"/>
                <w:sz w:val="20"/>
                <w:szCs w:val="20"/>
              </w:rPr>
              <w:t xml:space="preserve">Session length</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Not a standalone game — a progression layer across all activity</w:t>
            </w:r>
          </w:p>
        </w:tc>
      </w:tr>
      <w:tr>
        <w:tc>
          <w:tcPr>
            <w:tcW w:type="dxa" w:w="252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r>
              <w:rPr>
                <w:rFonts w:ascii="Arial" w:cs="Arial" w:eastAsia="Arial" w:hAnsi="Arial"/>
                <w:b/>
                <w:bCs/>
                <w:color w:val="C05A1A"/>
                <w:sz w:val="20"/>
                <w:szCs w:val="20"/>
              </w:rPr>
              <w:t xml:space="preserve">Digby integration</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Tight — overlays all platform activity including real finds and bookings</w:t>
            </w:r>
          </w:p>
        </w:tc>
      </w:tr>
      <w:tr>
        <w:tc>
          <w:tcPr>
            <w:tcW w:type="dxa" w:w="252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r>
              <w:rPr>
                <w:rFonts w:ascii="Arial" w:cs="Arial" w:eastAsia="Arial" w:hAnsi="Arial"/>
                <w:b/>
                <w:bCs/>
                <w:color w:val="C05A1A"/>
                <w:sz w:val="20"/>
                <w:szCs w:val="20"/>
              </w:rPr>
              <w:t xml:space="preserve">Primary goal</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Citizen Science + Engagement</w:t>
            </w:r>
          </w:p>
        </w:tc>
      </w:tr>
      <w:tr>
        <w:tc>
          <w:tcPr>
            <w:tcW w:type="dxa" w:w="252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r>
              <w:rPr>
                <w:rFonts w:ascii="Arial" w:cs="Arial" w:eastAsia="Arial" w:hAnsi="Arial"/>
                <w:b/>
                <w:bCs/>
                <w:color w:val="C05A1A"/>
                <w:sz w:val="20"/>
                <w:szCs w:val="20"/>
              </w:rPr>
              <w:t xml:space="preserve">Platform</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Mobile and desktop</w:t>
            </w:r>
          </w:p>
        </w:tc>
      </w:tr>
    </w:tbl>
    <w:p>
      <w:pPr>
        <w:spacing w:after="0" w:before="0"/>
      </w:pPr>
    </w:p>
    <w:p>
      <w:pPr>
        <w:pStyle w:val="Heading2"/>
        <w:spacing w:after="120" w:before="320"/>
      </w:pPr>
      <w:r>
        <w:rPr>
          <w:rFonts w:ascii="Arial" w:cs="Arial" w:eastAsia="Arial" w:hAnsi="Arial"/>
          <w:b/>
          <w:bCs/>
          <w:color w:val="C05A1A"/>
          <w:sz w:val="27"/>
          <w:szCs w:val="27"/>
        </w:rPr>
        <w:t xml:space="preserve">Concept</w:t>
      </w:r>
    </w:p>
    <w:p>
      <w:pPr>
        <w:spacing w:after="120" w:before="80"/>
      </w:pPr>
      <w:r>
        <w:rPr>
          <w:rFonts w:ascii="Arial" w:cs="Arial" w:eastAsia="Arial" w:hAnsi="Arial"/>
          <w:sz w:val="22"/>
          <w:szCs w:val="22"/>
        </w:rPr>
        <w:t xml:space="preserve">The Junior Geologist badge system is not a standalone game but a progression layer that sits across all digby activity — games, find logging, site visits, and education content. Badges make learning milestones visible, give parents a window into what their child is engaging with, and provide long-term goals that keep kids returning.</w:t>
      </w:r>
    </w:p>
    <w:p>
      <w:pPr>
        <w:spacing w:after="120" w:before="80"/>
      </w:pPr>
      <w:r>
        <w:rPr>
          <w:rFonts w:ascii="Arial" w:cs="Arial" w:eastAsia="Arial" w:hAnsi="Arial"/>
          <w:sz w:val="22"/>
          <w:szCs w:val="22"/>
        </w:rPr>
        <w:t xml:space="preserve">Every badge earned also awards Specimen Collector cards, tying the progression system to the collection game.</w:t>
      </w:r>
    </w:p>
    <w:p>
      <w:pPr>
        <w:pStyle w:val="Heading2"/>
        <w:spacing w:after="120" w:before="320"/>
      </w:pPr>
      <w:r>
        <w:rPr>
          <w:rFonts w:ascii="Arial" w:cs="Arial" w:eastAsia="Arial" w:hAnsi="Arial"/>
          <w:b/>
          <w:bCs/>
          <w:color w:val="C05A1A"/>
          <w:sz w:val="27"/>
          <w:szCs w:val="27"/>
        </w:rPr>
        <w:t xml:space="preserve">Badge Categories</w:t>
      </w:r>
    </w:p>
    <w:p>
      <w:pPr>
        <w:pStyle w:val="Heading3"/>
        <w:spacing w:after="100" w:before="220"/>
      </w:pPr>
      <w:r>
        <w:rPr>
          <w:rFonts w:ascii="Arial" w:cs="Arial" w:eastAsia="Arial" w:hAnsi="Arial"/>
          <w:b/>
          <w:bCs/>
          <w:color w:val="2D6E2D"/>
          <w:sz w:val="24"/>
          <w:szCs w:val="24"/>
        </w:rPr>
        <w:t xml:space="preserve">Field Badges — earned through real-world activity</w:t>
      </w:r>
    </w:p>
    <w:p>
      <w:pPr>
        <w:pStyle w:val="ListParagraph"/>
        <w:numPr>
          <w:ilvl w:val="0"/>
          <w:numId w:val="2"/>
        </w:numPr>
        <w:spacing w:after="60" w:before="60"/>
      </w:pPr>
      <w:r>
        <w:rPr>
          <w:rFonts w:ascii="Arial" w:cs="Arial" w:eastAsia="Arial" w:hAnsi="Arial"/>
          <w:sz w:val="22"/>
          <w:szCs w:val="22"/>
        </w:rPr>
        <w:t xml:space="preserve">First Find — log your first real mineral find</w:t>
      </w:r>
    </w:p>
    <w:p>
      <w:pPr>
        <w:pStyle w:val="ListParagraph"/>
        <w:numPr>
          <w:ilvl w:val="0"/>
          <w:numId w:val="2"/>
        </w:numPr>
        <w:spacing w:after="60" w:before="60"/>
      </w:pPr>
      <w:r>
        <w:rPr>
          <w:rFonts w:ascii="Arial" w:cs="Arial" w:eastAsia="Arial" w:hAnsi="Arial"/>
          <w:sz w:val="22"/>
          <w:szCs w:val="22"/>
        </w:rPr>
        <w:t xml:space="preserve">Three-Find Hat Trick — log 3 finds in a single site visit</w:t>
      </w:r>
    </w:p>
    <w:p>
      <w:pPr>
        <w:pStyle w:val="ListParagraph"/>
        <w:numPr>
          <w:ilvl w:val="0"/>
          <w:numId w:val="2"/>
        </w:numPr>
        <w:spacing w:after="60" w:before="60"/>
      </w:pPr>
      <w:r>
        <w:rPr>
          <w:rFonts w:ascii="Arial" w:cs="Arial" w:eastAsia="Arial" w:hAnsi="Arial"/>
          <w:sz w:val="22"/>
          <w:szCs w:val="22"/>
        </w:rPr>
        <w:t xml:space="preserve">Province Pioneer — log a find in a new geological province</w:t>
      </w:r>
    </w:p>
    <w:p>
      <w:pPr>
        <w:pStyle w:val="ListParagraph"/>
        <w:numPr>
          <w:ilvl w:val="0"/>
          <w:numId w:val="2"/>
        </w:numPr>
        <w:spacing w:after="60" w:before="60"/>
      </w:pPr>
      <w:r>
        <w:rPr>
          <w:rFonts w:ascii="Arial" w:cs="Arial" w:eastAsia="Arial" w:hAnsi="Arial"/>
          <w:sz w:val="22"/>
          <w:szCs w:val="22"/>
        </w:rPr>
        <w:t xml:space="preserve">Full Shield — log finds in all four main Ontario geological provinces</w:t>
      </w:r>
    </w:p>
    <w:p>
      <w:pPr>
        <w:pStyle w:val="ListParagraph"/>
        <w:numPr>
          <w:ilvl w:val="0"/>
          <w:numId w:val="2"/>
        </w:numPr>
        <w:spacing w:after="60" w:before="60"/>
      </w:pPr>
      <w:r>
        <w:rPr>
          <w:rFonts w:ascii="Arial" w:cs="Arial" w:eastAsia="Arial" w:hAnsi="Arial"/>
          <w:sz w:val="22"/>
          <w:szCs w:val="22"/>
        </w:rPr>
        <w:t xml:space="preserve">Photo Geologist — log 10 finds with photos</w:t>
      </w:r>
    </w:p>
    <w:p>
      <w:pPr>
        <w:pStyle w:val="ListParagraph"/>
        <w:numPr>
          <w:ilvl w:val="0"/>
          <w:numId w:val="2"/>
        </w:numPr>
        <w:spacing w:after="60" w:before="60"/>
      </w:pPr>
      <w:r>
        <w:rPr>
          <w:rFonts w:ascii="Arial" w:cs="Arial" w:eastAsia="Arial" w:hAnsi="Arial"/>
          <w:sz w:val="22"/>
          <w:szCs w:val="22"/>
        </w:rPr>
        <w:t xml:space="preserve">Citizen Scientist — log 5 finds that reach citizen science quality (GPS + photo + verification)</w:t>
      </w:r>
    </w:p>
    <w:p>
      <w:pPr>
        <w:pStyle w:val="ListParagraph"/>
        <w:numPr>
          <w:ilvl w:val="0"/>
          <w:numId w:val="2"/>
        </w:numPr>
        <w:spacing w:after="60" w:before="60"/>
      </w:pPr>
      <w:r>
        <w:rPr>
          <w:rFonts w:ascii="Arial" w:cs="Arial" w:eastAsia="Arial" w:hAnsi="Arial"/>
          <w:sz w:val="22"/>
          <w:szCs w:val="22"/>
        </w:rPr>
        <w:t xml:space="preserve">Master Collector — log 50 verified finds</w:t>
      </w:r>
    </w:p>
    <w:p>
      <w:pPr>
        <w:pStyle w:val="Heading3"/>
        <w:spacing w:after="100" w:before="220"/>
      </w:pPr>
      <w:r>
        <w:rPr>
          <w:rFonts w:ascii="Arial" w:cs="Arial" w:eastAsia="Arial" w:hAnsi="Arial"/>
          <w:b/>
          <w:bCs/>
          <w:color w:val="2D6E2D"/>
          <w:sz w:val="24"/>
          <w:szCs w:val="24"/>
        </w:rPr>
        <w:t xml:space="preserve">Knowledge Badges — earned through games and education</w:t>
      </w:r>
    </w:p>
    <w:p>
      <w:pPr>
        <w:pStyle w:val="ListParagraph"/>
        <w:numPr>
          <w:ilvl w:val="0"/>
          <w:numId w:val="2"/>
        </w:numPr>
        <w:spacing w:after="60" w:before="60"/>
      </w:pPr>
      <w:r>
        <w:rPr>
          <w:rFonts w:ascii="Arial" w:cs="Arial" w:eastAsia="Arial" w:hAnsi="Arial"/>
          <w:sz w:val="22"/>
          <w:szCs w:val="22"/>
        </w:rPr>
        <w:t xml:space="preserve">Rock Detective Rookie — solve your first Rock Detective case</w:t>
      </w:r>
    </w:p>
    <w:p>
      <w:pPr>
        <w:pStyle w:val="ListParagraph"/>
        <w:numPr>
          <w:ilvl w:val="0"/>
          <w:numId w:val="2"/>
        </w:numPr>
        <w:spacing w:after="60" w:before="60"/>
      </w:pPr>
      <w:r>
        <w:rPr>
          <w:rFonts w:ascii="Arial" w:cs="Arial" w:eastAsia="Arial" w:hAnsi="Arial"/>
          <w:sz w:val="22"/>
          <w:szCs w:val="22"/>
        </w:rPr>
        <w:t xml:space="preserve">Case Closed — solve 10 Rock Detective cases</w:t>
      </w:r>
    </w:p>
    <w:p>
      <w:pPr>
        <w:pStyle w:val="ListParagraph"/>
        <w:numPr>
          <w:ilvl w:val="0"/>
          <w:numId w:val="2"/>
        </w:numPr>
        <w:spacing w:after="60" w:before="60"/>
      </w:pPr>
      <w:r>
        <w:rPr>
          <w:rFonts w:ascii="Arial" w:cs="Arial" w:eastAsia="Arial" w:hAnsi="Arial"/>
          <w:sz w:val="22"/>
          <w:szCs w:val="22"/>
        </w:rPr>
        <w:t xml:space="preserve">Master Detective — solve all 20 launch cases</w:t>
      </w:r>
    </w:p>
    <w:p>
      <w:pPr>
        <w:pStyle w:val="ListParagraph"/>
        <w:numPr>
          <w:ilvl w:val="0"/>
          <w:numId w:val="2"/>
        </w:numPr>
        <w:spacing w:after="60" w:before="60"/>
      </w:pPr>
      <w:r>
        <w:rPr>
          <w:rFonts w:ascii="Arial" w:cs="Arial" w:eastAsia="Arial" w:hAnsi="Arial"/>
          <w:sz w:val="22"/>
          <w:szCs w:val="22"/>
        </w:rPr>
        <w:t xml:space="preserve">Province Explorer — unlock all provinces in Formation Explorer</w:t>
      </w:r>
    </w:p>
    <w:p>
      <w:pPr>
        <w:pStyle w:val="ListParagraph"/>
        <w:numPr>
          <w:ilvl w:val="0"/>
          <w:numId w:val="2"/>
        </w:numPr>
        <w:spacing w:after="60" w:before="60"/>
      </w:pPr>
      <w:r>
        <w:rPr>
          <w:rFonts w:ascii="Arial" w:cs="Arial" w:eastAsia="Arial" w:hAnsi="Arial"/>
          <w:sz w:val="22"/>
          <w:szCs w:val="22"/>
        </w:rPr>
        <w:t xml:space="preserve">Deep Digger — find a rare specimen in Dig Site Simulator</w:t>
      </w:r>
    </w:p>
    <w:p>
      <w:pPr>
        <w:pStyle w:val="ListParagraph"/>
        <w:numPr>
          <w:ilvl w:val="0"/>
          <w:numId w:val="2"/>
        </w:numPr>
        <w:spacing w:after="60" w:before="60"/>
      </w:pPr>
      <w:r>
        <w:rPr>
          <w:rFonts w:ascii="Arial" w:cs="Arial" w:eastAsia="Arial" w:hAnsi="Arial"/>
          <w:sz w:val="22"/>
          <w:szCs w:val="22"/>
        </w:rPr>
        <w:t xml:space="preserve">Mineral Scholar — collect 25 Specimen Collector cards</w:t>
      </w:r>
    </w:p>
    <w:p>
      <w:pPr>
        <w:pStyle w:val="ListParagraph"/>
        <w:numPr>
          <w:ilvl w:val="0"/>
          <w:numId w:val="2"/>
        </w:numPr>
        <w:spacing w:after="60" w:before="60"/>
      </w:pPr>
      <w:r>
        <w:rPr>
          <w:rFonts w:ascii="Arial" w:cs="Arial" w:eastAsia="Arial" w:hAnsi="Arial"/>
          <w:sz w:val="22"/>
          <w:szCs w:val="22"/>
        </w:rPr>
        <w:t xml:space="preserve">Complete Collection — collect all cards for one geological province</w:t>
      </w:r>
    </w:p>
    <w:p>
      <w:pPr>
        <w:pStyle w:val="Heading3"/>
        <w:spacing w:after="100" w:before="220"/>
      </w:pPr>
      <w:r>
        <w:rPr>
          <w:rFonts w:ascii="Arial" w:cs="Arial" w:eastAsia="Arial" w:hAnsi="Arial"/>
          <w:b/>
          <w:bCs/>
          <w:color w:val="2D6E2D"/>
          <w:sz w:val="24"/>
          <w:szCs w:val="24"/>
        </w:rPr>
        <w:t xml:space="preserve">Engagement Badges — earned through platform participation</w:t>
      </w:r>
    </w:p>
    <w:p>
      <w:pPr>
        <w:pStyle w:val="ListParagraph"/>
        <w:numPr>
          <w:ilvl w:val="0"/>
          <w:numId w:val="2"/>
        </w:numPr>
        <w:spacing w:after="60" w:before="60"/>
      </w:pPr>
      <w:r>
        <w:rPr>
          <w:rFonts w:ascii="Arial" w:cs="Arial" w:eastAsia="Arial" w:hAnsi="Arial"/>
          <w:sz w:val="22"/>
          <w:szCs w:val="22"/>
        </w:rPr>
        <w:t xml:space="preserve">Site Visitor — complete a real digby site booking</w:t>
      </w:r>
    </w:p>
    <w:p>
      <w:pPr>
        <w:pStyle w:val="ListParagraph"/>
        <w:numPr>
          <w:ilvl w:val="0"/>
          <w:numId w:val="2"/>
        </w:numPr>
        <w:spacing w:after="60" w:before="60"/>
      </w:pPr>
      <w:r>
        <w:rPr>
          <w:rFonts w:ascii="Arial" w:cs="Arial" w:eastAsia="Arial" w:hAnsi="Arial"/>
          <w:sz w:val="22"/>
          <w:szCs w:val="22"/>
        </w:rPr>
        <w:t xml:space="preserve">Return Explorer — visit 3 different digby sites</w:t>
      </w:r>
    </w:p>
    <w:p>
      <w:pPr>
        <w:pStyle w:val="ListParagraph"/>
        <w:numPr>
          <w:ilvl w:val="0"/>
          <w:numId w:val="2"/>
        </w:numPr>
        <w:spacing w:after="60" w:before="60"/>
      </w:pPr>
      <w:r>
        <w:rPr>
          <w:rFonts w:ascii="Arial" w:cs="Arial" w:eastAsia="Arial" w:hAnsi="Arial"/>
          <w:sz w:val="22"/>
          <w:szCs w:val="22"/>
        </w:rPr>
        <w:t xml:space="preserve">Gear Up — make a purchase from the digby gear shop</w:t>
      </w:r>
    </w:p>
    <w:p>
      <w:pPr>
        <w:pStyle w:val="ListParagraph"/>
        <w:numPr>
          <w:ilvl w:val="0"/>
          <w:numId w:val="2"/>
        </w:numPr>
        <w:spacing w:after="60" w:before="60"/>
      </w:pPr>
      <w:r>
        <w:rPr>
          <w:rFonts w:ascii="Arial" w:cs="Arial" w:eastAsia="Arial" w:hAnsi="Arial"/>
          <w:sz w:val="22"/>
          <w:szCs w:val="22"/>
        </w:rPr>
        <w:t xml:space="preserve">7-Day Streak — log in 7 consecutive days</w:t>
      </w:r>
    </w:p>
    <w:p>
      <w:pPr>
        <w:pStyle w:val="ListParagraph"/>
        <w:numPr>
          <w:ilvl w:val="0"/>
          <w:numId w:val="2"/>
        </w:numPr>
        <w:spacing w:after="60" w:before="60"/>
      </w:pPr>
      <w:r>
        <w:rPr>
          <w:rFonts w:ascii="Arial" w:cs="Arial" w:eastAsia="Arial" w:hAnsi="Arial"/>
          <w:sz w:val="22"/>
          <w:szCs w:val="22"/>
        </w:rPr>
        <w:t xml:space="preserve">Season Regular — active in all four seasons</w:t>
      </w:r>
    </w:p>
    <w:p>
      <w:pPr>
        <w:pStyle w:val="Heading2"/>
        <w:spacing w:after="120" w:before="320"/>
      </w:pPr>
      <w:r>
        <w:rPr>
          <w:rFonts w:ascii="Arial" w:cs="Arial" w:eastAsia="Arial" w:hAnsi="Arial"/>
          <w:b/>
          <w:bCs/>
          <w:color w:val="C05A1A"/>
          <w:sz w:val="27"/>
          <w:szCs w:val="27"/>
        </w:rPr>
        <w:t xml:space="preserve">Badge Display</w:t>
      </w:r>
    </w:p>
    <w:p>
      <w:pPr>
        <w:pStyle w:val="ListParagraph"/>
        <w:numPr>
          <w:ilvl w:val="0"/>
          <w:numId w:val="2"/>
        </w:numPr>
        <w:spacing w:after="60" w:before="60"/>
      </w:pPr>
      <w:r>
        <w:rPr>
          <w:rFonts w:ascii="Arial" w:cs="Arial" w:eastAsia="Arial" w:hAnsi="Arial"/>
          <w:sz w:val="22"/>
          <w:szCs w:val="22"/>
        </w:rPr>
        <w:t xml:space="preserve">Badges displayed on a Junior Geologist profile page with earned/locked states</w:t>
      </w:r>
    </w:p>
    <w:p>
      <w:pPr>
        <w:pStyle w:val="ListParagraph"/>
        <w:numPr>
          <w:ilvl w:val="0"/>
          <w:numId w:val="2"/>
        </w:numPr>
        <w:spacing w:after="60" w:before="60"/>
      </w:pPr>
      <w:r>
        <w:rPr>
          <w:rFonts w:ascii="Arial" w:cs="Arial" w:eastAsia="Arial" w:hAnsi="Arial"/>
          <w:sz w:val="22"/>
          <w:szCs w:val="22"/>
        </w:rPr>
        <w:t xml:space="preserve">Locked badges show the name and requirement but not the badge art — creates aspiration without frustration</w:t>
      </w:r>
    </w:p>
    <w:p>
      <w:pPr>
        <w:pStyle w:val="ListParagraph"/>
        <w:numPr>
          <w:ilvl w:val="0"/>
          <w:numId w:val="2"/>
        </w:numPr>
        <w:spacing w:after="60" w:before="60"/>
      </w:pPr>
      <w:r>
        <w:rPr>
          <w:rFonts w:ascii="Arial" w:cs="Arial" w:eastAsia="Arial" w:hAnsi="Arial"/>
          <w:sz w:val="22"/>
          <w:szCs w:val="22"/>
        </w:rPr>
        <w:t xml:space="preserve">Earned badges show date earned and a short flavour note</w:t>
      </w:r>
    </w:p>
    <w:p>
      <w:pPr>
        <w:pStyle w:val="ListParagraph"/>
        <w:numPr>
          <w:ilvl w:val="0"/>
          <w:numId w:val="2"/>
        </w:numPr>
        <w:spacing w:after="60" w:before="60"/>
      </w:pPr>
      <w:r>
        <w:rPr>
          <w:rFonts w:ascii="Arial" w:cs="Arial" w:eastAsia="Arial" w:hAnsi="Arial"/>
          <w:sz w:val="22"/>
          <w:szCs w:val="22"/>
        </w:rPr>
        <w:t xml:space="preserve">Profile is shareable — kids can show parents, grandparents, or teachers</w:t>
      </w:r>
    </w:p>
    <w:p>
      <w:pPr>
        <w:pStyle w:val="ListParagraph"/>
        <w:numPr>
          <w:ilvl w:val="0"/>
          <w:numId w:val="2"/>
        </w:numPr>
        <w:spacing w:after="60" w:before="60"/>
      </w:pPr>
      <w:r>
        <w:rPr>
          <w:rFonts w:ascii="Arial" w:cs="Arial" w:eastAsia="Arial" w:hAnsi="Arial"/>
          <w:sz w:val="22"/>
          <w:szCs w:val="22"/>
        </w:rPr>
        <w:t xml:space="preserve">Most recently earned badge shows on the main dashboard as a celebration</w:t>
      </w:r>
    </w:p>
    <w:p>
      <w:pPr>
        <w:pStyle w:val="Heading2"/>
        <w:spacing w:after="120" w:before="320"/>
      </w:pPr>
      <w:r>
        <w:rPr>
          <w:rFonts w:ascii="Arial" w:cs="Arial" w:eastAsia="Arial" w:hAnsi="Arial"/>
          <w:b/>
          <w:bCs/>
          <w:color w:val="C05A1A"/>
          <w:sz w:val="27"/>
          <w:szCs w:val="27"/>
        </w:rPr>
        <w:t xml:space="preserve">Parent Dashboard</w:t>
      </w:r>
    </w:p>
    <w:p>
      <w:pPr>
        <w:spacing w:after="120" w:before="80"/>
      </w:pPr>
      <w:r>
        <w:rPr>
          <w:rFonts w:ascii="Arial" w:cs="Arial" w:eastAsia="Arial" w:hAnsi="Arial"/>
          <w:sz w:val="22"/>
          <w:szCs w:val="22"/>
        </w:rPr>
        <w:t xml:space="preserve">A separate parent-facing view (accessible via the main account settings) shows:</w:t>
      </w:r>
    </w:p>
    <w:p>
      <w:pPr>
        <w:pStyle w:val="ListParagraph"/>
        <w:numPr>
          <w:ilvl w:val="0"/>
          <w:numId w:val="2"/>
        </w:numPr>
        <w:spacing w:after="60" w:before="60"/>
      </w:pPr>
      <w:r>
        <w:rPr>
          <w:rFonts w:ascii="Arial" w:cs="Arial" w:eastAsia="Arial" w:hAnsi="Arial"/>
          <w:sz w:val="22"/>
          <w:szCs w:val="22"/>
        </w:rPr>
        <w:t xml:space="preserve">All badges earned with dates and what activity triggered each</w:t>
      </w:r>
    </w:p>
    <w:p>
      <w:pPr>
        <w:pStyle w:val="ListParagraph"/>
        <w:numPr>
          <w:ilvl w:val="0"/>
          <w:numId w:val="2"/>
        </w:numPr>
        <w:spacing w:after="60" w:before="60"/>
      </w:pPr>
      <w:r>
        <w:rPr>
          <w:rFonts w:ascii="Arial" w:cs="Arial" w:eastAsia="Arial" w:hAnsi="Arial"/>
          <w:sz w:val="22"/>
          <w:szCs w:val="22"/>
        </w:rPr>
        <w:t xml:space="preserve">Find log summary — how many finds, what minerals, what regions</w:t>
      </w:r>
    </w:p>
    <w:p>
      <w:pPr>
        <w:pStyle w:val="ListParagraph"/>
        <w:numPr>
          <w:ilvl w:val="0"/>
          <w:numId w:val="2"/>
        </w:numPr>
        <w:spacing w:after="60" w:before="60"/>
      </w:pPr>
      <w:r>
        <w:rPr>
          <w:rFonts w:ascii="Arial" w:cs="Arial" w:eastAsia="Arial" w:hAnsi="Arial"/>
          <w:sz w:val="22"/>
          <w:szCs w:val="22"/>
        </w:rPr>
        <w:t xml:space="preserve">Games played and progress</w:t>
      </w:r>
    </w:p>
    <w:p>
      <w:pPr>
        <w:pStyle w:val="ListParagraph"/>
        <w:numPr>
          <w:ilvl w:val="0"/>
          <w:numId w:val="2"/>
        </w:numPr>
        <w:spacing w:after="60" w:before="60"/>
      </w:pPr>
      <w:r>
        <w:rPr>
          <w:rFonts w:ascii="Arial" w:cs="Arial" w:eastAsia="Arial" w:hAnsi="Arial"/>
          <w:sz w:val="22"/>
          <w:szCs w:val="22"/>
        </w:rPr>
        <w:t xml:space="preserve">A plain-language summary: “[Child] has logged 7 real finds, visited 2 dig sites, and learned to identify 14 Ontario minerals.”</w:t>
      </w:r>
    </w:p>
    <w:p>
      <w:pPr>
        <w:pBdr>
          <w:left w:val="single" w:color="E07B39" w:sz="12" w:space="8"/>
        </w:pBdr>
        <w:spacing w:after="120" w:before="120"/>
        <w:ind w:left="360"/>
      </w:pPr>
      <w:r>
        <w:rPr>
          <w:rFonts w:ascii="Arial" w:cs="Arial" w:eastAsia="Arial" w:hAnsi="Arial"/>
          <w:i/>
          <w:iCs/>
          <w:color w:val="555555"/>
          <w:sz w:val="20"/>
          <w:szCs w:val="20"/>
        </w:rPr>
        <w:t xml:space="preserve">The parent dashboard is a trust and retention tool for the adult who pays for bookings and gear. Make it warm and informative, not clinical.</w:t>
      </w:r>
    </w:p>
    <w:p>
      <w:pPr>
        <w:pStyle w:val="Heading2"/>
        <w:spacing w:after="120" w:before="320"/>
      </w:pPr>
      <w:r>
        <w:rPr>
          <w:rFonts w:ascii="Arial" w:cs="Arial" w:eastAsia="Arial" w:hAnsi="Arial"/>
          <w:b/>
          <w:bCs/>
          <w:color w:val="C05A1A"/>
          <w:sz w:val="27"/>
          <w:szCs w:val="27"/>
        </w:rPr>
        <w:t xml:space="preserve">Technical Notes</w:t>
      </w:r>
    </w:p>
    <w:p>
      <w:pPr>
        <w:pStyle w:val="ListParagraph"/>
        <w:numPr>
          <w:ilvl w:val="0"/>
          <w:numId w:val="2"/>
        </w:numPr>
        <w:spacing w:after="60" w:before="60"/>
      </w:pPr>
      <w:r>
        <w:rPr>
          <w:rFonts w:ascii="Arial" w:cs="Arial" w:eastAsia="Arial" w:hAnsi="Arial"/>
          <w:sz w:val="22"/>
          <w:szCs w:val="22"/>
        </w:rPr>
        <w:t xml:space="preserve">Badge state stored per user: {userId, badgeId, earnedAt, triggerEvent}</w:t>
      </w:r>
    </w:p>
    <w:p>
      <w:pPr>
        <w:pStyle w:val="ListParagraph"/>
        <w:numPr>
          <w:ilvl w:val="0"/>
          <w:numId w:val="2"/>
        </w:numPr>
        <w:spacing w:after="60" w:before="60"/>
      </w:pPr>
      <w:r>
        <w:rPr>
          <w:rFonts w:ascii="Arial" w:cs="Arial" w:eastAsia="Arial" w:hAnsi="Arial"/>
          <w:sz w:val="22"/>
          <w:szCs w:val="22"/>
        </w:rPr>
        <w:t xml:space="preserve">Badge evaluation runs server-side on relevant trigger events — find logged, booking completed, game milestone reached</w:t>
      </w:r>
    </w:p>
    <w:p>
      <w:pPr>
        <w:pStyle w:val="ListParagraph"/>
        <w:numPr>
          <w:ilvl w:val="0"/>
          <w:numId w:val="2"/>
        </w:numPr>
        <w:spacing w:after="60" w:before="60"/>
      </w:pPr>
      <w:r>
        <w:rPr>
          <w:rFonts w:ascii="Arial" w:cs="Arial" w:eastAsia="Arial" w:hAnsi="Arial"/>
          <w:sz w:val="22"/>
          <w:szCs w:val="22"/>
        </w:rPr>
        <w:t xml:space="preserve">Badge award triggers a card unlock event in Specimen Collector</w:t>
      </w:r>
    </w:p>
    <w:p>
      <w:pPr>
        <w:pStyle w:val="ListParagraph"/>
        <w:numPr>
          <w:ilvl w:val="0"/>
          <w:numId w:val="2"/>
        </w:numPr>
        <w:spacing w:after="60" w:before="60"/>
      </w:pPr>
      <w:r>
        <w:rPr>
          <w:rFonts w:ascii="Arial" w:cs="Arial" w:eastAsia="Arial" w:hAnsi="Arial"/>
          <w:sz w:val="22"/>
          <w:szCs w:val="22"/>
        </w:rPr>
        <w:t xml:space="preserve">Badge definitions stored in a badges collection with: {id, name, category, requirement, cardReward}</w:t>
      </w:r>
    </w:p>
    <w:p>
      <w:pPr>
        <w:pStyle w:val="ListParagraph"/>
        <w:numPr>
          <w:ilvl w:val="0"/>
          <w:numId w:val="2"/>
        </w:numPr>
        <w:spacing w:after="60" w:before="60"/>
      </w:pPr>
      <w:r>
        <w:rPr>
          <w:rFonts w:ascii="Arial" w:cs="Arial" w:eastAsia="Arial" w:hAnsi="Arial"/>
          <w:sz w:val="22"/>
          <w:szCs w:val="22"/>
        </w:rPr>
        <w:t xml:space="preserve">Parent dashboard accessible via GET /api/junior/parent-summary/:userId — requires parent account link</w:t>
      </w:r>
    </w:p>
    <w:p>
      <w:pPr>
        <w:pBdr>
          <w:bottom w:val="single" w:color="E07B39" w:sz="6" w:space="1"/>
        </w:pBdr>
        <w:spacing w:after="240" w:before="240"/>
      </w:pPr>
    </w:p>
    <w:p>
      <w:pPr>
        <w:pStyle w:val="Heading1"/>
        <w:spacing w:after="160" w:before="480"/>
      </w:pPr>
      <w:r>
        <w:rPr>
          <w:rFonts w:ascii="Arial" w:cs="Arial" w:eastAsia="Arial" w:hAnsi="Arial"/>
          <w:b/>
          <w:bCs/>
          <w:color w:val="1A2E1A"/>
          <w:sz w:val="34"/>
          <w:szCs w:val="34"/>
        </w:rPr>
        <w:t xml:space="preserve">Game 6: Mineral Match</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r>
              <w:rPr>
                <w:rFonts w:ascii="Arial" w:cs="Arial" w:eastAsia="Arial" w:hAnsi="Arial"/>
                <w:b/>
                <w:bCs/>
                <w:color w:val="C05A1A"/>
                <w:sz w:val="20"/>
                <w:szCs w:val="20"/>
              </w:rPr>
              <w:t xml:space="preserve">Age sweet spot</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6–10</w:t>
            </w:r>
          </w:p>
        </w:tc>
      </w:tr>
      <w:tr>
        <w:tc>
          <w:tcPr>
            <w:tcW w:type="dxa" w:w="252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r>
              <w:rPr>
                <w:rFonts w:ascii="Arial" w:cs="Arial" w:eastAsia="Arial" w:hAnsi="Arial"/>
                <w:b/>
                <w:bCs/>
                <w:color w:val="C05A1A"/>
                <w:sz w:val="20"/>
                <w:szCs w:val="20"/>
              </w:rPr>
              <w:t xml:space="preserve">Session length</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2–3 minutes</w:t>
            </w:r>
          </w:p>
        </w:tc>
      </w:tr>
      <w:tr>
        <w:tc>
          <w:tcPr>
            <w:tcW w:type="dxa" w:w="252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r>
              <w:rPr>
                <w:rFonts w:ascii="Arial" w:cs="Arial" w:eastAsia="Arial" w:hAnsi="Arial"/>
                <w:b/>
                <w:bCs/>
                <w:color w:val="C05A1A"/>
                <w:sz w:val="20"/>
                <w:szCs w:val="20"/>
              </w:rPr>
              <w:t xml:space="preserve">Digby integration</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Loose — digby-themed content, rewards feed Specimen Collector</w:t>
            </w:r>
          </w:p>
        </w:tc>
      </w:tr>
      <w:tr>
        <w:tc>
          <w:tcPr>
            <w:tcW w:type="dxa" w:w="252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r>
              <w:rPr>
                <w:rFonts w:ascii="Arial" w:cs="Arial" w:eastAsia="Arial" w:hAnsi="Arial"/>
                <w:b/>
                <w:bCs/>
                <w:color w:val="C05A1A"/>
                <w:sz w:val="20"/>
                <w:szCs w:val="20"/>
              </w:rPr>
              <w:t xml:space="preserve">Primary goal</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Education</w:t>
            </w:r>
          </w:p>
        </w:tc>
      </w:tr>
      <w:tr>
        <w:tc>
          <w:tcPr>
            <w:tcW w:type="dxa" w:w="252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r>
              <w:rPr>
                <w:rFonts w:ascii="Arial" w:cs="Arial" w:eastAsia="Arial" w:hAnsi="Arial"/>
                <w:b/>
                <w:bCs/>
                <w:color w:val="C05A1A"/>
                <w:sz w:val="20"/>
                <w:szCs w:val="20"/>
              </w:rPr>
              <w:t xml:space="preserve">Platform</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Mobile-first</w:t>
            </w:r>
          </w:p>
        </w:tc>
      </w:tr>
    </w:tbl>
    <w:p>
      <w:pPr>
        <w:spacing w:after="0" w:before="0"/>
      </w:pPr>
    </w:p>
    <w:p>
      <w:pPr>
        <w:pStyle w:val="Heading2"/>
        <w:spacing w:after="120" w:before="320"/>
      </w:pPr>
      <w:r>
        <w:rPr>
          <w:rFonts w:ascii="Arial" w:cs="Arial" w:eastAsia="Arial" w:hAnsi="Arial"/>
          <w:b/>
          <w:bCs/>
          <w:color w:val="C05A1A"/>
          <w:sz w:val="27"/>
          <w:szCs w:val="27"/>
        </w:rPr>
        <w:t xml:space="preserve">Concept</w:t>
      </w:r>
    </w:p>
    <w:p>
      <w:pPr>
        <w:spacing w:after="120" w:before="80"/>
      </w:pPr>
      <w:r>
        <w:rPr>
          <w:rFonts w:ascii="Arial" w:cs="Arial" w:eastAsia="Arial" w:hAnsi="Arial"/>
          <w:sz w:val="22"/>
          <w:szCs w:val="22"/>
        </w:rPr>
        <w:t xml:space="preserve">A classic memory/matching card game using real mineral images and names. Simple, familiar mechanic that works for the youngest players on the platform. Pairs can be name-to-image, property-to-mineral, or Ontario-locality-to-mineral depending on difficulty level. Fast to play, genuinely educational, and a good entry point for kids who find other games too complex.</w:t>
      </w:r>
    </w:p>
    <w:p>
      <w:pPr>
        <w:pStyle w:val="Heading2"/>
        <w:spacing w:after="120" w:before="320"/>
      </w:pPr>
      <w:r>
        <w:rPr>
          <w:rFonts w:ascii="Arial" w:cs="Arial" w:eastAsia="Arial" w:hAnsi="Arial"/>
          <w:b/>
          <w:bCs/>
          <w:color w:val="C05A1A"/>
          <w:sz w:val="27"/>
          <w:szCs w:val="27"/>
        </w:rPr>
        <w:t xml:space="preserve">Match Types</w:t>
      </w:r>
    </w:p>
    <w:p>
      <w:pPr>
        <w:pStyle w:val="ListParagraph"/>
        <w:numPr>
          <w:ilvl w:val="0"/>
          <w:numId w:val="2"/>
        </w:numPr>
        <w:spacing w:after="60" w:before="60"/>
      </w:pPr>
      <w:r>
        <w:rPr>
          <w:rFonts w:ascii="Arial" w:cs="Arial" w:eastAsia="Arial" w:hAnsi="Arial"/>
          <w:sz w:val="22"/>
          <w:szCs w:val="22"/>
        </w:rPr>
        <w:t xml:space="preserve">Level 1 (ages 6–8): mineral image to mineral name. 6 pairs (12 cards). Minerals: quartz, calcite, pyrite, mica, feldspar, amethyst.</w:t>
      </w:r>
    </w:p>
    <w:p>
      <w:pPr>
        <w:pStyle w:val="ListParagraph"/>
        <w:numPr>
          <w:ilvl w:val="0"/>
          <w:numId w:val="2"/>
        </w:numPr>
        <w:spacing w:after="60" w:before="60"/>
      </w:pPr>
      <w:r>
        <w:rPr>
          <w:rFonts w:ascii="Arial" w:cs="Arial" w:eastAsia="Arial" w:hAnsi="Arial"/>
          <w:sz w:val="22"/>
          <w:szCs w:val="22"/>
        </w:rPr>
        <w:t xml:space="preserve">Level 2 (ages 8–10): mineral property to mineral name. E.g. “Glows purple under UV” → fluorite. 8 pairs (16 cards).</w:t>
      </w:r>
    </w:p>
    <w:p>
      <w:pPr>
        <w:pStyle w:val="ListParagraph"/>
        <w:numPr>
          <w:ilvl w:val="0"/>
          <w:numId w:val="2"/>
        </w:numPr>
        <w:spacing w:after="60" w:before="60"/>
      </w:pPr>
      <w:r>
        <w:rPr>
          <w:rFonts w:ascii="Arial" w:cs="Arial" w:eastAsia="Arial" w:hAnsi="Arial"/>
          <w:sz w:val="22"/>
          <w:szCs w:val="22"/>
        </w:rPr>
        <w:t xml:space="preserve">Level 3 (ages 10+): Ontario locality to mineral. E.g. “Bancroft area” → sodalite. 10 pairs (20 cards).</w:t>
      </w:r>
    </w:p>
    <w:p>
      <w:pPr>
        <w:pStyle w:val="ListParagraph"/>
        <w:numPr>
          <w:ilvl w:val="0"/>
          <w:numId w:val="2"/>
        </w:numPr>
        <w:spacing w:after="60" w:before="60"/>
      </w:pPr>
      <w:r>
        <w:rPr>
          <w:rFonts w:ascii="Arial" w:cs="Arial" w:eastAsia="Arial" w:hAnsi="Arial"/>
          <w:sz w:val="22"/>
          <w:szCs w:val="22"/>
        </w:rPr>
        <w:t xml:space="preserve">Daily challenge: a new set of 6 pairs each day, randomly assembled, any level.</w:t>
      </w:r>
    </w:p>
    <w:p>
      <w:pPr>
        <w:pStyle w:val="Heading2"/>
        <w:spacing w:after="120" w:before="320"/>
      </w:pPr>
      <w:r>
        <w:rPr>
          <w:rFonts w:ascii="Arial" w:cs="Arial" w:eastAsia="Arial" w:hAnsi="Arial"/>
          <w:b/>
          <w:bCs/>
          <w:color w:val="C05A1A"/>
          <w:sz w:val="27"/>
          <w:szCs w:val="27"/>
        </w:rPr>
        <w:t xml:space="preserve">Mechanics</w:t>
      </w:r>
    </w:p>
    <w:p>
      <w:pPr>
        <w:pStyle w:val="ListParagraph"/>
        <w:numPr>
          <w:ilvl w:val="0"/>
          <w:numId w:val="2"/>
        </w:numPr>
        <w:spacing w:after="60" w:before="60"/>
      </w:pPr>
      <w:r>
        <w:rPr>
          <w:rFonts w:ascii="Arial" w:cs="Arial" w:eastAsia="Arial" w:hAnsi="Arial"/>
          <w:sz w:val="22"/>
          <w:szCs w:val="22"/>
        </w:rPr>
        <w:t xml:space="preserve">Standard memory flip mechanic — all cards face down, tap to reveal, find matching pairs</w:t>
      </w:r>
    </w:p>
    <w:p>
      <w:pPr>
        <w:pStyle w:val="ListParagraph"/>
        <w:numPr>
          <w:ilvl w:val="0"/>
          <w:numId w:val="2"/>
        </w:numPr>
        <w:spacing w:after="60" w:before="60"/>
      </w:pPr>
      <w:r>
        <w:rPr>
          <w:rFonts w:ascii="Arial" w:cs="Arial" w:eastAsia="Arial" w:hAnsi="Arial"/>
          <w:sz w:val="22"/>
          <w:szCs w:val="22"/>
        </w:rPr>
        <w:t xml:space="preserve">Matched pairs stay face up and show a one-line fact about that mineral</w:t>
      </w:r>
    </w:p>
    <w:p>
      <w:pPr>
        <w:pStyle w:val="ListParagraph"/>
        <w:numPr>
          <w:ilvl w:val="0"/>
          <w:numId w:val="2"/>
        </w:numPr>
        <w:spacing w:after="60" w:before="60"/>
      </w:pPr>
      <w:r>
        <w:rPr>
          <w:rFonts w:ascii="Arial" w:cs="Arial" w:eastAsia="Arial" w:hAnsi="Arial"/>
          <w:sz w:val="22"/>
          <w:szCs w:val="22"/>
        </w:rPr>
        <w:t xml:space="preserve">Completion screen shows score (time taken or fewest flips), best score, and a card reward</w:t>
      </w:r>
    </w:p>
    <w:p>
      <w:pPr>
        <w:pStyle w:val="ListParagraph"/>
        <w:numPr>
          <w:ilvl w:val="0"/>
          <w:numId w:val="2"/>
        </w:numPr>
        <w:spacing w:after="60" w:before="60"/>
      </w:pPr>
      <w:r>
        <w:rPr>
          <w:rFonts w:ascii="Arial" w:cs="Arial" w:eastAsia="Arial" w:hAnsi="Arial"/>
          <w:sz w:val="22"/>
          <w:szCs w:val="22"/>
        </w:rPr>
        <w:t xml:space="preserve">No timer for younger kids — add optional timer mode for ages 10+ who want the challenge</w:t>
      </w:r>
    </w:p>
    <w:p>
      <w:pPr>
        <w:pStyle w:val="Heading2"/>
        <w:spacing w:after="120" w:before="320"/>
      </w:pPr>
      <w:r>
        <w:rPr>
          <w:rFonts w:ascii="Arial" w:cs="Arial" w:eastAsia="Arial" w:hAnsi="Arial"/>
          <w:b/>
          <w:bCs/>
          <w:color w:val="C05A1A"/>
          <w:sz w:val="27"/>
          <w:szCs w:val="27"/>
        </w:rPr>
        <w:t xml:space="preserve">Technical Notes</w:t>
      </w:r>
    </w:p>
    <w:p>
      <w:pPr>
        <w:pStyle w:val="ListParagraph"/>
        <w:numPr>
          <w:ilvl w:val="0"/>
          <w:numId w:val="2"/>
        </w:numPr>
        <w:spacing w:after="60" w:before="60"/>
      </w:pPr>
      <w:r>
        <w:rPr>
          <w:rFonts w:ascii="Arial" w:cs="Arial" w:eastAsia="Arial" w:hAnsi="Arial"/>
          <w:sz w:val="22"/>
          <w:szCs w:val="22"/>
        </w:rPr>
        <w:t xml:space="preserve">Entirely frontend — React component with flip/match state</w:t>
      </w:r>
    </w:p>
    <w:p>
      <w:pPr>
        <w:pStyle w:val="ListParagraph"/>
        <w:numPr>
          <w:ilvl w:val="0"/>
          <w:numId w:val="2"/>
        </w:numPr>
        <w:spacing w:after="60" w:before="60"/>
      </w:pPr>
      <w:r>
        <w:rPr>
          <w:rFonts w:ascii="Arial" w:cs="Arial" w:eastAsia="Arial" w:hAnsi="Arial"/>
          <w:sz w:val="22"/>
          <w:szCs w:val="22"/>
        </w:rPr>
        <w:t xml:space="preserve">Card sets defined as static JSON, pulled fresh for each session</w:t>
      </w:r>
    </w:p>
    <w:p>
      <w:pPr>
        <w:pStyle w:val="ListParagraph"/>
        <w:numPr>
          <w:ilvl w:val="0"/>
          <w:numId w:val="2"/>
        </w:numPr>
        <w:spacing w:after="60" w:before="60"/>
      </w:pPr>
      <w:r>
        <w:rPr>
          <w:rFonts w:ascii="Arial" w:cs="Arial" w:eastAsia="Arial" w:hAnsi="Arial"/>
          <w:sz w:val="22"/>
          <w:szCs w:val="22"/>
        </w:rPr>
        <w:t xml:space="preserve">Daily challenge seed server-side so all players get the same set each day — creates casual community around shared experience</w:t>
      </w:r>
    </w:p>
    <w:p>
      <w:pPr>
        <w:pStyle w:val="ListParagraph"/>
        <w:numPr>
          <w:ilvl w:val="0"/>
          <w:numId w:val="2"/>
        </w:numPr>
        <w:spacing w:after="60" w:before="60"/>
      </w:pPr>
      <w:r>
        <w:rPr>
          <w:rFonts w:ascii="Arial" w:cs="Arial" w:eastAsia="Arial" w:hAnsi="Arial"/>
          <w:sz w:val="22"/>
          <w:szCs w:val="22"/>
        </w:rPr>
        <w:t xml:space="preserve">Completion awards one Specimen Collector card for a mineral featured in that session’s set</w:t>
      </w:r>
    </w:p>
    <w:p>
      <w:pPr>
        <w:pBdr>
          <w:bottom w:val="single" w:color="E07B39" w:sz="6" w:space="1"/>
        </w:pBdr>
        <w:spacing w:after="240" w:before="240"/>
      </w:pPr>
    </w:p>
    <w:p>
      <w:pPr>
        <w:pStyle w:val="Heading1"/>
        <w:spacing w:after="160" w:before="480"/>
      </w:pPr>
      <w:r>
        <w:rPr>
          <w:rFonts w:ascii="Arial" w:cs="Arial" w:eastAsia="Arial" w:hAnsi="Arial"/>
          <w:b/>
          <w:bCs/>
          <w:color w:val="1A2E1A"/>
          <w:sz w:val="34"/>
          <w:szCs w:val="34"/>
        </w:rPr>
        <w:t xml:space="preserve">Shared Infrastructure</w:t>
      </w:r>
    </w:p>
    <w:p>
      <w:pPr>
        <w:pStyle w:val="Heading2"/>
        <w:spacing w:after="120" w:before="320"/>
      </w:pPr>
      <w:r>
        <w:rPr>
          <w:rFonts w:ascii="Arial" w:cs="Arial" w:eastAsia="Arial" w:hAnsi="Arial"/>
          <w:b/>
          <w:bCs/>
          <w:color w:val="C05A1A"/>
          <w:sz w:val="27"/>
          <w:szCs w:val="27"/>
        </w:rPr>
        <w:t xml:space="preserve">Junior Account &amp; Age Gating</w:t>
      </w:r>
    </w:p>
    <w:p>
      <w:pPr>
        <w:spacing w:after="120" w:before="80"/>
      </w:pPr>
      <w:r>
        <w:rPr>
          <w:rFonts w:ascii="Arial" w:cs="Arial" w:eastAsia="Arial" w:hAnsi="Arial"/>
          <w:sz w:val="22"/>
          <w:szCs w:val="22"/>
        </w:rPr>
        <w:t xml:space="preserve">Junior accounts are sub-accounts linked to a parent account. Setup flow:</w:t>
      </w:r>
    </w:p>
    <w:p>
      <w:pPr>
        <w:pStyle w:val="ListParagraph"/>
        <w:numPr>
          <w:ilvl w:val="0"/>
          <w:numId w:val="3"/>
        </w:numPr>
        <w:spacing w:after="60" w:before="60"/>
      </w:pPr>
      <w:r>
        <w:rPr>
          <w:rFonts w:ascii="Arial" w:cs="Arial" w:eastAsia="Arial" w:hAnsi="Arial"/>
          <w:sz w:val="22"/>
          <w:szCs w:val="22"/>
        </w:rPr>
        <w:t xml:space="preserve">Parent creates a main digby account</w:t>
      </w:r>
    </w:p>
    <w:p>
      <w:pPr>
        <w:pStyle w:val="ListParagraph"/>
        <w:numPr>
          <w:ilvl w:val="0"/>
          <w:numId w:val="3"/>
        </w:numPr>
        <w:spacing w:after="60" w:before="60"/>
      </w:pPr>
      <w:r>
        <w:rPr>
          <w:rFonts w:ascii="Arial" w:cs="Arial" w:eastAsia="Arial" w:hAnsi="Arial"/>
          <w:sz w:val="22"/>
          <w:szCs w:val="22"/>
        </w:rPr>
        <w:t xml:space="preserve">Parent adds a Junior Geologist profile with child’s first name and age range (not full birthdate)</w:t>
      </w:r>
    </w:p>
    <w:p>
      <w:pPr>
        <w:pStyle w:val="ListParagraph"/>
        <w:numPr>
          <w:ilvl w:val="0"/>
          <w:numId w:val="3"/>
        </w:numPr>
        <w:spacing w:after="60" w:before="60"/>
      </w:pPr>
      <w:r>
        <w:rPr>
          <w:rFonts w:ascii="Arial" w:cs="Arial" w:eastAsia="Arial" w:hAnsi="Arial"/>
          <w:sz w:val="22"/>
          <w:szCs w:val="22"/>
        </w:rPr>
        <w:t xml:space="preserve">Junior profile gets access to all six games and the find journal with simplified UI</w:t>
      </w:r>
    </w:p>
    <w:p>
      <w:pPr>
        <w:pStyle w:val="ListParagraph"/>
        <w:numPr>
          <w:ilvl w:val="0"/>
          <w:numId w:val="3"/>
        </w:numPr>
        <w:spacing w:after="60" w:before="60"/>
      </w:pPr>
      <w:r>
        <w:rPr>
          <w:rFonts w:ascii="Arial" w:cs="Arial" w:eastAsia="Arial" w:hAnsi="Arial"/>
          <w:sz w:val="22"/>
          <w:szCs w:val="22"/>
        </w:rPr>
        <w:t xml:space="preserve">Find logs from junior profiles are flagged as junior_submission in the database — included in citizen science data only if parent has opted in</w:t>
      </w:r>
    </w:p>
    <w:p>
      <w:pPr>
        <w:spacing w:after="120" w:before="80"/>
      </w:pPr>
      <w:r>
        <w:rPr>
          <w:rFonts w:ascii="Arial" w:cs="Arial" w:eastAsia="Arial" w:hAnsi="Arial"/>
          <w:sz w:val="22"/>
          <w:szCs w:val="22"/>
        </w:rPr>
        <w:t xml:space="preserve">Age range is used to set default difficulty across all games. Parent can override.</w:t>
      </w:r>
    </w:p>
    <w:p>
      <w:pPr>
        <w:pStyle w:val="Heading2"/>
        <w:spacing w:after="120" w:before="320"/>
      </w:pPr>
      <w:r>
        <w:rPr>
          <w:rFonts w:ascii="Arial" w:cs="Arial" w:eastAsia="Arial" w:hAnsi="Arial"/>
          <w:b/>
          <w:bCs/>
          <w:color w:val="C05A1A"/>
          <w:sz w:val="27"/>
          <w:szCs w:val="27"/>
        </w:rPr>
        <w:t xml:space="preserve">Unified Reward Currency</w:t>
      </w:r>
    </w:p>
    <w:p>
      <w:pPr>
        <w:spacing w:after="120" w:before="80"/>
      </w:pPr>
      <w:r>
        <w:rPr>
          <w:rFonts w:ascii="Arial" w:cs="Arial" w:eastAsia="Arial" w:hAnsi="Arial"/>
          <w:sz w:val="22"/>
          <w:szCs w:val="22"/>
        </w:rPr>
        <w:t xml:space="preserve">Specimen Collector cards are the universal reward across all games:</w:t>
      </w:r>
    </w:p>
    <w:p>
      <w:pPr>
        <w:pStyle w:val="ListParagraph"/>
        <w:numPr>
          <w:ilvl w:val="0"/>
          <w:numId w:val="2"/>
        </w:numPr>
        <w:spacing w:after="60" w:before="60"/>
      </w:pPr>
      <w:r>
        <w:rPr>
          <w:rFonts w:ascii="Arial" w:cs="Arial" w:eastAsia="Arial" w:hAnsi="Arial"/>
          <w:sz w:val="22"/>
          <w:szCs w:val="22"/>
        </w:rPr>
        <w:t xml:space="preserve">Rock Detective case solved — 1 card (rarity based on performance)</w:t>
      </w:r>
    </w:p>
    <w:p>
      <w:pPr>
        <w:pStyle w:val="ListParagraph"/>
        <w:numPr>
          <w:ilvl w:val="0"/>
          <w:numId w:val="2"/>
        </w:numPr>
        <w:spacing w:after="60" w:before="60"/>
      </w:pPr>
      <w:r>
        <w:rPr>
          <w:rFonts w:ascii="Arial" w:cs="Arial" w:eastAsia="Arial" w:hAnsi="Arial"/>
          <w:sz w:val="22"/>
          <w:szCs w:val="22"/>
        </w:rPr>
        <w:t xml:space="preserve">Formation Explorer province unlocked — 1 card (mineral from that province)</w:t>
      </w:r>
    </w:p>
    <w:p>
      <w:pPr>
        <w:pStyle w:val="ListParagraph"/>
        <w:numPr>
          <w:ilvl w:val="0"/>
          <w:numId w:val="2"/>
        </w:numPr>
        <w:spacing w:after="60" w:before="60"/>
      </w:pPr>
      <w:r>
        <w:rPr>
          <w:rFonts w:ascii="Arial" w:cs="Arial" w:eastAsia="Arial" w:hAnsi="Arial"/>
          <w:sz w:val="22"/>
          <w:szCs w:val="22"/>
        </w:rPr>
        <w:t xml:space="preserve">Dig Site Simulator session completed — 1 card (mineral found in session)</w:t>
      </w:r>
    </w:p>
    <w:p>
      <w:pPr>
        <w:pStyle w:val="ListParagraph"/>
        <w:numPr>
          <w:ilvl w:val="0"/>
          <w:numId w:val="2"/>
        </w:numPr>
        <w:spacing w:after="60" w:before="60"/>
      </w:pPr>
      <w:r>
        <w:rPr>
          <w:rFonts w:ascii="Arial" w:cs="Arial" w:eastAsia="Arial" w:hAnsi="Arial"/>
          <w:sz w:val="22"/>
          <w:szCs w:val="22"/>
        </w:rPr>
        <w:t xml:space="preserve">Junior Geologist badge earned — 1–2 cards (rarity based on badge tier)</w:t>
      </w:r>
    </w:p>
    <w:p>
      <w:pPr>
        <w:pStyle w:val="ListParagraph"/>
        <w:numPr>
          <w:ilvl w:val="0"/>
          <w:numId w:val="2"/>
        </w:numPr>
        <w:spacing w:after="60" w:before="60"/>
      </w:pPr>
      <w:r>
        <w:rPr>
          <w:rFonts w:ascii="Arial" w:cs="Arial" w:eastAsia="Arial" w:hAnsi="Arial"/>
          <w:sz w:val="22"/>
          <w:szCs w:val="22"/>
        </w:rPr>
        <w:t xml:space="preserve">Mineral Match completed — 1 card (mineral from that session’s set)</w:t>
      </w:r>
    </w:p>
    <w:p>
      <w:pPr>
        <w:pStyle w:val="ListParagraph"/>
        <w:numPr>
          <w:ilvl w:val="0"/>
          <w:numId w:val="2"/>
        </w:numPr>
        <w:spacing w:after="60" w:before="60"/>
      </w:pPr>
      <w:r>
        <w:rPr>
          <w:rFonts w:ascii="Arial" w:cs="Arial" w:eastAsia="Arial" w:hAnsi="Arial"/>
          <w:sz w:val="22"/>
          <w:szCs w:val="22"/>
        </w:rPr>
        <w:t xml:space="preserve">Real find logged — 1 card for the identified mineral, guaranteed</w:t>
      </w:r>
    </w:p>
    <w:p>
      <w:pPr>
        <w:pStyle w:val="Heading2"/>
        <w:spacing w:after="120" w:before="320"/>
      </w:pPr>
      <w:r>
        <w:rPr>
          <w:rFonts w:ascii="Arial" w:cs="Arial" w:eastAsia="Arial" w:hAnsi="Arial"/>
          <w:b/>
          <w:bCs/>
          <w:color w:val="C05A1A"/>
          <w:sz w:val="27"/>
          <w:szCs w:val="27"/>
        </w:rPr>
        <w:t xml:space="preserve">Content Database</w:t>
      </w:r>
    </w:p>
    <w:p>
      <w:pPr>
        <w:spacing w:after="120" w:before="80"/>
      </w:pPr>
      <w:r>
        <w:rPr>
          <w:rFonts w:ascii="Arial" w:cs="Arial" w:eastAsia="Arial" w:hAnsi="Arial"/>
          <w:sz w:val="22"/>
          <w:szCs w:val="22"/>
        </w:rPr>
        <w:t xml:space="preserve">All games draw from a shared junior_minerals collection extending the main minerals/products data:</w:t>
      </w:r>
    </w:p>
    <w:p>
      <w:pPr>
        <w:pStyle w:val="ListParagraph"/>
        <w:numPr>
          <w:ilvl w:val="0"/>
          <w:numId w:val="2"/>
        </w:numPr>
        <w:spacing w:after="60" w:before="60"/>
      </w:pPr>
      <w:r>
        <w:rPr>
          <w:rFonts w:ascii="Arial" w:cs="Arial" w:eastAsia="Arial" w:hAnsi="Arial"/>
          <w:sz w:val="22"/>
          <w:szCs w:val="22"/>
        </w:rPr>
        <w:t xml:space="preserve">mineral_id — links to main mineral reference</w:t>
      </w:r>
    </w:p>
    <w:p>
      <w:pPr>
        <w:pStyle w:val="ListParagraph"/>
        <w:numPr>
          <w:ilvl w:val="0"/>
          <w:numId w:val="2"/>
        </w:numPr>
        <w:spacing w:after="60" w:before="60"/>
      </w:pPr>
      <w:r>
        <w:rPr>
          <w:rFonts w:ascii="Arial" w:cs="Arial" w:eastAsia="Arial" w:hAnsi="Arial"/>
          <w:sz w:val="22"/>
          <w:szCs w:val="22"/>
        </w:rPr>
        <w:t xml:space="preserve">card_art — image URL for the collectible card</w:t>
      </w:r>
    </w:p>
    <w:p>
      <w:pPr>
        <w:pStyle w:val="ListParagraph"/>
        <w:numPr>
          <w:ilvl w:val="0"/>
          <w:numId w:val="2"/>
        </w:numPr>
        <w:spacing w:after="60" w:before="60"/>
      </w:pPr>
      <w:r>
        <w:rPr>
          <w:rFonts w:ascii="Arial" w:cs="Arial" w:eastAsia="Arial" w:hAnsi="Arial"/>
          <w:sz w:val="22"/>
          <w:szCs w:val="22"/>
        </w:rPr>
        <w:t xml:space="preserve">flavour_text — one evocative sentence for younger readers</w:t>
      </w:r>
    </w:p>
    <w:p>
      <w:pPr>
        <w:pStyle w:val="ListParagraph"/>
        <w:numPr>
          <w:ilvl w:val="0"/>
          <w:numId w:val="2"/>
        </w:numPr>
        <w:spacing w:after="60" w:before="60"/>
      </w:pPr>
      <w:r>
        <w:rPr>
          <w:rFonts w:ascii="Arial" w:cs="Arial" w:eastAsia="Arial" w:hAnsi="Arial"/>
          <w:sz w:val="22"/>
          <w:szCs w:val="22"/>
        </w:rPr>
        <w:t xml:space="preserve">fun_fact — one surprising/memorable fact</w:t>
      </w:r>
    </w:p>
    <w:p>
      <w:pPr>
        <w:pStyle w:val="ListParagraph"/>
        <w:numPr>
          <w:ilvl w:val="0"/>
          <w:numId w:val="2"/>
        </w:numPr>
        <w:spacing w:after="60" w:before="60"/>
      </w:pPr>
      <w:r>
        <w:rPr>
          <w:rFonts w:ascii="Arial" w:cs="Arial" w:eastAsia="Arial" w:hAnsi="Arial"/>
          <w:sz w:val="22"/>
          <w:szCs w:val="22"/>
        </w:rPr>
        <w:t xml:space="preserve">age_easy_description — plain language for ages 6–8</w:t>
      </w:r>
    </w:p>
    <w:p>
      <w:pPr>
        <w:pStyle w:val="ListParagraph"/>
        <w:numPr>
          <w:ilvl w:val="0"/>
          <w:numId w:val="2"/>
        </w:numPr>
        <w:spacing w:after="60" w:before="60"/>
      </w:pPr>
      <w:r>
        <w:rPr>
          <w:rFonts w:ascii="Arial" w:cs="Arial" w:eastAsia="Arial" w:hAnsi="Arial"/>
          <w:sz w:val="22"/>
          <w:szCs w:val="22"/>
        </w:rPr>
        <w:t xml:space="preserve">age_standard_description — standard description for ages 9+</w:t>
      </w:r>
    </w:p>
    <w:p>
      <w:pPr>
        <w:pStyle w:val="ListParagraph"/>
        <w:numPr>
          <w:ilvl w:val="0"/>
          <w:numId w:val="2"/>
        </w:numPr>
        <w:spacing w:after="60" w:before="60"/>
      </w:pPr>
      <w:r>
        <w:rPr>
          <w:rFonts w:ascii="Arial" w:cs="Arial" w:eastAsia="Arial" w:hAnsi="Arial"/>
          <w:sz w:val="22"/>
          <w:szCs w:val="22"/>
        </w:rPr>
        <w:t xml:space="preserve">ontario_locality — one sentence about where in Ontario it’s found</w:t>
      </w:r>
    </w:p>
    <w:p>
      <w:pPr>
        <w:pStyle w:val="ListParagraph"/>
        <w:numPr>
          <w:ilvl w:val="0"/>
          <w:numId w:val="2"/>
        </w:numPr>
        <w:spacing w:after="60" w:before="60"/>
      </w:pPr>
      <w:r>
        <w:rPr>
          <w:rFonts w:ascii="Arial" w:cs="Arial" w:eastAsia="Arial" w:hAnsi="Arial"/>
          <w:sz w:val="22"/>
          <w:szCs w:val="22"/>
        </w:rPr>
        <w:t xml:space="preserve">rarity_tier — common / uncommon / rare / legendary</w:t>
      </w:r>
    </w:p>
    <w:p>
      <w:pPr>
        <w:pStyle w:val="ListParagraph"/>
        <w:numPr>
          <w:ilvl w:val="0"/>
          <w:numId w:val="2"/>
        </w:numPr>
        <w:spacing w:after="60" w:before="60"/>
      </w:pPr>
      <w:r>
        <w:rPr>
          <w:rFonts w:ascii="Arial" w:cs="Arial" w:eastAsia="Arial" w:hAnsi="Arial"/>
          <w:sz w:val="22"/>
          <w:szCs w:val="22"/>
        </w:rPr>
        <w:t xml:space="preserve">detective_clues[] — array of clue objects for Rock Detective cases</w:t>
      </w:r>
    </w:p>
    <w:p>
      <w:pPr>
        <w:pStyle w:val="ListParagraph"/>
        <w:numPr>
          <w:ilvl w:val="0"/>
          <w:numId w:val="2"/>
        </w:numPr>
        <w:spacing w:after="60" w:before="60"/>
      </w:pPr>
      <w:r>
        <w:rPr>
          <w:rFonts w:ascii="Arial" w:cs="Arial" w:eastAsia="Arial" w:hAnsi="Arial"/>
          <w:sz w:val="22"/>
          <w:szCs w:val="22"/>
        </w:rPr>
        <w:t xml:space="preserve">dig_site_associations[] — which simulated dig sites this mineral appears in</w:t>
      </w:r>
    </w:p>
    <w:p>
      <w:pPr>
        <w:pStyle w:val="ListParagraph"/>
        <w:numPr>
          <w:ilvl w:val="0"/>
          <w:numId w:val="2"/>
        </w:numPr>
        <w:spacing w:after="60" w:before="60"/>
      </w:pPr>
      <w:r>
        <w:rPr>
          <w:rFonts w:ascii="Arial" w:cs="Arial" w:eastAsia="Arial" w:hAnsi="Arial"/>
          <w:sz w:val="22"/>
          <w:szCs w:val="22"/>
        </w:rPr>
        <w:t xml:space="preserve">province_associations[] — which geological provinces this mineral is linked to</w:t>
      </w:r>
    </w:p>
    <w:p>
      <w:pPr>
        <w:pStyle w:val="Heading2"/>
        <w:spacing w:after="120" w:before="320"/>
      </w:pPr>
      <w:r>
        <w:rPr>
          <w:rFonts w:ascii="Arial" w:cs="Arial" w:eastAsia="Arial" w:hAnsi="Arial"/>
          <w:b/>
          <w:bCs/>
          <w:color w:val="C05A1A"/>
          <w:sz w:val="27"/>
          <w:szCs w:val="27"/>
        </w:rPr>
        <w:t xml:space="preserve">Build Sequence Recommendation</w:t>
      </w:r>
    </w:p>
    <w:p>
      <w:pPr>
        <w:spacing w:after="120" w:before="80"/>
      </w:pPr>
      <w:r>
        <w:rPr>
          <w:rFonts w:ascii="Arial" w:cs="Arial" w:eastAsia="Arial" w:hAnsi="Arial"/>
          <w:sz w:val="22"/>
          <w:szCs w:val="22"/>
        </w:rPr>
        <w:t xml:space="preserve">Given balanced priorities across engagement, education, and citizen science, suggested build order:</w:t>
      </w:r>
    </w:p>
    <w:p>
      <w:pPr>
        <w:pStyle w:val="ListParagraph"/>
        <w:numPr>
          <w:ilvl w:val="0"/>
          <w:numId w:val="3"/>
        </w:numPr>
        <w:spacing w:after="60" w:before="60"/>
      </w:pPr>
      <w:r>
        <w:rPr>
          <w:rFonts w:ascii="Arial" w:cs="Arial" w:eastAsia="Arial" w:hAnsi="Arial"/>
          <w:sz w:val="22"/>
          <w:szCs w:val="22"/>
        </w:rPr>
        <w:t xml:space="preserve">Junior Geologist Badges (Game 5) — build first because it’s the scaffolding everything else hooks into</w:t>
      </w:r>
    </w:p>
    <w:p>
      <w:pPr>
        <w:pStyle w:val="ListParagraph"/>
        <w:numPr>
          <w:ilvl w:val="0"/>
          <w:numId w:val="3"/>
        </w:numPr>
        <w:spacing w:after="60" w:before="60"/>
      </w:pPr>
      <w:r>
        <w:rPr>
          <w:rFonts w:ascii="Arial" w:cs="Arial" w:eastAsia="Arial" w:hAnsi="Arial"/>
          <w:sz w:val="22"/>
          <w:szCs w:val="22"/>
        </w:rPr>
        <w:t xml:space="preserve">Specimen Collector (Game 1) — the reward system that makes badges meaningful</w:t>
      </w:r>
    </w:p>
    <w:p>
      <w:pPr>
        <w:pStyle w:val="ListParagraph"/>
        <w:numPr>
          <w:ilvl w:val="0"/>
          <w:numId w:val="3"/>
        </w:numPr>
        <w:spacing w:after="60" w:before="60"/>
      </w:pPr>
      <w:r>
        <w:rPr>
          <w:rFonts w:ascii="Arial" w:cs="Arial" w:eastAsia="Arial" w:hAnsi="Arial"/>
          <w:sz w:val="22"/>
          <w:szCs w:val="22"/>
        </w:rPr>
        <w:t xml:space="preserve">Dig Site Simulator (Game 4) — most accessible, broadest age appeal, builds the audience</w:t>
      </w:r>
    </w:p>
    <w:p>
      <w:pPr>
        <w:pStyle w:val="ListParagraph"/>
        <w:numPr>
          <w:ilvl w:val="0"/>
          <w:numId w:val="3"/>
        </w:numPr>
        <w:spacing w:after="60" w:before="60"/>
      </w:pPr>
      <w:r>
        <w:rPr>
          <w:rFonts w:ascii="Arial" w:cs="Arial" w:eastAsia="Arial" w:hAnsi="Arial"/>
          <w:sz w:val="22"/>
          <w:szCs w:val="22"/>
        </w:rPr>
        <w:t xml:space="preserve">Mineral Match (Game 6) — simple to build, serves youngest users, good filler content</w:t>
      </w:r>
    </w:p>
    <w:p>
      <w:pPr>
        <w:pStyle w:val="ListParagraph"/>
        <w:numPr>
          <w:ilvl w:val="0"/>
          <w:numId w:val="3"/>
        </w:numPr>
        <w:spacing w:after="60" w:before="60"/>
      </w:pPr>
      <w:r>
        <w:rPr>
          <w:rFonts w:ascii="Arial" w:cs="Arial" w:eastAsia="Arial" w:hAnsi="Arial"/>
          <w:sz w:val="22"/>
          <w:szCs w:val="22"/>
        </w:rPr>
        <w:t xml:space="preserve">Rock Detective (Game 2) — most educational depth, requires case content library</w:t>
      </w:r>
    </w:p>
    <w:p>
      <w:pPr>
        <w:pStyle w:val="ListParagraph"/>
        <w:numPr>
          <w:ilvl w:val="0"/>
          <w:numId w:val="3"/>
        </w:numPr>
        <w:spacing w:after="60" w:before="60"/>
      </w:pPr>
      <w:r>
        <w:rPr>
          <w:rFonts w:ascii="Arial" w:cs="Arial" w:eastAsia="Arial" w:hAnsi="Arial"/>
          <w:sz w:val="22"/>
          <w:szCs w:val="22"/>
        </w:rPr>
        <w:t xml:space="preserve">Formation Explorer (Game 3) — last because it requires the geology map to be live</w:t>
      </w:r>
    </w:p>
    <w:p>
      <w:pPr>
        <w:pBdr>
          <w:left w:val="single" w:color="E07B39" w:sz="12" w:space="8"/>
        </w:pBdr>
        <w:spacing w:after="120" w:before="120"/>
        <w:ind w:left="360"/>
      </w:pPr>
      <w:r>
        <w:rPr>
          <w:rFonts w:ascii="Arial" w:cs="Arial" w:eastAsia="Arial" w:hAnsi="Arial"/>
          <w:i/>
          <w:iCs/>
          <w:color w:val="555555"/>
          <w:sz w:val="20"/>
          <w:szCs w:val="20"/>
        </w:rPr>
        <w:t xml:space="preserve">Games 1 and 5 should launch together — the badge system without the card collection game has no payoff, and the card game without the badge system has no progression arc.</w:t>
      </w:r>
    </w:p>
    <w:p>
      <w:pPr>
        <w:pBdr>
          <w:bottom w:val="single" w:color="E07B39" w:sz="6" w:space="1"/>
        </w:pBdr>
        <w:spacing w:after="240" w:before="240"/>
      </w:pPr>
    </w:p>
    <w:p>
      <w:pPr>
        <w:spacing w:after="120" w:before="400"/>
        <w:jc w:val="center"/>
      </w:pPr>
      <w:r>
        <w:rPr>
          <w:rFonts w:ascii="Arial" w:cs="Arial" w:eastAsia="Arial" w:hAnsi="Arial"/>
          <w:i/>
          <w:iCs/>
          <w:color w:val="888888"/>
          <w:sz w:val="22"/>
          <w:szCs w:val="22"/>
        </w:rPr>
        <w:t xml:space="preserve">End of Spec</w:t>
      </w:r>
    </w:p>
    <w:p>
      <w:pPr>
        <w:spacing w:after="0" w:before="0"/>
        <w:jc w:val="center"/>
      </w:pPr>
      <w:r>
        <w:rPr>
          <w:rFonts w:ascii="Arial" w:cs="Arial" w:eastAsia="Arial" w:hAnsi="Arial"/>
          <w:color w:val="AAAAAA"/>
          <w:sz w:val="18"/>
          <w:szCs w:val="18"/>
        </w:rPr>
        <w:t xml:space="preserve">digby.rocks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7B39" w:sz="4" w:space="4"/>
      </w:pBdr>
      <w:spacing w:before="120"/>
      <w:jc w:val="center"/>
    </w:pPr>
    <w:r>
      <w:rPr>
        <w:rFonts w:ascii="Arial" w:cs="Arial" w:eastAsia="Arial" w:hAnsi="Arial"/>
        <w:color w:val="888888"/>
        <w:sz w:val="18"/>
        <w:szCs w:val="18"/>
      </w:rPr>
      <w:t xml:space="preserve">May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7B39" w:sz="4" w:space="4"/>
      </w:pBdr>
      <w:spacing w:after="120"/>
    </w:pPr>
    <w:r>
      <w:rPr>
        <w:rFonts w:ascii="Arial" w:cs="Arial" w:eastAsia="Arial" w:hAnsi="Arial"/>
        <w:b/>
        <w:bCs/>
        <w:color w:val="C05A1A"/>
        <w:sz w:val="20"/>
        <w:szCs w:val="20"/>
      </w:rPr>
      <w:t xml:space="preserve">digby.rocks</w:t>
    </w:r>
    <w:r>
      <w:rPr>
        <w:rFonts w:ascii="Arial" w:cs="Arial" w:eastAsia="Arial" w:hAnsi="Arial"/>
        <w:color w:val="888888"/>
        <w:sz w:val="20"/>
        <w:szCs w:val="20"/>
      </w:rPr>
      <w:t xml:space="preserve">  —  Junior Geologist Games: Full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2E1A"/>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C05A1A"/>
      <w:sz w:val="27"/>
      <w:szCs w:val="27"/>
    </w:rPr>
  </w:style>
  <w:style w:type="paragraph" w:styleId="Heading3">
    <w:name w:val="Heading 3"/>
    <w:basedOn w:val="Normal"/>
    <w:next w:val="Normal"/>
    <w:qFormat/>
    <w:pPr>
      <w:spacing w:after="100" w:before="220"/>
      <w:outlineLvl w:val="2"/>
    </w:pPr>
    <w:rPr>
      <w:rFonts w:ascii="Arial" w:cs="Arial" w:eastAsia="Arial" w:hAnsi="Arial"/>
      <w:b/>
      <w:bCs/>
      <w:color w:val="2D6E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2026-05-22T13:09:28.878Z</dcterms:created>
  <dcterms:modified xsi:type="dcterms:W3CDTF">2026-05-22T13:09:28.894Z</dcterms:modified>
</cp:coreProperties>
</file>

<file path=docProps/custom.xml><?xml version="1.0" encoding="utf-8"?>
<Properties xmlns="http://schemas.openxmlformats.org/officeDocument/2006/custom-properties" xmlns:vt="http://schemas.openxmlformats.org/officeDocument/2006/docPropsVTypes"/>
</file>