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git</w:t>
      </w:r>
      <w:r>
        <w:t xml:space="preserve"> </w:t>
      </w:r>
      <w:r>
        <w:t xml:space="preserve">for</w:t>
      </w:r>
      <w:r>
        <w:t xml:space="preserve"> </w:t>
      </w:r>
      <w:r>
        <w:t xml:space="preserve">(solo)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workflow</w:t>
      </w:r>
    </w:p>
    <w:p>
      <w:pPr>
        <w:pStyle w:val="Date"/>
      </w:pPr>
      <w:r>
        <w:t xml:space="preserve">2025-06-30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1828800" cy="762000"/>
            <wp:effectExtent b="0" l="0" r="0" t="0"/>
            <wp:docPr descr="purrr" title="" id="21" name="Picture"/>
            <a:graphic>
              <a:graphicData uri="http://schemas.openxmlformats.org/drawingml/2006/picture">
                <pic:pic>
                  <pic:nvPicPr>
                    <pic:cNvPr descr="img/gi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purrr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Version Control for biostatistics/data-science data analysis is the challenge.</w:t>
      </w:r>
      <w:r>
        <w:t xml:space="preserve"> </w:t>
      </w:r>
      <w:r>
        <w:t xml:space="preserve">There are multiple systems to choose from. We’ll discuss how to get started with</w:t>
      </w:r>
      <w:r>
        <w:t xml:space="preserve"> </w:t>
      </w:r>
      <w:r>
        <w:t xml:space="preserve">git in this post.</w:t>
      </w:r>
    </w:p>
    <w:p>
      <w:pPr>
        <w:pStyle w:val="BodyText"/>
      </w:pPr>
      <w:r>
        <w:t xml:space="preserve">Lets take it one step at a time.</w:t>
      </w:r>
    </w:p>
    <w:p>
      <w:pPr>
        <w:pStyle w:val="BodyText"/>
      </w:pPr>
      <w:r>
        <w:t xml:space="preserve">Scenario 1: We have a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user</w:t>
      </w:r>
      <w:r>
        <w:t xml:space="preserve"> </w:t>
      </w:r>
      <w:r>
        <w:rPr>
          <w:rStyle w:val="VerbatimChar"/>
        </w:rPr>
        <w:t xml:space="preserve">@rgt47</w:t>
      </w:r>
      <w:r>
        <w:t xml:space="preserve"> </w:t>
      </w:r>
      <w:r>
        <w:t xml:space="preserve">has been working on a data analysis</w:t>
      </w:r>
      <w:r>
        <w:t xml:space="preserve"> </w:t>
      </w:r>
      <w:r>
        <w:t xml:space="preserve">for some data from the public alzheimers disease data repository, ADNI. Its</w:t>
      </w:r>
      <w:r>
        <w:t xml:space="preserve"> </w:t>
      </w:r>
      <w:r>
        <w:t xml:space="preserve">moderately complex and uses lots of packages. He’s ready to ask his team to join</w:t>
      </w:r>
      <w:r>
        <w:t xml:space="preserve"> </w:t>
      </w:r>
      <w:r>
        <w:t xml:space="preserve">the analysis process. What are the first steps he should take to do that?</w:t>
      </w:r>
    </w:p>
    <w:p>
      <w:pPr>
        <w:pStyle w:val="BodyText"/>
      </w:pPr>
      <w:r>
        <w:t xml:space="preserve">Step 1. Start by adding the first team member with a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username</w:t>
      </w:r>
      <w:r>
        <w:t xml:space="preserve"> </w:t>
      </w:r>
      <w:r>
        <w:rPr>
          <w:rStyle w:val="VerbatimChar"/>
        </w:rPr>
        <w:t xml:space="preserve">@rgt4748</w:t>
      </w:r>
      <w:r>
        <w:t xml:space="preserve"> </w:t>
      </w:r>
      <w:r>
        <w:t xml:space="preserve">to the project.</w:t>
      </w:r>
    </w:p>
    <w:p>
      <w:pPr>
        <w:pStyle w:val="BodyText"/>
      </w:pPr>
      <w:r>
        <w:t xml:space="preserve">Step 2. User rgt47 should log into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and navigating to the repository to</w:t>
      </w:r>
      <w:r>
        <w:t xml:space="preserve"> </w:t>
      </w:r>
      <w:r>
        <w:t xml:space="preserve">be shared, say</w:t>
      </w:r>
      <w:r>
        <w:t xml:space="preserve"> </w:t>
      </w:r>
      <w:r>
        <w:rPr>
          <w:rStyle w:val="VerbatimChar"/>
        </w:rPr>
        <w:t xml:space="preserve">x24</w:t>
      </w:r>
      <w:r>
        <w:t xml:space="preserve">. Select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(in top row of tabs) and then the</w:t>
      </w:r>
      <w:r>
        <w:t xml:space="preserve"> </w:t>
      </w:r>
      <w:r>
        <w:rPr>
          <w:rStyle w:val="VerbatimChar"/>
        </w:rPr>
        <w:t xml:space="preserve">collaborators</w:t>
      </w:r>
      <w:r>
        <w:t xml:space="preserve"> </w:t>
      </w:r>
      <w:r>
        <w:t xml:space="preserve">tab (in the left panel)</w:t>
      </w:r>
    </w:p>
    <w:p>
      <w:pPr>
        <w:pStyle w:val="BodyText"/>
      </w:pPr>
      <w:r>
        <w:t xml:space="preserve">Select green</w:t>
      </w:r>
      <w:r>
        <w:t xml:space="preserve"> </w:t>
      </w:r>
      <w:r>
        <w:t xml:space="preserve">“</w:t>
      </w:r>
      <w:r>
        <w:t xml:space="preserve">add people</w:t>
      </w:r>
      <w:r>
        <w:t xml:space="preserve">”</w:t>
      </w:r>
      <w:r>
        <w:t xml:space="preserve"> </w:t>
      </w:r>
      <w:r>
        <w:t xml:space="preserve">button on the right side of the page, then</w:t>
      </w:r>
      <w:r>
        <w:t xml:space="preserve"> </w:t>
      </w:r>
      <w:r>
        <w:t xml:space="preserve">“</w:t>
      </w:r>
      <w:r>
        <w:t xml:space="preserve">invite</w:t>
      </w:r>
      <w:r>
        <w:t xml:space="preserve"> </w:t>
      </w:r>
      <w:r>
        <w:t xml:space="preserve">collaborator</w:t>
      </w:r>
      <w:r>
        <w:t xml:space="preserve">”</w:t>
      </w:r>
      <w:r>
        <w:t xml:space="preserve">, then use the search box in the center of the page to locate</w:t>
      </w:r>
      <w:r>
        <w:t xml:space="preserve"> </w:t>
      </w:r>
      <w:r>
        <w:t xml:space="preserve">user</w:t>
      </w:r>
      <w:r>
        <w:t xml:space="preserve"> </w:t>
      </w:r>
      <w:r>
        <w:rPr>
          <w:rStyle w:val="VerbatimChar"/>
        </w:rPr>
        <w:t xml:space="preserve">rgt4748</w:t>
      </w:r>
      <w:r>
        <w:t xml:space="preserve">. Lastly select</w:t>
      </w:r>
      <w:r>
        <w:t xml:space="preserve"> </w:t>
      </w:r>
      <w:r>
        <w:t xml:space="preserve">“</w:t>
      </w:r>
      <w:r>
        <w:t xml:space="preserve">Add rgt4748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#...............................................................................</w:t>
      </w:r>
      <w:r>
        <w:br/>
      </w:r>
      <w:r>
        <w:rPr>
          <w:rStyle w:val="CommentTok"/>
        </w:rPr>
        <w:t xml:space="preserve">#                                                                              .</w:t>
      </w:r>
      <w:r>
        <w:br/>
      </w:r>
      <w:r>
        <w:rPr>
          <w:rStyle w:val="CommentTok"/>
        </w:rPr>
        <w:t xml:space="preserve">#  got this far. All edits made. 8/20/24                                       .</w:t>
      </w:r>
      <w:r>
        <w:br/>
      </w:r>
      <w:r>
        <w:rPr>
          <w:rStyle w:val="CommentTok"/>
        </w:rPr>
        <w:t xml:space="preserve">#                                                                              .</w:t>
      </w:r>
      <w:r>
        <w:br/>
      </w:r>
      <w:r>
        <w:rPr>
          <w:rStyle w:val="CommentTok"/>
        </w:rPr>
        <w:t xml:space="preserve">#...............................................................................</w:t>
      </w:r>
    </w:p>
    <w:p>
      <w:pPr>
        <w:pStyle w:val="FirstParagraph"/>
      </w:pPr>
      <w:r>
        <w:t xml:space="preserve">Step 3. rgt4748 should login and accept invitation:</w:t>
      </w:r>
    </w:p>
    <w:p>
      <w:pPr>
        <w:pStyle w:val="BodyText"/>
      </w:pPr>
      <w:r>
        <w:t xml:space="preserve">click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 </w:t>
      </w:r>
      <w:r>
        <w:t xml:space="preserve">icon in upper right corner.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“</w:t>
      </w:r>
      <w:r>
        <w:t xml:space="preserve">Invitation to join rgt47/x23 from rgt47</w:t>
      </w:r>
      <w:r>
        <w:t xml:space="preserve">”</w:t>
      </w:r>
      <w:r>
        <w:t xml:space="preserve">, then</w:t>
      </w:r>
      <w:r>
        <w:t xml:space="preserve"> </w:t>
      </w:r>
      <w:r>
        <w:t xml:space="preserve">“</w:t>
      </w:r>
      <w:r>
        <w:t xml:space="preserve">Accept Invitation</w:t>
      </w:r>
      <w:r>
        <w:t xml:space="preserve">”</w:t>
      </w:r>
      <w:r>
        <w:t xml:space="preserve"> </w:t>
      </w:r>
      <w:r>
        <w:t xml:space="preserve">green</w:t>
      </w:r>
      <w:r>
        <w:t xml:space="preserve"> </w:t>
      </w:r>
      <w:r>
        <w:t xml:space="preserve">button in center of page.</w:t>
      </w:r>
    </w:p>
    <w:p>
      <w:pPr>
        <w:pStyle w:val="BodyText"/>
      </w:pPr>
      <w:r>
        <w:t xml:space="preserve">They’ll be taken to the</w:t>
      </w:r>
      <w:r>
        <w:t xml:space="preserve"> </w:t>
      </w:r>
      <w:r>
        <w:rPr>
          <w:rStyle w:val="VerbatimChar"/>
        </w:rPr>
        <w:t xml:space="preserve">rgt47/x24</w:t>
      </w:r>
      <w:r>
        <w:t xml:space="preserve"> </w:t>
      </w:r>
      <w:r>
        <w:t xml:space="preserve">repo.</w:t>
      </w:r>
    </w:p>
    <w:p>
      <w:pPr>
        <w:pStyle w:val="BodyText"/>
      </w:pPr>
      <w:r>
        <w:t xml:space="preserve">Now on their workstation they can clone repository with the following code: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clone</w:t>
      </w:r>
      <w:r>
        <w:rPr>
          <w:rStyle w:val="NormalTok"/>
        </w:rPr>
        <w:t xml:space="preserve"> https://github.com/rgt4748/x24.git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cd </w:t>
      </w:r>
      <w:r>
        <w:rPr>
          <w:rStyle w:val="ExtensionTok"/>
        </w:rPr>
        <w:t xml:space="preserve">x24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myedits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checkout</w:t>
      </w:r>
      <w:r>
        <w:rPr>
          <w:rStyle w:val="NormalTok"/>
        </w:rPr>
        <w:t xml:space="preserve"> myedits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vim </w:t>
      </w:r>
      <w:r>
        <w:rPr>
          <w:rStyle w:val="ExtensionTok"/>
        </w:rPr>
        <w:t xml:space="preserve">x24.Rmd</w:t>
      </w:r>
    </w:p>
    <w:p>
      <w:pPr>
        <w:pStyle w:val="FirstParagraph"/>
      </w:pPr>
      <w:r>
        <w:t xml:space="preserve">modify</w:t>
      </w:r>
      <w:r>
        <w:t xml:space="preserve"> </w:t>
      </w:r>
      <w:r>
        <w:rPr>
          <w:rStyle w:val="VerbatimChar"/>
        </w:rPr>
        <w:t xml:space="preserve">title: "R2"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title: "changed R2"</w:t>
      </w:r>
      <w:r>
        <w:t xml:space="preserve"> </w:t>
      </w:r>
      <w:r>
        <w:t xml:space="preserve">and save edits.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add</w:t>
      </w:r>
      <w:r>
        <w:rPr>
          <w:rStyle w:val="NormalTok"/>
        </w:rPr>
        <w:t xml:space="preserve"> .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commit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edit"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push</w:t>
      </w:r>
      <w:r>
        <w:rPr>
          <w:rStyle w:val="NormalTok"/>
        </w:rPr>
        <w:t xml:space="preserve"> origin myedits </w:t>
      </w:r>
      <w:r>
        <w:rPr>
          <w:rStyle w:val="CommentTok"/>
        </w:rPr>
        <w:t xml:space="preserve">#(?)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checkout</w:t>
      </w:r>
      <w:r>
        <w:rPr>
          <w:rStyle w:val="NormalTok"/>
        </w:rPr>
        <w:t xml:space="preserve"> master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merge</w:t>
      </w:r>
      <w:r>
        <w:rPr>
          <w:rStyle w:val="NormalTok"/>
        </w:rPr>
        <w:t xml:space="preserve"> myedits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git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myedits </w:t>
      </w:r>
      <w:r>
        <w:rPr>
          <w:rStyle w:val="CommentTok"/>
        </w:rPr>
        <w:t xml:space="preserve">#(delete branch)</w:t>
      </w:r>
    </w:p>
    <w:p>
      <w:pPr>
        <w:pStyle w:val="FirstParagraph"/>
      </w:pPr>
      <w:r>
        <w:t xml:space="preserve">Click</w:t>
      </w:r>
      <w:r>
        <w:t xml:space="preserve"> </w:t>
      </w:r>
      <w:r>
        <w:rPr>
          <w:rStyle w:val="VerbatimChar"/>
        </w:rPr>
        <w:t xml:space="preserve">contribute</w:t>
      </w:r>
      <w:r>
        <w:t xml:space="preserve"> </w:t>
      </w:r>
      <w:r>
        <w:t xml:space="preserve">button, then</w:t>
      </w:r>
      <w:r>
        <w:t xml:space="preserve"> </w:t>
      </w:r>
      <w:r>
        <w:rPr>
          <w:rStyle w:val="VerbatimChar"/>
        </w:rPr>
        <w:t xml:space="preserve">open pull request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 pull request</w:t>
      </w:r>
      <w:r>
        <w:t xml:space="preserve">,</w:t>
      </w:r>
      <w:r>
        <w:t xml:space="preserve"> </w:t>
      </w:r>
      <w:r>
        <w:t xml:space="preserve">enter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.</w:t>
      </w:r>
    </w:p>
    <w:p>
      <w:pPr>
        <w:pStyle w:val="BodyText"/>
      </w:pPr>
      <w:r>
        <w:t xml:space="preserve">login as rgt47. you’ll see one notification. check</w:t>
      </w:r>
      <w:r>
        <w:t xml:space="preserve"> </w:t>
      </w:r>
      <w:r>
        <w:rPr>
          <w:rStyle w:val="VerbatimChar"/>
        </w:rPr>
        <w:t xml:space="preserve">files changed</w:t>
      </w:r>
    </w:p>
    <w:bookmarkEnd w:id="23"/>
    <w:bookmarkStart w:id="24" w:name="appendix.-git-for-nitwits"/>
    <w:p>
      <w:pPr>
        <w:pStyle w:val="Heading1"/>
      </w:pPr>
      <w:r>
        <w:t xml:space="preserve">2. Appendix. GIT for nitwits</w:t>
      </w:r>
    </w:p>
    <w:p>
      <w:pPr>
        <w:pStyle w:val="FirstParagraph"/>
      </w:pPr>
      <w:r>
        <w:t xml:space="preserve">git init</w:t>
      </w:r>
    </w:p>
    <w:p>
      <w:pPr>
        <w:pStyle w:val="BodyText"/>
      </w:pPr>
      <w:r>
        <w:t xml:space="preserve">git add fname</w:t>
      </w:r>
    </w:p>
    <w:p>
      <w:pPr>
        <w:pStyle w:val="BodyText"/>
      </w:pPr>
      <w:r>
        <w:t xml:space="preserve">git status #see what happens on commit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git branch work</w:t>
      </w:r>
    </w:p>
    <w:p>
      <w:pPr>
        <w:pStyle w:val="BodyText"/>
      </w:pPr>
      <w:r>
        <w:t xml:space="preserve">git checkout work</w:t>
      </w:r>
    </w:p>
    <w:p>
      <w:pPr>
        <w:pStyle w:val="BodyText"/>
      </w:pPr>
      <w:r>
        <w:t xml:space="preserve">… make changes …</w:t>
      </w:r>
      <w:r>
        <w:t xml:space="preserve"> </w:t>
      </w:r>
      <w:r>
        <w:t xml:space="preserve">git add *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something</w:t>
      </w:r>
      <w:r>
        <w:t xml:space="preserve">”</w:t>
      </w:r>
    </w:p>
    <w:p>
      <w:pPr>
        <w:pStyle w:val="BodyText"/>
      </w:pPr>
      <w:r>
        <w:t xml:space="preserve">git checkout master</w:t>
      </w:r>
    </w:p>
    <w:p>
      <w:pPr>
        <w:pStyle w:val="BodyText"/>
      </w:pPr>
      <w:r>
        <w:t xml:space="preserve">git merge work</w:t>
      </w:r>
    </w:p>
    <w:p>
      <w:pPr>
        <w:pStyle w:val="BodyText"/>
      </w:pPr>
      <w:r>
        <w:t xml:space="preserve">git branch -d work</w:t>
      </w:r>
    </w:p>
    <w:p>
      <w:pPr>
        <w:pStyle w:val="BodyText"/>
      </w:pPr>
      <w:r>
        <w:t xml:space="preserve">git log #see all commits</w:t>
      </w:r>
    </w:p>
    <w:p>
      <w:pPr>
        <w:pStyle w:val="BodyText"/>
      </w:pPr>
      <w:r>
        <w:t xml:space="preserve">git checkout HASH #Restore old branch</w:t>
      </w:r>
    </w:p>
    <w:p>
      <w:pPr>
        <w:pStyle w:val="BodyText"/>
      </w:pPr>
      <w:r>
        <w:t xml:space="preserve">Consider editing ./.git/config</w:t>
      </w:r>
    </w:p>
    <w:p>
      <w:pPr>
        <w:pStyle w:val="BodyText"/>
      </w:pPr>
      <w:r>
        <w:t xml:space="preserve">View file in master branch.</w:t>
      </w:r>
      <w:r>
        <w:t xml:space="preserve"> </w:t>
      </w:r>
      <w:r>
        <w:t xml:space="preserve">git show master:a101.Rmd | mvim -</w:t>
      </w:r>
    </w:p>
    <w:p>
      <w:pPr>
        <w:pStyle w:val="BodyText"/>
      </w:pPr>
      <w:r>
        <w:t xml:space="preserve">Copy file from other branch (master)</w:t>
      </w:r>
      <w:r>
        <w:t xml:space="preserve"> </w:t>
      </w:r>
      <w:r>
        <w:t xml:space="preserve">git checkout master uw.png</w:t>
      </w:r>
    </w:p>
    <w:bookmarkEnd w:id="24"/>
    <w:bookmarkStart w:id="25" w:name="appendix-tips"/>
    <w:p>
      <w:pPr>
        <w:pStyle w:val="Heading1"/>
      </w:pPr>
      <w:r>
        <w:t xml:space="preserve">3. Appendix: Tips</w:t>
      </w:r>
    </w:p>
    <w:p>
      <w:pPr>
        <w:pStyle w:val="FirstParagraph"/>
      </w:pPr>
      <w:r>
        <w:t xml:space="preserve">Troubleshooting</w:t>
      </w:r>
      <w:r>
        <w:t xml:space="preserve"> </w:t>
      </w:r>
      <w:r>
        <w:t xml:space="preserve">git pull –allow-unrelated-histories</w:t>
      </w:r>
    </w:p>
    <w:p>
      <w:pPr>
        <w:pStyle w:val="BodyText"/>
      </w:pPr>
      <w:r>
        <w:t xml:space="preserve">Rule 6: Use the Imperative mood</w:t>
      </w:r>
    </w:p>
    <w:p>
      <w:pPr>
        <w:pStyle w:val="BodyText"/>
      </w:pPr>
      <w:r>
        <w:t xml:space="preserve">A valuable practice involves crafting commit messages with the</w:t>
      </w:r>
      <w:r>
        <w:t xml:space="preserve"> </w:t>
      </w:r>
      <w:r>
        <w:t xml:space="preserve">underlying understanding that the commit, when implemented, will achieve</w:t>
      </w:r>
      <w:r>
        <w:t xml:space="preserve"> </w:t>
      </w:r>
      <w:r>
        <w:t xml:space="preserve">a precise action. Construct your commit message in a manner that</w:t>
      </w:r>
      <w:r>
        <w:t xml:space="preserve"> </w:t>
      </w:r>
      <w:r>
        <w:t xml:space="preserve">logically completes the sentence</w:t>
      </w:r>
      <w:r>
        <w:t xml:space="preserve"> </w:t>
      </w:r>
      <w:r>
        <w:t xml:space="preserve">“</w:t>
      </w:r>
      <w:r>
        <w:t xml:space="preserve">If applied, this commit will…</w:t>
      </w:r>
      <w:r>
        <w:t xml:space="preserve">”</w:t>
      </w:r>
      <w:r>
        <w:t xml:space="preserve">. For</w:t>
      </w:r>
      <w:r>
        <w:t xml:space="preserve"> </w:t>
      </w:r>
      <w:r>
        <w:t xml:space="preserve">instance, rather than,git commit -m</w:t>
      </w:r>
      <w:r>
        <w:t xml:space="preserve"> </w:t>
      </w:r>
      <w:r>
        <w:t xml:space="preserve">“</w:t>
      </w:r>
      <w:r>
        <w:t xml:space="preserve">Fixed the bug on the layout page</w:t>
      </w:r>
      <w:r>
        <w:t xml:space="preserve">”</w:t>
      </w:r>
      <w:r>
        <w:t xml:space="preserve"> </w:t>
      </w:r>
      <w:r>
        <w:t xml:space="preserve">. use this git commit -m</w:t>
      </w:r>
      <w:r>
        <w:t xml:space="preserve"> </w:t>
      </w:r>
      <w:r>
        <w:t xml:space="preserve">“</w:t>
      </w:r>
      <w:r>
        <w:t xml:space="preserve">Fix the bug on the layout page</w:t>
      </w:r>
      <w:r>
        <w:t xml:space="preserve">”</w:t>
      </w:r>
      <w:r>
        <w:t xml:space="preserve"> </w:t>
      </w:r>
      <w:r>
        <w:t xml:space="preserve">✔</w:t>
      </w:r>
    </w:p>
    <w:p>
      <w:pPr>
        <w:pStyle w:val="BodyText"/>
      </w:pPr>
      <w:r>
        <w:t xml:space="preserve">In other words, if this commit were to be applied, it would indeed fix</w:t>
      </w:r>
      <w:r>
        <w:t xml:space="preserve"> </w:t>
      </w:r>
      <w:r>
        <w:t xml:space="preserve">the bug on the layout page.</w:t>
      </w:r>
    </w:p>
    <w:p>
      <w:pPr>
        <w:pStyle w:val="BodyText"/>
      </w:pPr>
      <w:r>
        <w:t xml:space="preserve">Rule 7: Explain</w:t>
      </w:r>
      <w:r>
        <w:t xml:space="preserve"> </w:t>
      </w:r>
      <w:r>
        <w:t xml:space="preserve">“</w:t>
      </w:r>
      <w:r>
        <w:t xml:space="preserve">What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, but not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Limiting commit messages to</w:t>
      </w:r>
      <w:r>
        <w:t xml:space="preserve"> </w:t>
      </w:r>
      <w:r>
        <w:t xml:space="preserve">“</w:t>
      </w:r>
      <w:r>
        <w:t xml:space="preserve">what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creates concise yet</w:t>
      </w:r>
      <w:r>
        <w:t xml:space="preserve"> </w:t>
      </w:r>
      <w:r>
        <w:t xml:space="preserve">informative explanations of each change. Developers seeking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code was implemented can refer directly to the codebase. Instead,</w:t>
      </w:r>
      <w:r>
        <w:t xml:space="preserve"> </w:t>
      </w:r>
      <w:r>
        <w:t xml:space="preserve">highlight what was altered and the rationale for the change, including</w:t>
      </w:r>
      <w:r>
        <w:t xml:space="preserve"> </w:t>
      </w:r>
      <w:r>
        <w:t xml:space="preserve">which component or area was affected.</w:t>
      </w:r>
    </w:p>
    <w:p>
      <w:pPr>
        <w:pStyle w:val="BodyText"/>
      </w:pPr>
      <w:r>
        <w:t xml:space="preserve">Case Study: Angular’s Commit Message Practices</w:t>
      </w:r>
    </w:p>
    <w:p>
      <w:pPr>
        <w:pStyle w:val="BodyText"/>
      </w:pPr>
      <w:r>
        <w:t xml:space="preserve">Angular stands as a prominent illustration of effective commit messaging</w:t>
      </w:r>
      <w:r>
        <w:t xml:space="preserve"> </w:t>
      </w:r>
      <w:r>
        <w:t xml:space="preserve">practices. The Angular team advocates for the use of specific prefixes</w:t>
      </w:r>
      <w:r>
        <w:t xml:space="preserve"> </w:t>
      </w:r>
      <w:r>
        <w:t xml:space="preserve">when crafting commit messages. These prefixes include</w:t>
      </w:r>
      <w:r>
        <w:t xml:space="preserve"> </w:t>
      </w:r>
      <w:r>
        <w:t xml:space="preserve">“</w:t>
      </w:r>
      <w:r>
        <w:t xml:space="preserve">chore: ,</w:t>
      </w:r>
      <w:r>
        <w:t xml:space="preserve">”</w:t>
      </w:r>
      <w:r>
        <w:t xml:space="preserve"> </w:t>
      </w:r>
      <w:r>
        <w:t xml:space="preserve">“</w:t>
      </w:r>
      <w:r>
        <w:t xml:space="preserve">docs:</w:t>
      </w:r>
      <w:r>
        <w:t xml:space="preserve"> 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style: ,</w:t>
      </w:r>
      <w:r>
        <w:t xml:space="preserve">”</w:t>
      </w:r>
      <w:r>
        <w:t xml:space="preserve"> </w:t>
      </w:r>
      <w:r>
        <w:t xml:space="preserve">“</w:t>
      </w:r>
      <w:r>
        <w:t xml:space="preserve">feat: ,</w:t>
      </w:r>
      <w:r>
        <w:t xml:space="preserve">”</w:t>
      </w:r>
      <w:r>
        <w:t xml:space="preserve"> </w:t>
      </w:r>
      <w:r>
        <w:t xml:space="preserve">“</w:t>
      </w:r>
      <w:r>
        <w:t xml:space="preserve">fix: ,</w:t>
      </w:r>
      <w:r>
        <w:t xml:space="preserve">”</w:t>
      </w:r>
      <w:r>
        <w:t xml:space="preserve"> </w:t>
      </w:r>
      <w:r>
        <w:t xml:space="preserve">“</w:t>
      </w:r>
      <w:r>
        <w:t xml:space="preserve">refactor: 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test: .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incorporating these prefixes, the commit history becomes a valuable</w:t>
      </w:r>
      <w:r>
        <w:t xml:space="preserve"> </w:t>
      </w:r>
      <w:r>
        <w:t xml:space="preserve">resource for understanding the nature of each commit. Tips</w:t>
      </w:r>
    </w:p>
    <w:p>
      <w:pPr>
        <w:pStyle w:val="BodyText"/>
      </w:pPr>
      <w:r>
        <w:t xml:space="preserve">Remember to prioritize clear and meaningful communication through your</w:t>
      </w:r>
      <w:r>
        <w:t xml:space="preserve"> </w:t>
      </w:r>
      <w:r>
        <w:t xml:space="preserve">commit messages. A well-crafted commit message serves as a story that</w:t>
      </w:r>
      <w:r>
        <w:t xml:space="preserve"> </w:t>
      </w:r>
      <w:r>
        <w:t xml:space="preserve">explains</w:t>
      </w:r>
      <w:r>
        <w:t xml:space="preserve"> </w:t>
      </w:r>
      <w:r>
        <w:t xml:space="preserve">‘</w:t>
      </w:r>
      <w:r>
        <w:t xml:space="preserve">what,</w:t>
      </w:r>
      <w:r>
        <w:t xml:space="preserve">’</w:t>
      </w:r>
      <w:r>
        <w:t xml:space="preserve"> </w:t>
      </w:r>
      <w:r>
        <w:t xml:space="preserve">‘</w:t>
      </w:r>
      <w:r>
        <w:t xml:space="preserve">why,</w:t>
      </w:r>
      <w:r>
        <w:t xml:space="preserve">’</w:t>
      </w:r>
      <w:r>
        <w:t xml:space="preserve"> </w:t>
      </w:r>
      <w:r>
        <w:t xml:space="preserve">but not</w:t>
      </w:r>
      <w:r>
        <w:t xml:space="preserve"> </w:t>
      </w:r>
      <w:r>
        <w:t xml:space="preserve">‘</w:t>
      </w:r>
      <w:r>
        <w:t xml:space="preserve">how</w:t>
      </w:r>
      <w:r>
        <w:t xml:space="preserve">’</w:t>
      </w:r>
      <w:r>
        <w:t xml:space="preserve"> </w:t>
      </w:r>
      <w:r>
        <w:t xml:space="preserve">a change was made. Remember, your</w:t>
      </w:r>
      <w:r>
        <w:t xml:space="preserve"> </w:t>
      </w:r>
      <w:r>
        <w:t xml:space="preserve">commit history is a collaborative resource that future you and your team</w:t>
      </w:r>
      <w:r>
        <w:t xml:space="preserve"> </w:t>
      </w:r>
      <w:r>
        <w:t xml:space="preserve">will rely on. Make it a habit to create commit messages that stand as</w:t>
      </w:r>
      <w:r>
        <w:t xml:space="preserve"> </w:t>
      </w:r>
      <w:r>
        <w:t xml:space="preserve">informative, concise, and consistent narratives.</w:t>
      </w:r>
    </w:p>
    <w:p>
      <w:pPr>
        <w:pStyle w:val="BodyText"/>
      </w:pPr>
      <w:r>
        <w:t xml:space="preserve">Interested in deepening your understanding of Git and evolving into a</w:t>
      </w:r>
      <w:r>
        <w:t xml:space="preserve"> </w:t>
      </w:r>
      <w:r>
        <w:t xml:space="preserve">proficient</w:t>
      </w:r>
      <w:r>
        <w:t xml:space="preserve"> </w:t>
      </w:r>
      <w:r>
        <w:t xml:space="preserve">“</w:t>
      </w:r>
      <w:r>
        <w:t xml:space="preserve">version controller</w:t>
      </w:r>
      <w:r>
        <w:t xml:space="preserve">”</w:t>
      </w:r>
      <w:r>
        <w:t xml:space="preserve">? Explore these exceptional resources:</w:t>
      </w:r>
    </w:p>
    <w:p>
      <w:pPr>
        <w:pStyle w:val="Compact"/>
        <w:numPr>
          <w:ilvl w:val="0"/>
          <w:numId w:val="1001"/>
        </w:numPr>
      </w:pPr>
      <w:r>
        <w:t xml:space="preserve">https://git-scm.com/doc</w:t>
      </w:r>
    </w:p>
    <w:p>
      <w:pPr>
        <w:pStyle w:val="Compact"/>
        <w:numPr>
          <w:ilvl w:val="0"/>
          <w:numId w:val="1001"/>
        </w:numPr>
      </w:pPr>
      <w:r>
        <w:t xml:space="preserve">https://git-scm.com/book/en/v2</w:t>
      </w:r>
    </w:p>
    <w:p>
      <w:pPr>
        <w:pStyle w:val="Compact"/>
        <w:numPr>
          <w:ilvl w:val="0"/>
          <w:numId w:val="1001"/>
        </w:numPr>
      </w:pPr>
      <w:r>
        <w:t xml:space="preserve">https://lab.github.com/</w:t>
      </w:r>
    </w:p>
    <w:p>
      <w:pPr>
        <w:pStyle w:val="Compact"/>
        <w:numPr>
          <w:ilvl w:val="0"/>
          <w:numId w:val="1001"/>
        </w:numPr>
      </w:pPr>
      <w:r>
        <w:t xml:space="preserve">https://www.atlassian.com/git/tutorials</w:t>
      </w:r>
    </w:p>
    <w:p>
      <w:pPr>
        <w:pStyle w:val="Compact"/>
        <w:numPr>
          <w:ilvl w:val="0"/>
          <w:numId w:val="1001"/>
        </w:numPr>
      </w:pPr>
      <w:r>
        <w:t xml:space="preserve">https://learngitbranching.js.org/</w:t>
      </w:r>
    </w:p>
    <w:p>
      <w:pPr>
        <w:pStyle w:val="Compact"/>
        <w:numPr>
          <w:ilvl w:val="0"/>
          <w:numId w:val="1001"/>
        </w:numPr>
      </w:pPr>
      <w:r>
        <w:t xml:space="preserve">https://www.gitkraken.com/git-cheat-sheet</w:t>
      </w:r>
    </w:p>
    <w:p>
      <w:pPr>
        <w:pStyle w:val="Compact"/>
        <w:numPr>
          <w:ilvl w:val="0"/>
          <w:numId w:val="1001"/>
        </w:numPr>
      </w:pPr>
      <w:r>
        <w:t xml:space="preserve">https://www.git-tower.com/learn/</w:t>
      </w:r>
    </w:p>
    <w:bookmarkEnd w:id="25"/>
    <w:bookmarkStart w:id="33" w:name="references"/>
    <w:p>
      <w:pPr>
        <w:pStyle w:val="Heading1"/>
      </w:pPr>
      <w:r>
        <w:t xml:space="preserve">4. References:</w:t>
      </w:r>
    </w:p>
    <w:p>
      <w:pPr>
        <w:pStyle w:val="FirstParagraph"/>
      </w:pPr>
      <w:hyperlink r:id="rId26">
        <w:r>
          <w:rPr>
            <w:rStyle w:val="Hyperlink"/>
          </w:rPr>
          <w:t xml:space="preserve">Best way to manage your dotfiles.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Git Basics — All You Need To Know as a New Developer. | by Gabriel Bonfim | Sep, 2023 | Medium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Bryan, J. (2018). Excuse Me, Do You Have a Moment to Talk About Version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Control? The American Statistician, 72(1), 20–27.</w:t>
        </w:r>
      </w:hyperlink>
    </w:p>
    <w:bookmarkStart w:id="29" w:name="prerequisites"/>
    <w:p>
      <w:pPr>
        <w:pStyle w:val="Heading2"/>
      </w:pPr>
      <w:r>
        <w:t xml:space="preserve">4.1 Prerequisites</w:t>
      </w:r>
    </w:p>
    <w:p>
      <w:pPr>
        <w:pStyle w:val="FirstParagraph"/>
      </w:pPr>
      <w:r>
        <w:t xml:space="preserve">In development</w:t>
      </w:r>
    </w:p>
    <w:bookmarkEnd w:id="29"/>
    <w:bookmarkStart w:id="30" w:name="step-by-step-implementation"/>
    <w:p>
      <w:pPr>
        <w:pStyle w:val="Heading2"/>
      </w:pPr>
      <w:r>
        <w:t xml:space="preserve">4.2 Step-by-Step Implementation</w:t>
      </w:r>
    </w:p>
    <w:p>
      <w:pPr>
        <w:pStyle w:val="FirstParagraph"/>
      </w:pPr>
      <w:r>
        <w:t xml:space="preserve">In development</w:t>
      </w:r>
    </w:p>
    <w:bookmarkEnd w:id="30"/>
    <w:bookmarkStart w:id="31" w:name="key-takeaways"/>
    <w:p>
      <w:pPr>
        <w:pStyle w:val="Heading2"/>
      </w:pPr>
      <w:r>
        <w:t xml:space="preserve">4.3 Key Takeaways</w:t>
      </w:r>
    </w:p>
    <w:p>
      <w:pPr>
        <w:pStyle w:val="FirstParagraph"/>
      </w:pPr>
      <w:r>
        <w:t xml:space="preserve">In development</w:t>
      </w:r>
    </w:p>
    <w:bookmarkEnd w:id="31"/>
    <w:bookmarkStart w:id="32" w:name="further-reading"/>
    <w:p>
      <w:pPr>
        <w:pStyle w:val="Heading2"/>
      </w:pPr>
      <w:r>
        <w:t xml:space="preserve">4.4 Further Reading</w:t>
      </w:r>
    </w:p>
    <w:p>
      <w:pPr>
        <w:pStyle w:val="FirstParagraph"/>
      </w:pPr>
      <w:r>
        <w:t xml:space="preserve">In development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doi.org/10.1080/00031305.2017.1399928" TargetMode="External" /><Relationship Type="http://schemas.openxmlformats.org/officeDocument/2006/relationships/hyperlink" Id="rId27" Target="https://gabrielbonfim1.medium.com/git-basics-all-you-need-to-know-as-a-new-developer-f4d905e4e144" TargetMode="External" /><Relationship Type="http://schemas.openxmlformats.org/officeDocument/2006/relationships/hyperlink" Id="rId26" Target="https://medium.com/@simontoth/best-way-to-manage-your-dotfiles-2c45bb2800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80/00031305.2017.1399928" TargetMode="External" /><Relationship Type="http://schemas.openxmlformats.org/officeDocument/2006/relationships/hyperlink" Id="rId27" Target="https://gabrielbonfim1.medium.com/git-basics-all-you-need-to-know-as-a-new-developer-f4d905e4e144" TargetMode="External" /><Relationship Type="http://schemas.openxmlformats.org/officeDocument/2006/relationships/hyperlink" Id="rId26" Target="https://medium.com/@simontoth/best-way-to-manage-your-dotfiles-2c45bb2800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git for (solo) data science workflow</dc:title>
  <dc:creator/>
  <cp:keywords/>
  <dcterms:created xsi:type="dcterms:W3CDTF">2025-07-01T16:11:36Z</dcterms:created>
  <dcterms:modified xsi:type="dcterms:W3CDTF">2025-07-01T16:11:36Z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2025-06-30</vt:lpwstr>
  </property>
  <property fmtid="{D5CDD505-2E9C-101B-9397-08002B2CF9AE}" pid="4" name="header-includes">
    <vt:lpwstr/>
  </property>
  <property fmtid="{D5CDD505-2E9C-101B-9397-08002B2CF9AE}" pid="5" name="image">
    <vt:lpwstr>img/git.png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