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Misc</w:t>
      </w:r>
    </w:p>
    <w:p>
      <w:pPr>
        <w:pStyle w:val="Subtitle"/>
      </w:pPr>
      <w:r>
        <w:t xml:space="preserve">Tools,</w:t>
      </w:r>
      <w:r>
        <w:t xml:space="preserve"> </w:t>
      </w:r>
      <w:r>
        <w:t xml:space="preserve">resources,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useful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oftware-and-tools"/>
    <w:p>
      <w:pPr>
        <w:pStyle w:val="Heading2"/>
      </w:pPr>
      <w:r>
        <w:t xml:space="preserve">1 Software and Tools</w:t>
      </w:r>
    </w:p>
    <w:bookmarkStart w:id="20" w:name="development-environment"/>
    <w:p>
      <w:pPr>
        <w:pStyle w:val="Heading3"/>
      </w:pPr>
      <w:r>
        <w:t xml:space="preserve">1.1 Development Environment</w:t>
      </w:r>
    </w:p>
    <w:p>
      <w:pPr>
        <w:pStyle w:val="Compact"/>
        <w:numPr>
          <w:ilvl w:val="0"/>
          <w:numId w:val="1001"/>
        </w:numPr>
      </w:pPr>
      <w:r>
        <w:t xml:space="preserve">Editor configurations and setups</w:t>
      </w:r>
    </w:p>
    <w:p>
      <w:pPr>
        <w:pStyle w:val="Compact"/>
        <w:numPr>
          <w:ilvl w:val="0"/>
          <w:numId w:val="1001"/>
        </w:numPr>
      </w:pPr>
      <w:r>
        <w:t xml:space="preserve">Workflow automation scripts</w:t>
      </w:r>
    </w:p>
    <w:p>
      <w:pPr>
        <w:pStyle w:val="Compact"/>
        <w:numPr>
          <w:ilvl w:val="0"/>
          <w:numId w:val="1001"/>
        </w:numPr>
      </w:pPr>
      <w:r>
        <w:t xml:space="preserve">Productivity tools and tips</w:t>
      </w:r>
    </w:p>
    <w:p>
      <w:pPr>
        <w:pStyle w:val="Compact"/>
        <w:numPr>
          <w:ilvl w:val="0"/>
          <w:numId w:val="1001"/>
        </w:numPr>
      </w:pPr>
      <w:r>
        <w:t xml:space="preserve">System administration guides</w:t>
      </w:r>
    </w:p>
    <w:bookmarkEnd w:id="20"/>
    <w:bookmarkStart w:id="21" w:name="r-ecosystem"/>
    <w:p>
      <w:pPr>
        <w:pStyle w:val="Heading3"/>
      </w:pPr>
      <w:r>
        <w:t xml:space="preserve">1.2 R Ecosystem</w:t>
      </w:r>
    </w:p>
    <w:p>
      <w:pPr>
        <w:pStyle w:val="Compact"/>
        <w:numPr>
          <w:ilvl w:val="0"/>
          <w:numId w:val="1002"/>
        </w:numPr>
      </w:pPr>
      <w:r>
        <w:t xml:space="preserve">Package recommendations</w:t>
      </w:r>
    </w:p>
    <w:p>
      <w:pPr>
        <w:pStyle w:val="Compact"/>
        <w:numPr>
          <w:ilvl w:val="0"/>
          <w:numId w:val="1002"/>
        </w:numPr>
      </w:pPr>
      <w:r>
        <w:t xml:space="preserve">Configuration templates</w:t>
      </w:r>
    </w:p>
    <w:p>
      <w:pPr>
        <w:pStyle w:val="Compact"/>
        <w:numPr>
          <w:ilvl w:val="0"/>
          <w:numId w:val="1002"/>
        </w:numPr>
      </w:pPr>
      <w:r>
        <w:t xml:space="preserve">Development workflows</w:t>
      </w:r>
    </w:p>
    <w:p>
      <w:pPr>
        <w:pStyle w:val="Compact"/>
        <w:numPr>
          <w:ilvl w:val="0"/>
          <w:numId w:val="1002"/>
        </w:numPr>
      </w:pPr>
      <w:r>
        <w:t xml:space="preserve">Community resources</w:t>
      </w:r>
    </w:p>
    <w:bookmarkEnd w:id="21"/>
    <w:bookmarkEnd w:id="22"/>
    <w:bookmarkStart w:id="25" w:name="resources-and-references"/>
    <w:p>
      <w:pPr>
        <w:pStyle w:val="Heading2"/>
      </w:pPr>
      <w:r>
        <w:t xml:space="preserve">2 Resources and References</w:t>
      </w:r>
    </w:p>
    <w:bookmarkStart w:id="23" w:name="quick-references"/>
    <w:p>
      <w:pPr>
        <w:pStyle w:val="Heading3"/>
      </w:pPr>
      <w:r>
        <w:t xml:space="preserve">2.1 Quick References</w:t>
      </w:r>
    </w:p>
    <w:p>
      <w:pPr>
        <w:pStyle w:val="Compact"/>
        <w:numPr>
          <w:ilvl w:val="0"/>
          <w:numId w:val="1003"/>
        </w:numPr>
      </w:pPr>
      <w:r>
        <w:t xml:space="preserve">Command cheat sheets</w:t>
      </w:r>
    </w:p>
    <w:p>
      <w:pPr>
        <w:pStyle w:val="Compact"/>
        <w:numPr>
          <w:ilvl w:val="0"/>
          <w:numId w:val="1003"/>
        </w:numPr>
      </w:pPr>
      <w:r>
        <w:t xml:space="preserve">Configuration snippets</w:t>
      </w:r>
    </w:p>
    <w:p>
      <w:pPr>
        <w:pStyle w:val="Compact"/>
        <w:numPr>
          <w:ilvl w:val="0"/>
          <w:numId w:val="1003"/>
        </w:numPr>
      </w:pPr>
      <w:r>
        <w:t xml:space="preserve">Common patterns</w:t>
      </w:r>
    </w:p>
    <w:p>
      <w:pPr>
        <w:pStyle w:val="Compact"/>
        <w:numPr>
          <w:ilvl w:val="0"/>
          <w:numId w:val="1003"/>
        </w:numPr>
      </w:pPr>
      <w:r>
        <w:t xml:space="preserve">Troubleshooting guides</w:t>
      </w:r>
    </w:p>
    <w:bookmarkEnd w:id="23"/>
    <w:bookmarkStart w:id="24" w:name="external-links"/>
    <w:p>
      <w:pPr>
        <w:pStyle w:val="Heading3"/>
      </w:pPr>
      <w:r>
        <w:t xml:space="preserve">2.2 External Links</w:t>
      </w:r>
    </w:p>
    <w:p>
      <w:pPr>
        <w:pStyle w:val="Compact"/>
        <w:numPr>
          <w:ilvl w:val="0"/>
          <w:numId w:val="1004"/>
        </w:numPr>
      </w:pPr>
      <w:r>
        <w:t xml:space="preserve">Useful websites and tools</w:t>
      </w:r>
    </w:p>
    <w:p>
      <w:pPr>
        <w:pStyle w:val="Compact"/>
        <w:numPr>
          <w:ilvl w:val="0"/>
          <w:numId w:val="1004"/>
        </w:numPr>
      </w:pPr>
      <w:r>
        <w:t xml:space="preserve">Community forums and discussions</w:t>
      </w:r>
    </w:p>
    <w:p>
      <w:pPr>
        <w:pStyle w:val="Compact"/>
        <w:numPr>
          <w:ilvl w:val="0"/>
          <w:numId w:val="1004"/>
        </w:numPr>
      </w:pPr>
      <w:r>
        <w:t xml:space="preserve">Documentation and manuals</w:t>
      </w:r>
    </w:p>
    <w:p>
      <w:pPr>
        <w:pStyle w:val="Compact"/>
        <w:numPr>
          <w:ilvl w:val="0"/>
          <w:numId w:val="1004"/>
        </w:numPr>
      </w:pPr>
      <w:r>
        <w:t xml:space="preserve">Professional resources</w:t>
      </w:r>
    </w:p>
    <w:bookmarkEnd w:id="24"/>
    <w:bookmarkEnd w:id="25"/>
    <w:bookmarkStart w:id="28" w:name="personal-projects"/>
    <w:p>
      <w:pPr>
        <w:pStyle w:val="Heading2"/>
      </w:pPr>
      <w:r>
        <w:t xml:space="preserve">3 Personal Projects</w:t>
      </w:r>
    </w:p>
    <w:bookmarkStart w:id="26" w:name="open-source-contributions"/>
    <w:p>
      <w:pPr>
        <w:pStyle w:val="Heading3"/>
      </w:pPr>
      <w:r>
        <w:t xml:space="preserve">3.1 Open Source Contributions</w:t>
      </w:r>
    </w:p>
    <w:p>
      <w:pPr>
        <w:pStyle w:val="Compact"/>
        <w:numPr>
          <w:ilvl w:val="0"/>
          <w:numId w:val="1005"/>
        </w:numPr>
      </w:pPr>
      <w:r>
        <w:t xml:space="preserve">Software packages and libraries</w:t>
      </w:r>
    </w:p>
    <w:p>
      <w:pPr>
        <w:pStyle w:val="Compact"/>
        <w:numPr>
          <w:ilvl w:val="0"/>
          <w:numId w:val="1005"/>
        </w:numPr>
      </w:pPr>
      <w:r>
        <w:t xml:space="preserve">Documentation improvements</w:t>
      </w:r>
    </w:p>
    <w:p>
      <w:pPr>
        <w:pStyle w:val="Compact"/>
        <w:numPr>
          <w:ilvl w:val="0"/>
          <w:numId w:val="1005"/>
        </w:numPr>
      </w:pPr>
      <w:r>
        <w:t xml:space="preserve">Bug fixes and feature requests</w:t>
      </w:r>
    </w:p>
    <w:p>
      <w:pPr>
        <w:pStyle w:val="Compact"/>
        <w:numPr>
          <w:ilvl w:val="0"/>
          <w:numId w:val="1005"/>
        </w:numPr>
      </w:pPr>
      <w:r>
        <w:t xml:space="preserve">Community support</w:t>
      </w:r>
    </w:p>
    <w:bookmarkEnd w:id="26"/>
    <w:bookmarkStart w:id="27" w:name="experimental-work"/>
    <w:p>
      <w:pPr>
        <w:pStyle w:val="Heading3"/>
      </w:pPr>
      <w:r>
        <w:t xml:space="preserve">3.2 Experimental Work</w:t>
      </w:r>
    </w:p>
    <w:p>
      <w:pPr>
        <w:pStyle w:val="Compact"/>
        <w:numPr>
          <w:ilvl w:val="0"/>
          <w:numId w:val="1006"/>
        </w:numPr>
      </w:pPr>
      <w:r>
        <w:t xml:space="preserve">Proof-of-concept implementations</w:t>
      </w:r>
    </w:p>
    <w:p>
      <w:pPr>
        <w:pStyle w:val="Compact"/>
        <w:numPr>
          <w:ilvl w:val="0"/>
          <w:numId w:val="1006"/>
        </w:numPr>
      </w:pPr>
      <w:r>
        <w:t xml:space="preserve">Technology explorations</w:t>
      </w:r>
    </w:p>
    <w:p>
      <w:pPr>
        <w:pStyle w:val="Compact"/>
        <w:numPr>
          <w:ilvl w:val="0"/>
          <w:numId w:val="1006"/>
        </w:numPr>
      </w:pPr>
      <w:r>
        <w:t xml:space="preserve">Side projects and demos</w:t>
      </w:r>
    </w:p>
    <w:p>
      <w:pPr>
        <w:pStyle w:val="Compact"/>
        <w:numPr>
          <w:ilvl w:val="0"/>
          <w:numId w:val="1006"/>
        </w:numPr>
      </w:pPr>
      <w:r>
        <w:t xml:space="preserve">Learning exercises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contains miscellaneous content that doesn’t fit neatly into other categories - tools, references, personal projects, and various resources that might be useful to others.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</dc:title>
  <dc:creator/>
  <cp:keywords/>
  <dcterms:created xsi:type="dcterms:W3CDTF">2025-07-01T19:29:20Z</dcterms:created>
  <dcterms:modified xsi:type="dcterms:W3CDTF">2025-07-01T19:29:20Z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Tools, resources, and other useful content</vt:lpwstr>
  </property>
  <property fmtid="{D5CDD505-2E9C-101B-9397-08002B2CF9AE}" pid="9" name="toc-title">
    <vt:lpwstr>Table of contents</vt:lpwstr>
  </property>
</Properties>
</file>