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5">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4">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blCellMar>
          <w:top w:w="55" w:type="dxa"/>
          <w:left w:w="56" w:type="dxa"/>
          <w:bottom w:w="55" w:type="dxa"/>
          <w:right w:w="55" w:type="dxa"/>
        </w:tblCellMar>
      </w:tblPr>
      <w:tblGrid>
        <w:gridCol w:w="4873"/>
        <w:gridCol w:w="4872"/>
      </w:tblGrid>
      <w:tr>
        <w:trPr/>
        <w:tc>
          <w:tcPr>
            <w:tcW w:w="4873" w:type="dxa"/>
            <w:tcBorders/>
            <w:shd w:fill="auto" w:val="clear"/>
          </w:tcPr>
          <w:p>
            <w:pPr>
              <w:pStyle w:val="Normal"/>
              <w:spacing w:before="0" w:after="0"/>
              <w:jc w:val="left"/>
              <w:rPr/>
            </w:pPr>
            <w:r>
              <w:rPr/>
              <w:t>Maxime D</w:t>
            </w:r>
            <w:r>
              <w:rPr/>
              <w:t>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w:t>
            </w:r>
            <w:r>
              <w:rPr>
                <w:b w:val="false"/>
                <w:bCs w:val="false"/>
                <w:u w:val="none"/>
              </w:rPr>
              <w:t>ELPECH</w:t>
            </w:r>
          </w:p>
        </w:tc>
        <w:tc>
          <w:tcPr>
            <w:tcW w:w="4872" w:type="dxa"/>
            <w:tcBorders/>
            <w:shd w:fill="auto" w:val="clear"/>
          </w:tcPr>
          <w:p>
            <w:pPr>
              <w:pStyle w:val="Normal"/>
              <w:spacing w:before="0" w:after="0"/>
              <w:jc w:val="left"/>
              <w:rPr>
                <w:b w:val="false"/>
                <w:b w:val="false"/>
                <w:bCs w:val="false"/>
                <w:u w:val="none"/>
              </w:rPr>
            </w:pPr>
            <w:r>
              <w:rPr>
                <w:b w:val="false"/>
                <w:bCs w:val="false"/>
                <w:u w:val="none"/>
              </w:rPr>
            </w:r>
          </w:p>
          <w:p>
            <w:pPr>
              <w:pStyle w:val="Normal"/>
              <w:spacing w:before="0" w:after="0"/>
              <w:jc w:val="right"/>
              <w:rPr/>
            </w:pPr>
            <w:r>
              <w:rPr>
                <w:b w:val="false"/>
                <w:bCs w:val="false"/>
                <w:u w:val="none"/>
              </w:rPr>
              <w:t>IMA3 S6 groupe P12</w:t>
              <w:br/>
              <w:t>Promo 2021</w:t>
              <w:br/>
              <w:t>Juin 2019</w:t>
            </w:r>
          </w:p>
        </w:tc>
      </w:tr>
    </w:tbl>
    <w:p>
      <w:pPr>
        <w:pStyle w:val="Titre1"/>
        <w:numPr>
          <w:ilvl w:val="0"/>
          <w:numId w:val="3"/>
        </w:numPr>
        <w:jc w:val="center"/>
        <w:rPr/>
      </w:pPr>
      <w:r>
        <w:rPr/>
      </w:r>
    </w:p>
    <w:p>
      <w:pPr>
        <w:pStyle w:val="Titre1"/>
        <w:numPr>
          <w:ilvl w:val="0"/>
          <w:numId w:val="3"/>
        </w:numPr>
        <w:jc w:val="center"/>
        <w:rPr/>
      </w:pPr>
      <w:r>
        <w:rPr/>
        <w:t>Sommaire</w:t>
      </w:r>
    </w:p>
    <w:p>
      <w:pPr>
        <w:pStyle w:val="Titre1"/>
        <w:numPr>
          <w:ilvl w:val="0"/>
          <w:numId w:val="1"/>
        </w:numPr>
        <w:jc w:val="center"/>
        <w:rPr/>
      </w:pPr>
      <w:r>
        <w:rPr/>
      </w:r>
    </w:p>
    <w:p>
      <w:pPr>
        <w:pStyle w:val="Titre1"/>
        <w:numPr>
          <w:ilvl w:val="0"/>
          <w:numId w:val="1"/>
        </w:numPr>
        <w:jc w:val="center"/>
        <w:rPr/>
      </w:pPr>
      <w:r>
        <w:rPr/>
      </w:r>
    </w:p>
    <w:tbl>
      <w:tblPr>
        <w:tblW w:w="9647" w:type="dxa"/>
        <w:jc w:val="left"/>
        <w:tblInd w:w="143" w:type="dxa"/>
        <w:tblBorders/>
        <w:tblCellMar>
          <w:top w:w="55" w:type="dxa"/>
          <w:left w:w="55" w:type="dxa"/>
          <w:bottom w:w="55" w:type="dxa"/>
          <w:right w:w="55" w:type="dxa"/>
        </w:tblCellMar>
      </w:tblPr>
      <w:tblGrid>
        <w:gridCol w:w="8908"/>
        <w:gridCol w:w="738"/>
      </w:tblGrid>
      <w:tr>
        <w:trPr/>
        <w:tc>
          <w:tcPr>
            <w:tcW w:w="8908" w:type="dxa"/>
            <w:tcBorders/>
            <w:shd w:fill="auto" w:val="clear"/>
          </w:tcPr>
          <w:p>
            <w:pPr>
              <w:pStyle w:val="Titre2"/>
              <w:numPr>
                <w:ilvl w:val="1"/>
                <w:numId w:val="3"/>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3"/>
              </w:numPr>
              <w:rPr>
                <w:b/>
                <w:b/>
                <w:bCs/>
                <w:sz w:val="32"/>
                <w:szCs w:val="32"/>
                <w:u w:val="none"/>
              </w:rPr>
            </w:pPr>
            <w:r>
              <w:rPr/>
              <w:t xml:space="preserve">Aspect théorique </w:t>
            </w:r>
          </w:p>
          <w:p>
            <w:pPr>
              <w:pStyle w:val="Titre3"/>
              <w:numPr>
                <w:ilvl w:val="2"/>
                <w:numId w:val="3"/>
              </w:numPr>
              <w:rPr>
                <w:b/>
                <w:b/>
                <w:bCs/>
                <w:sz w:val="32"/>
                <w:szCs w:val="32"/>
                <w:u w:val="none"/>
              </w:rPr>
            </w:pPr>
            <w:r>
              <w:rPr>
                <w:b/>
                <w:bCs/>
                <w:u w:val="none"/>
              </w:rPr>
              <w:tab/>
              <w:tab/>
            </w:r>
            <w:r>
              <w:rPr>
                <w:b w:val="false"/>
                <w:bCs w:val="false"/>
                <w:u w:val="none"/>
              </w:rPr>
              <w:t>Protocole USB</w:t>
            </w:r>
          </w:p>
          <w:p>
            <w:pPr>
              <w:pStyle w:val="Titre3"/>
              <w:numPr>
                <w:ilvl w:val="2"/>
                <w:numId w:val="3"/>
              </w:numPr>
              <w:rPr>
                <w:b/>
                <w:b/>
                <w:bCs/>
                <w:sz w:val="32"/>
                <w:szCs w:val="32"/>
                <w:u w:val="none"/>
              </w:rPr>
            </w:pPr>
            <w:r>
              <w:rPr>
                <w:b w:val="false"/>
                <w:bCs w:val="false"/>
              </w:rPr>
              <w:tab/>
              <w:tab/>
              <w:t>Bibliothèque LUFA</w:t>
            </w:r>
          </w:p>
          <w:p>
            <w:pPr>
              <w:pStyle w:val="Titre2"/>
              <w:numPr>
                <w:ilvl w:val="1"/>
                <w:numId w:val="3"/>
              </w:numPr>
              <w:rPr/>
            </w:pPr>
            <w:r>
              <w:rPr/>
            </w:r>
          </w:p>
          <w:p>
            <w:pPr>
              <w:pStyle w:val="Titre2"/>
              <w:numPr>
                <w:ilvl w:val="1"/>
                <w:numId w:val="3"/>
              </w:numPr>
              <w:rPr>
                <w:b/>
                <w:b/>
                <w:bCs/>
                <w:sz w:val="32"/>
                <w:szCs w:val="32"/>
                <w:u w:val="none"/>
              </w:rPr>
            </w:pPr>
            <w:r>
              <w:rPr/>
              <w:t>Les maquettes</w:t>
            </w:r>
          </w:p>
          <w:p>
            <w:pPr>
              <w:pStyle w:val="Titre3"/>
              <w:numPr>
                <w:ilvl w:val="2"/>
                <w:numId w:val="3"/>
              </w:numPr>
              <w:rPr/>
            </w:pPr>
            <w:r>
              <w:rPr>
                <w:b/>
                <w:bCs/>
                <w:u w:val="none"/>
              </w:rPr>
              <w:tab/>
              <w:tab/>
            </w:r>
            <w:r>
              <w:rPr>
                <w:b w:val="false"/>
                <w:bCs w:val="false"/>
                <w:u w:val="none"/>
              </w:rPr>
              <w:t>La librairie Keyboard</w:t>
            </w:r>
          </w:p>
          <w:p>
            <w:pPr>
              <w:pStyle w:val="Titre3"/>
              <w:numPr>
                <w:ilvl w:val="2"/>
                <w:numId w:val="3"/>
              </w:numPr>
              <w:rPr>
                <w:b w:val="false"/>
                <w:b w:val="false"/>
                <w:bCs w:val="false"/>
              </w:rPr>
            </w:pPr>
            <w:r>
              <w:rPr>
                <w:b w:val="false"/>
                <w:bCs w:val="false"/>
              </w:rPr>
              <w:tab/>
              <w:tab/>
              <w:t>Code sous Windows pour la clef</w:t>
            </w:r>
          </w:p>
          <w:p>
            <w:pPr>
              <w:pStyle w:val="Titre3"/>
              <w:numPr>
                <w:ilvl w:val="2"/>
                <w:numId w:val="3"/>
              </w:numPr>
              <w:rPr>
                <w:b w:val="false"/>
                <w:b w:val="false"/>
                <w:bCs w:val="false"/>
              </w:rPr>
            </w:pPr>
            <w:r>
              <w:rPr>
                <w:b w:val="false"/>
                <w:bCs w:val="false"/>
              </w:rPr>
              <w:tab/>
              <w:tab/>
              <w:t>Gestion de la carte SD</w:t>
            </w:r>
          </w:p>
          <w:p>
            <w:pPr>
              <w:pStyle w:val="Titre3"/>
              <w:numPr>
                <w:ilvl w:val="2"/>
                <w:numId w:val="3"/>
              </w:numPr>
              <w:rPr>
                <w:b w:val="false"/>
                <w:b w:val="false"/>
                <w:bCs w:val="false"/>
              </w:rPr>
            </w:pPr>
            <w:r>
              <w:rPr>
                <w:b w:val="false"/>
                <w:bCs w:val="false"/>
                <w:u w:val="none"/>
              </w:rPr>
              <w:tab/>
              <w:tab/>
              <w:t>maquette du clavier</w:t>
            </w:r>
          </w:p>
          <w:p>
            <w:pPr>
              <w:pStyle w:val="Titre3"/>
              <w:numPr>
                <w:ilvl w:val="2"/>
                <w:numId w:val="3"/>
              </w:numPr>
              <w:rPr>
                <w:b w:val="false"/>
                <w:b w:val="false"/>
                <w:bCs w:val="false"/>
              </w:rPr>
            </w:pPr>
            <w:r>
              <w:rPr>
                <w:b w:val="false"/>
                <w:bCs w:val="false"/>
              </w:rPr>
              <w:tab/>
              <w:tab/>
              <w:t>Maquette clef</w:t>
            </w:r>
          </w:p>
          <w:p>
            <w:pPr>
              <w:pStyle w:val="Titre3"/>
              <w:numPr>
                <w:ilvl w:val="2"/>
                <w:numId w:val="3"/>
              </w:numPr>
              <w:rPr>
                <w:b w:val="false"/>
                <w:b w:val="false"/>
                <w:bCs w:val="false"/>
              </w:rPr>
            </w:pPr>
            <w:r>
              <w:rPr>
                <w:b w:val="false"/>
                <w:bCs w:val="false"/>
              </w:rPr>
              <w:tab/>
              <w:tab/>
              <w:t>Logiciel espion</w:t>
            </w:r>
          </w:p>
          <w:p>
            <w:pPr>
              <w:pStyle w:val="Titre2"/>
              <w:numPr>
                <w:ilvl w:val="1"/>
                <w:numId w:val="2"/>
              </w:numPr>
              <w:rPr/>
            </w:pPr>
            <w:r>
              <w:rPr/>
            </w:r>
          </w:p>
          <w:p>
            <w:pPr>
              <w:pStyle w:val="Titre2"/>
              <w:numPr>
                <w:ilvl w:val="1"/>
                <w:numId w:val="2"/>
              </w:numPr>
              <w:rPr/>
            </w:pPr>
            <w:r>
              <w:rPr/>
              <w:t>Conclusion</w:t>
            </w:r>
          </w:p>
          <w:p>
            <w:pPr>
              <w:pStyle w:val="Titre2"/>
              <w:numPr>
                <w:ilvl w:val="1"/>
                <w:numId w:val="3"/>
              </w:numPr>
              <w:spacing w:before="200" w:after="120"/>
              <w:rPr/>
            </w:pPr>
            <w:r>
              <w:rPr/>
              <w:t>Annexes</w:t>
            </w:r>
          </w:p>
        </w:tc>
        <w:tc>
          <w:tcPr>
            <w:tcW w:w="738" w:type="dxa"/>
            <w:tcBorders/>
            <w:shd w:fill="auto" w:val="clear"/>
          </w:tcPr>
          <w:p>
            <w:pPr>
              <w:pStyle w:val="Titre2"/>
              <w:numPr>
                <w:ilvl w:val="1"/>
                <w:numId w:val="3"/>
              </w:numPr>
              <w:spacing w:before="200" w:after="120"/>
              <w:rPr/>
            </w:pPr>
            <w:r>
              <w:rPr/>
              <w:t>3</w:t>
            </w:r>
          </w:p>
          <w:p>
            <w:pPr>
              <w:pStyle w:val="Normal"/>
              <w:spacing w:before="0" w:after="0"/>
              <w:jc w:val="right"/>
              <w:rPr>
                <w:b/>
                <w:b/>
                <w:bCs/>
                <w:sz w:val="36"/>
                <w:szCs w:val="36"/>
                <w:u w:val="none"/>
              </w:rPr>
            </w:pPr>
            <w:r>
              <w:rPr>
                <w:b/>
                <w:bCs/>
                <w:sz w:val="36"/>
                <w:szCs w:val="36"/>
                <w:u w:val="none"/>
              </w:rPr>
            </w:r>
          </w:p>
          <w:p>
            <w:pPr>
              <w:pStyle w:val="Titre2"/>
              <w:numPr>
                <w:ilvl w:val="1"/>
                <w:numId w:val="3"/>
              </w:numPr>
              <w:rPr/>
            </w:pPr>
            <w:r>
              <w:rPr/>
              <w:t>4</w:t>
            </w:r>
          </w:p>
          <w:p>
            <w:pPr>
              <w:pStyle w:val="Titre3"/>
              <w:numPr>
                <w:ilvl w:val="2"/>
                <w:numId w:val="3"/>
              </w:numPr>
              <w:rPr/>
            </w:pPr>
            <w:r>
              <w:rPr/>
              <w:t>4</w:t>
            </w:r>
          </w:p>
          <w:p>
            <w:pPr>
              <w:pStyle w:val="Titre3"/>
              <w:numPr>
                <w:ilvl w:val="2"/>
                <w:numId w:val="3"/>
              </w:numPr>
              <w:rPr/>
            </w:pPr>
            <w:r>
              <w:rPr/>
              <w:t>6</w:t>
            </w:r>
          </w:p>
          <w:p>
            <w:pPr>
              <w:pStyle w:val="Titre2"/>
              <w:numPr>
                <w:ilvl w:val="1"/>
                <w:numId w:val="3"/>
              </w:numPr>
              <w:rPr/>
            </w:pPr>
            <w:r>
              <w:rPr/>
            </w:r>
          </w:p>
          <w:p>
            <w:pPr>
              <w:pStyle w:val="Titre2"/>
              <w:numPr>
                <w:ilvl w:val="1"/>
                <w:numId w:val="3"/>
              </w:numPr>
              <w:rPr/>
            </w:pPr>
            <w:r>
              <w:rPr>
                <w:b/>
                <w:bCs/>
                <w:sz w:val="32"/>
                <w:szCs w:val="32"/>
                <w:u w:val="none"/>
              </w:rPr>
              <w:t>7</w:t>
            </w:r>
          </w:p>
          <w:p>
            <w:pPr>
              <w:pStyle w:val="Titre3"/>
              <w:numPr>
                <w:ilvl w:val="2"/>
                <w:numId w:val="3"/>
              </w:numPr>
              <w:rPr/>
            </w:pPr>
            <w:r>
              <w:rPr>
                <w:b w:val="false"/>
                <w:bCs w:val="false"/>
              </w:rPr>
              <w:t>7</w:t>
            </w:r>
          </w:p>
          <w:p>
            <w:pPr>
              <w:pStyle w:val="Titre3"/>
              <w:numPr>
                <w:ilvl w:val="2"/>
                <w:numId w:val="3"/>
              </w:numPr>
              <w:rPr/>
            </w:pPr>
            <w:r>
              <w:rPr>
                <w:b w:val="false"/>
                <w:bCs w:val="false"/>
              </w:rPr>
              <w:t>8</w:t>
            </w:r>
          </w:p>
          <w:p>
            <w:pPr>
              <w:pStyle w:val="Titre3"/>
              <w:numPr>
                <w:ilvl w:val="2"/>
                <w:numId w:val="3"/>
              </w:numPr>
              <w:rPr/>
            </w:pPr>
            <w:r>
              <w:rPr>
                <w:b w:val="false"/>
                <w:bCs w:val="false"/>
              </w:rPr>
              <w:t>8</w:t>
            </w:r>
          </w:p>
          <w:p>
            <w:pPr>
              <w:pStyle w:val="Titre3"/>
              <w:numPr>
                <w:ilvl w:val="2"/>
                <w:numId w:val="3"/>
              </w:numPr>
              <w:rPr/>
            </w:pPr>
            <w:r>
              <w:rPr>
                <w:b w:val="false"/>
                <w:bCs w:val="false"/>
              </w:rPr>
              <w:t>8</w:t>
            </w:r>
          </w:p>
          <w:p>
            <w:pPr>
              <w:pStyle w:val="Titre3"/>
              <w:numPr>
                <w:ilvl w:val="2"/>
                <w:numId w:val="3"/>
              </w:numPr>
              <w:rPr/>
            </w:pPr>
            <w:r>
              <w:rPr>
                <w:b w:val="false"/>
                <w:bCs w:val="false"/>
              </w:rPr>
              <w:t>9</w:t>
            </w:r>
          </w:p>
          <w:p>
            <w:pPr>
              <w:pStyle w:val="Titre3"/>
              <w:numPr>
                <w:ilvl w:val="2"/>
                <w:numId w:val="3"/>
              </w:numPr>
              <w:rPr/>
            </w:pPr>
            <w:r>
              <w:rPr>
                <w:b w:val="false"/>
                <w:bCs w:val="false"/>
              </w:rPr>
              <w:t>9</w:t>
            </w:r>
          </w:p>
          <w:p>
            <w:pPr>
              <w:pStyle w:val="Titre2"/>
              <w:numPr>
                <w:ilvl w:val="1"/>
                <w:numId w:val="2"/>
              </w:numPr>
              <w:rPr/>
            </w:pPr>
            <w:r>
              <w:rPr/>
            </w:r>
          </w:p>
          <w:p>
            <w:pPr>
              <w:pStyle w:val="Titre2"/>
              <w:numPr>
                <w:ilvl w:val="1"/>
                <w:numId w:val="2"/>
              </w:numPr>
              <w:rPr/>
            </w:pPr>
            <w:r>
              <w:rPr/>
              <w:t>10</w:t>
            </w:r>
          </w:p>
          <w:p>
            <w:pPr>
              <w:pStyle w:val="Titre2"/>
              <w:numPr>
                <w:ilvl w:val="1"/>
                <w:numId w:val="3"/>
              </w:numPr>
              <w:spacing w:before="200" w:after="120"/>
              <w:rPr/>
            </w:pPr>
            <w:r>
              <w:rPr>
                <w:b/>
                <w:bCs/>
                <w:sz w:val="32"/>
                <w:szCs w:val="32"/>
                <w:u w:val="none"/>
              </w:rPr>
              <w:t>1</w:t>
            </w:r>
            <w:r>
              <w:rPr>
                <w:b/>
                <w:bCs/>
                <w:sz w:val="32"/>
                <w:szCs w:val="32"/>
                <w:u w:val="none"/>
              </w:rPr>
              <w:t>1</w:t>
            </w:r>
          </w:p>
        </w:tc>
      </w:tr>
    </w:tbl>
    <w:p>
      <w:pPr>
        <w:pStyle w:val="Titre1"/>
        <w:widowControl/>
        <w:numPr>
          <w:ilvl w:val="0"/>
          <w:numId w:val="0"/>
        </w:numPr>
        <w:spacing w:lineRule="auto" w:line="259"/>
        <w:jc w:val="left"/>
        <w:outlineLvl w:val="0"/>
        <w:rPr/>
      </w:pPr>
      <w:r>
        <w:rPr/>
      </w:r>
      <w:r>
        <w:br w:type="page"/>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t>Introduction</w:t>
      </w:r>
    </w:p>
    <w:p>
      <w:pPr>
        <w:pStyle w:val="Titre1"/>
        <w:numPr>
          <w:ilvl w:val="0"/>
          <w:numId w:val="3"/>
        </w:numPr>
        <w:rPr/>
      </w:pPr>
      <w:r>
        <w:rPr/>
      </w:r>
    </w:p>
    <w:p>
      <w:pPr>
        <w:pStyle w:val="Corpsdetexte"/>
        <w:spacing w:before="114" w:after="254"/>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spacing w:before="114" w:after="254"/>
        <w:rPr/>
      </w:pPr>
      <w:r>
        <w:rPr/>
        <w:t>La durée de notre projet étant de deux ans nous avons décidé, durant la première année, de nous focaliser sur la partie software :</w:t>
      </w:r>
    </w:p>
    <w:p>
      <w:pPr>
        <w:pStyle w:val="Corpsdetexte"/>
        <w:spacing w:before="114" w:after="254"/>
        <w:rPr/>
      </w:pPr>
      <w:r>
        <w:rPr/>
        <w:tab/>
        <w:t xml:space="preserve">- l’étude théorique </w:t>
      </w:r>
      <w:r>
        <w:rPr/>
        <w:t>avec une compréhension suffisante du protocole USB pour nos périphériques, comment utiliser et configurer la bibliothèque LUFA puis incorporer le code dans le contrôleur USB</w:t>
      </w:r>
    </w:p>
    <w:p>
      <w:pPr>
        <w:pStyle w:val="Corpsdetexte"/>
        <w:spacing w:before="114" w:after="254"/>
        <w:rPr/>
      </w:pPr>
      <w:r>
        <w:rPr/>
        <w:tab/>
        <w:t xml:space="preserve">- la création de maquette sur Arduino, afin de voir la réalisabilité de notre projet, </w:t>
      </w:r>
      <w:r>
        <w:rPr/>
        <w:t>de mieux l’appréhender</w:t>
      </w:r>
      <w:r>
        <w:rPr/>
        <w:t xml:space="preserve">, et aussi d’avoir à notre disposition </w:t>
      </w:r>
      <w:r>
        <w:rPr/>
        <w:t>d</w:t>
      </w:r>
      <w:r>
        <w:rPr/>
        <w:t>es algorithmes qui seront uti</w:t>
      </w:r>
      <w:r>
        <w:rPr/>
        <w:t>les</w:t>
      </w:r>
      <w:r>
        <w:rPr/>
        <w:t xml:space="preserve"> </w:t>
      </w:r>
      <w:r>
        <w:rPr/>
        <w:t>au projet final.</w:t>
      </w:r>
    </w:p>
    <w:p>
      <w:pPr>
        <w:pStyle w:val="Corpsdetexte"/>
        <w:rPr/>
      </w:pPr>
      <w:r>
        <w:rPr/>
        <w:t xml:space="preserve">Ainsi durant la 2ème année nous pourrons nous focaliser sur le hardware, ce qui comprend la création des PCB pour la clef et le clavier ainsi que leur « coque de protection ». </w:t>
      </w:r>
      <w:r>
        <w:rPr/>
        <w:t>En parallèle, nous pourrons également appliquer les connaissances acquises concernant le protocole USB et LUFA.</w:t>
      </w:r>
      <w:r>
        <w:br w:type="page"/>
      </w:r>
    </w:p>
    <w:p>
      <w:pPr>
        <w:pStyle w:val="Titre1"/>
        <w:numPr>
          <w:ilvl w:val="0"/>
          <w:numId w:val="3"/>
        </w:numPr>
        <w:rPr/>
      </w:pPr>
      <w:r>
        <w:rPr/>
        <w:t>Aspect théorique</w:t>
      </w:r>
    </w:p>
    <w:p>
      <w:pPr>
        <w:pStyle w:val="Titre2"/>
        <w:numPr>
          <w:ilvl w:val="1"/>
          <w:numId w:val="3"/>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spacing w:before="0" w:after="0"/>
        <w:rPr/>
      </w:pPr>
      <w:r>
        <w:rP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201670" cy="2252345"/>
                <wp:effectExtent l="0" t="0" r="0" b="0"/>
                <wp:wrapTopAndBottom/>
                <wp:docPr id="3" name="Cadre1"/>
                <a:graphic xmlns:a="http://schemas.openxmlformats.org/drawingml/2006/main">
                  <a:graphicData uri="http://schemas.microsoft.com/office/word/2010/wordprocessingShape">
                    <wps:wsp>
                      <wps:cNvSpPr/>
                      <wps:spPr>
                        <a:xfrm>
                          <a:off x="0" y="0"/>
                          <a:ext cx="3201120" cy="2251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 Broches USB</w:t>
                            </w:r>
                          </w:p>
                        </w:txbxContent>
                      </wps:txbx>
                      <wps:bodyPr lIns="90000" rIns="90000" tIns="45000" bIns="45000">
                        <a:noAutofit/>
                      </wps:bodyPr>
                    </wps:wsp>
                  </a:graphicData>
                </a:graphic>
              </wp:anchor>
            </w:drawing>
          </mc:Choice>
          <mc:Fallback>
            <w:pict>
              <v:rect id="shape_0" ID="Cadre1" stroked="f" style="position:absolute;margin-left:117.7pt;margin-top:12.5pt;width:252pt;height:177.25pt">
                <w10:wrap type="square"/>
                <v:fill o:detectmouseclick="t" on="false"/>
                <v:stroke color="#3465a4" joinstyle="round" endcap="flat"/>
                <v:textbox>
                  <w:txbxContent>
                    <w:p>
                      <w:pPr>
                        <w:pStyle w:val="Figure"/>
                        <w:spacing w:before="120" w:after="120"/>
                        <w:rPr/>
                      </w:pPr>
                      <w:r>
                        <w:rPr/>
                        <w:drawing>
                          <wp:inline distT="0" distB="0" distL="0" distR="0">
                            <wp:extent cx="3199130" cy="1826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 Broches USB</w:t>
                      </w:r>
                    </w:p>
                  </w:txbxContent>
                </v:textbox>
              </v:rect>
            </w:pict>
          </mc:Fallback>
        </mc:AlternateContent>
      </w:r>
    </w:p>
    <w:p>
      <w:pPr>
        <w:pStyle w:val="Corpsdetexte"/>
        <w:rPr/>
      </w:pPr>
      <w:r>
        <w:rPr/>
        <w:tab/>
        <w:t>Les transactions USB (flux de données) sont composées d'une suite de quatre types de paquets.</w:t>
      </w:r>
    </w:p>
    <w:p>
      <w:pPr>
        <w:pStyle w:val="Corpsdetexte"/>
        <w:numPr>
          <w:ilvl w:val="0"/>
          <w:numId w:val="5"/>
        </w:numPr>
        <w:rPr/>
      </w:pPr>
      <w:r>
        <w:rPr/>
        <w:t>Les paquets début de trame (SOF) indiquent le commencement d'une nouvelle trame.</w:t>
      </w:r>
    </w:p>
    <w:p>
      <w:pPr>
        <w:pStyle w:val="Corpsdetexte"/>
        <w:numPr>
          <w:ilvl w:val="0"/>
          <w:numId w:val="5"/>
        </w:numPr>
        <w:rPr/>
      </w:pPr>
      <w:r>
        <w:rPr/>
        <w:t>Les paquets Jetons (Token) définissent le type de transaction, l'adresse du périphérique et de destination et la terminaison désignée.</w:t>
      </w:r>
    </w:p>
    <w:p>
      <w:pPr>
        <w:pStyle w:val="Corpsdetexte"/>
        <w:numPr>
          <w:ilvl w:val="0"/>
          <w:numId w:val="5"/>
        </w:numPr>
        <w:rPr/>
      </w:pPr>
      <w:r>
        <w:rPr/>
        <w:t>Les paquets DATA optionnels constituent les données utiles.</w:t>
      </w:r>
    </w:p>
    <w:p>
      <w:pPr>
        <w:pStyle w:val="Corpsdetexte"/>
        <w:numPr>
          <w:ilvl w:val="0"/>
          <w:numId w:val="5"/>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w:r>
    </w:p>
    <w:p>
      <w:pPr>
        <w:pStyle w:val="Corpsdetexte"/>
        <w:rPr/>
      </w:pPr>
      <w:r>
        <w:rPr/>
        <w:drawing>
          <wp:anchor behindDoc="0" distT="0" distB="0" distL="0" distR="0" simplePos="0" locked="0" layoutInCell="1" allowOverlap="1" relativeHeight="6">
            <wp:simplePos x="0" y="0"/>
            <wp:positionH relativeFrom="column">
              <wp:posOffset>36830</wp:posOffset>
            </wp:positionH>
            <wp:positionV relativeFrom="paragraph">
              <wp:posOffset>146050</wp:posOffset>
            </wp:positionV>
            <wp:extent cx="6113780" cy="27051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6113780" cy="2705100"/>
                    </a:xfrm>
                    <a:prstGeom prst="rect">
                      <a:avLst/>
                    </a:prstGeom>
                  </pic:spPr>
                </pic:pic>
              </a:graphicData>
            </a:graphic>
          </wp:anchor>
        </w:drawing>
      </w:r>
    </w:p>
    <w:p>
      <w:pPr>
        <w:pStyle w:val="Corpsdetexte"/>
        <w:jc w:val="center"/>
        <w:rPr>
          <w:i/>
          <w:i/>
          <w:iCs/>
        </w:rPr>
      </w:pPr>
      <w:r>
        <w:rPr>
          <w:i/>
          <w:iCs/>
        </w:rPr>
        <w:t>Figure 2 : Les descripteurs USB</w:t>
      </w:r>
    </w:p>
    <w:p>
      <w:pPr>
        <w:pStyle w:val="Corpsdetexte"/>
        <w:rPr/>
      </w:pPr>
      <w:r>
        <w:rPr/>
      </w:r>
    </w:p>
    <w:p>
      <w:pPr>
        <w:pStyle w:val="Corpsdetexte"/>
        <w:rPr/>
      </w:pP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Titre2"/>
        <w:widowControl/>
        <w:numPr>
          <w:ilvl w:val="0"/>
          <w:numId w:val="0"/>
        </w:numPr>
        <w:spacing w:lineRule="auto" w:line="259"/>
        <w:jc w:val="left"/>
        <w:outlineLvl w:val="1"/>
        <w:rPr>
          <w:b/>
          <w:b/>
          <w:bCs/>
          <w:u w:val="single"/>
        </w:rPr>
      </w:pPr>
      <w:r>
        <w:rPr>
          <w:b/>
          <w:bCs/>
          <w:u w:val="single"/>
        </w:rPr>
      </w:r>
      <w:r>
        <w:br w:type="page"/>
      </w:r>
    </w:p>
    <w:p>
      <w:pPr>
        <w:pStyle w:val="Titre2"/>
        <w:numPr>
          <w:ilvl w:val="1"/>
          <w:numId w:val="3"/>
        </w:numPr>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2070" cy="2349500"/>
                <wp:effectExtent l="0" t="0" r="0" b="0"/>
                <wp:wrapTopAndBottom/>
                <wp:docPr id="8" name="Cadre3"/>
                <a:graphic xmlns:a="http://schemas.openxmlformats.org/drawingml/2006/main">
                  <a:graphicData uri="http://schemas.microsoft.com/office/word/2010/wordprocessingShape">
                    <wps:wsp>
                      <wps:cNvSpPr/>
                      <wps:spPr>
                        <a:xfrm>
                          <a:off x="0" y="0"/>
                          <a:ext cx="5131440" cy="23490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29530" cy="192341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wps:txbx>
                      <wps:bodyPr lIns="90000" rIns="90000" tIns="45000" bIns="45000">
                        <a:noAutofit/>
                      </wps:bodyPr>
                    </wps:wsp>
                  </a:graphicData>
                </a:graphic>
              </wp:anchor>
            </w:drawing>
          </mc:Choice>
          <mc:Fallback>
            <w:pict>
              <v:rect id="shape_0" ID="Cadre3" stroked="f" style="position:absolute;margin-left:41.6pt;margin-top:0.05pt;width:404pt;height:184.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129530" cy="19234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v:textbox>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3"/>
        </w:numPr>
        <w:rPr>
          <w:sz w:val="36"/>
          <w:szCs w:val="36"/>
        </w:rPr>
      </w:pPr>
      <w:r>
        <w:rPr>
          <w:b/>
          <w:bCs/>
          <w:sz w:val="36"/>
          <w:szCs w:val="36"/>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Titre2"/>
        <w:numPr>
          <w:ilvl w:val="1"/>
          <w:numId w:val="3"/>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4"/>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3"/>
        </w:numPr>
        <w:rPr/>
      </w:pPr>
      <w:r>
        <w:rPr>
          <w:u w:val="single"/>
        </w:rPr>
        <w:t>Code sous Windows pour la clé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4"/>
        </w:numPr>
        <w:rPr/>
      </w:pPr>
      <w:r>
        <w:rPr/>
        <w:t>Annexe 2</w:t>
      </w:r>
    </w:p>
    <w:p>
      <w:pPr>
        <w:pStyle w:val="Titre2"/>
        <w:numPr>
          <w:ilvl w:val="1"/>
          <w:numId w:val="3"/>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3"/>
        </w:numPr>
        <w:rPr/>
      </w:pPr>
      <w:r>
        <w:rPr>
          <w:u w:val="single"/>
        </w:rPr>
        <w:t>Maquette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rPr/>
      </w:pPr>
      <w:r>
        <w:rPr/>
      </w:r>
    </w:p>
    <w:p>
      <w:pPr>
        <w:pStyle w:val="Corpsdetexte"/>
        <w:numPr>
          <w:ilvl w:val="0"/>
          <w:numId w:val="4"/>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3"/>
        </w:numPr>
        <w:rPr/>
      </w:pPr>
      <w:r>
        <w:rPr>
          <w:u w:val="single"/>
        </w:rPr>
        <w:t>Maquette clé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4"/>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3"/>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p>
    <w:p>
      <w:pPr>
        <w:pStyle w:val="Corpsdetexte"/>
        <w:rPr/>
      </w:pPr>
      <w:r>
        <w:rPr/>
      </w:r>
    </w:p>
    <w:p>
      <w:pPr>
        <w:pStyle w:val="Corpsdetexte"/>
        <w:rPr>
          <w:b/>
          <w:b/>
          <w:bCs/>
          <w:sz w:val="32"/>
          <w:szCs w:val="32"/>
          <w:u w:val="single"/>
        </w:rPr>
      </w:pPr>
      <w:r>
        <w:rPr>
          <w:b/>
          <w:bCs/>
          <w:sz w:val="32"/>
          <w:szCs w:val="32"/>
          <w:u w:val="single"/>
        </w:rPr>
      </w:r>
      <w:r>
        <w:br w:type="page"/>
      </w:r>
    </w:p>
    <w:p>
      <w:pPr>
        <w:pStyle w:val="Corpsdetexte"/>
        <w:rPr>
          <w:b/>
          <w:b/>
          <w:bCs/>
          <w:sz w:val="36"/>
          <w:szCs w:val="36"/>
          <w:u w:val="none"/>
        </w:rPr>
      </w:pPr>
      <w:r>
        <w:rPr>
          <w:b/>
          <w:bCs/>
          <w:sz w:val="36"/>
          <w:szCs w:val="36"/>
          <w:u w:val="none"/>
        </w:rPr>
        <w:t>Conclusion</w:t>
      </w:r>
    </w:p>
    <w:p>
      <w:pPr>
        <w:pStyle w:val="Corpsdetexte"/>
        <w:rPr/>
      </w:pPr>
      <w:r>
        <w:rPr/>
      </w:r>
    </w:p>
    <w:p>
      <w:pPr>
        <w:pStyle w:val="Corpsdetexte"/>
        <w:rPr/>
      </w:pPr>
      <w:r>
        <w:rPr/>
        <w:t xml:space="preserve">L’objectif de cette année était de créer les prototypes du clavier et de la clé USB. Celui du premier a pu être mis en œuvre entièrement. Malheureusement, pour la clé USB, la combinaison du hardware et du software utilisé ne nous ont pas permis de réaliser complètement cette maquette. En effet, l’aspect stockage de masse n’a pas pu être satisfait. Néanmoins, elle permet tout de même d’ouvrir le terminal Windows et d’entrer les instructions pré-enregistrées. Côté documentation (protocole USB et </w:t>
      </w:r>
      <w:r>
        <w:rPr/>
        <w:t xml:space="preserve">bibliothèque </w:t>
      </w:r>
      <w:r>
        <w:rPr/>
        <w:t xml:space="preserve">LUFA), le travail fournit nous simplifiera </w:t>
      </w:r>
      <w:r>
        <w:rPr/>
        <w:t xml:space="preserve">grandement </w:t>
      </w:r>
      <w:r>
        <w:rPr/>
        <w:t>la tâche sur la partie logicielle.</w:t>
      </w:r>
    </w:p>
    <w:p>
      <w:pPr>
        <w:pStyle w:val="Corpsdetexte"/>
        <w:rPr/>
      </w:pPr>
      <w:r>
        <w:rPr/>
      </w:r>
    </w:p>
    <w:p>
      <w:pPr>
        <w:pStyle w:val="Corpsdetexte"/>
        <w:rPr/>
      </w:pPr>
      <w:r>
        <w:rPr/>
        <w:t>L’objectif de l’année prochaine est de s’affranchir d’Arduino et réaliser nos propres cartes. Cela implique donc :</w:t>
      </w:r>
    </w:p>
    <w:p>
      <w:pPr>
        <w:pStyle w:val="Corpsdetexte"/>
        <w:rPr/>
      </w:pPr>
      <w:r>
        <w:rPr/>
        <w:t>- de faire l’inventaire des composants nécessaires aux différentes fonctionnalités et à la réalisation des PCB,</w:t>
      </w:r>
    </w:p>
    <w:p>
      <w:pPr>
        <w:pStyle w:val="Corpsdetexte"/>
        <w:rPr/>
      </w:pPr>
      <w:r>
        <w:rPr/>
        <w:t>- la rédaction des fichiers de la bibliothèque LUFA pour chacune des cartes,</w:t>
      </w:r>
    </w:p>
    <w:p>
      <w:pPr>
        <w:pStyle w:val="Corpsdetexte"/>
        <w:rPr/>
      </w:pPr>
      <w:r>
        <w:rPr/>
        <w:t>- la rédaction des programmes (on pourra s’appuyer sur ceux des maquettes construites cette année),</w:t>
      </w:r>
    </w:p>
    <w:p>
      <w:pPr>
        <w:pStyle w:val="Corpsdetexte"/>
        <w:rPr/>
      </w:pPr>
      <w:r>
        <w:rPr/>
        <w:t>- le montage des deux périphériques.</w:t>
      </w:r>
    </w:p>
    <w:p>
      <w:pPr>
        <w:pStyle w:val="Corpsdetexte"/>
        <w:rPr/>
      </w:pPr>
      <w:r>
        <w:rPr/>
      </w:r>
    </w:p>
    <w:p>
      <w:pPr>
        <w:pStyle w:val="Corpsdetexte"/>
        <w:rPr/>
      </w:pPr>
      <w:r>
        <w:rPr/>
      </w:r>
      <w:r>
        <w:br w:type="page"/>
      </w:r>
    </w:p>
    <w:p>
      <w:pPr>
        <w:pStyle w:val="Titre1"/>
        <w:numPr>
          <w:ilvl w:val="0"/>
          <w:numId w:val="3"/>
        </w:numPr>
        <w:rPr/>
      </w:pPr>
      <w:r>
        <w:rPr/>
        <w:tab/>
      </w:r>
      <w:r>
        <w:rPr>
          <w:b/>
          <w:bCs/>
        </w:rPr>
        <w:t xml:space="preserve">Annexes </w:t>
      </w:r>
    </w:p>
    <w:p>
      <w:pPr>
        <w:pStyle w:val="Normal"/>
        <w:spacing w:before="0" w:after="0"/>
        <w:rPr/>
      </w:pPr>
      <w:r>
        <w:rPr/>
      </w:r>
    </w:p>
    <w:p>
      <w:pPr>
        <w:pStyle w:val="Normal"/>
        <w:numPr>
          <w:ilvl w:val="0"/>
          <w:numId w:val="4"/>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4"/>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4"/>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4"/>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kern w:val="0"/>
      <w:sz w:val="22"/>
      <w:szCs w:val="22"/>
      <w:lang w:val="fr-FR" w:eastAsia="ja-JP" w:bidi="ar-SA"/>
    </w:rPr>
  </w:style>
  <w:style w:type="paragraph" w:styleId="Titre1">
    <w:name w:val="Heading 1"/>
    <w:basedOn w:val="Titre"/>
    <w:qFormat/>
    <w:pPr>
      <w:numPr>
        <w:ilvl w:val="0"/>
        <w:numId w:val="1"/>
      </w:numPr>
      <w:spacing w:before="240" w:after="120"/>
      <w:outlineLvl w:val="0"/>
    </w:pPr>
    <w:rPr>
      <w:b/>
      <w:bCs/>
      <w:sz w:val="36"/>
      <w:szCs w:val="36"/>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rFonts w:ascii="Liberation Serif" w:hAnsi="Liberation Serif" w:eastAsia="Noto Sans CJK JP Regular" w:cs="DejaVu Sans"/>
      <w:b/>
      <w:bCs/>
      <w:sz w:val="28"/>
      <w:szCs w:val="28"/>
    </w:rPr>
  </w:style>
  <w:style w:type="paragraph" w:styleId="Titre4">
    <w:name w:val="Heading 4"/>
    <w:basedOn w:val="Titre"/>
    <w:qFormat/>
    <w:pPr>
      <w:numPr>
        <w:ilvl w:val="3"/>
        <w:numId w:val="1"/>
      </w:numPr>
      <w:spacing w:before="120" w:after="120"/>
      <w:outlineLvl w:val="3"/>
    </w:pPr>
    <w:rPr>
      <w:b/>
      <w:bCs/>
      <w:i/>
      <w:iCs/>
      <w:sz w:val="27"/>
      <w:szCs w:val="27"/>
    </w:rPr>
  </w:style>
  <w:style w:type="paragraph" w:styleId="Titre5">
    <w:name w:val="Heading 5"/>
    <w:basedOn w:val="Titr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qFormat/>
    <w:pPr>
      <w:jc w:val="center"/>
    </w:pPr>
    <w:rPr>
      <w:b/>
      <w:bCs/>
      <w:sz w:val="56"/>
      <w:szCs w:val="56"/>
    </w:rPr>
  </w:style>
  <w:style w:type="paragraph" w:styleId="Soustitre">
    <w:name w:val="Subtitle"/>
    <w:basedOn w:val="Titre"/>
    <w:qFormat/>
    <w:pPr>
      <w:spacing w:before="60" w:after="120"/>
      <w:jc w:val="center"/>
    </w:pPr>
    <w:rPr>
      <w:b/>
      <w:sz w:val="40"/>
      <w:szCs w:val="3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Application>LibreOffice/6.0.7.3$Linux_X86_64 LibreOffice_project/00m0$Build-3</Application>
  <Pages>14</Pages>
  <Words>2786</Words>
  <Characters>15854</Characters>
  <CharactersWithSpaces>19078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2019-06-04T17:04:26Z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