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94AB1E" w14:textId="77777777" w:rsidR="00A0005D" w:rsidRPr="00A0005D" w:rsidRDefault="00A0005D" w:rsidP="00A0005D">
      <w:r w:rsidRPr="00A0005D">
        <w:rPr>
          <w:b/>
          <w:bCs/>
        </w:rPr>
        <w:t>Anrede</w:t>
      </w:r>
      <w:r w:rsidRPr="00A0005D">
        <w:t xml:space="preserve"> </w:t>
      </w:r>
    </w:p>
    <w:p w14:paraId="62755BDD" w14:textId="77777777" w:rsidR="00A0005D" w:rsidRPr="00A0005D" w:rsidRDefault="00316CC1" w:rsidP="00A0005D">
      <w:r>
        <w:rPr>
          <w:noProof/>
        </w:rPr>
      </w:r>
      <w:r>
        <w:pict w14:anchorId="33516E77">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B520F71" w14:textId="77777777" w:rsidR="00A0005D" w:rsidRPr="00A0005D" w:rsidRDefault="00A0005D" w:rsidP="00A0005D">
      <w:r w:rsidRPr="00A0005D">
        <w:t xml:space="preserve">Sehr geehrte Frau Kollegin, </w:t>
      </w:r>
    </w:p>
    <w:p w14:paraId="26274568" w14:textId="77777777" w:rsidR="00A0005D" w:rsidRPr="00A0005D" w:rsidRDefault="00A0005D" w:rsidP="00A0005D">
      <w:r w:rsidRPr="00A0005D">
        <w:t> </w:t>
      </w:r>
    </w:p>
    <w:p w14:paraId="4B9E7B13" w14:textId="3C42280A" w:rsidR="00A0005D" w:rsidRPr="00A0005D" w:rsidRDefault="00A0005D" w:rsidP="00A0005D">
      <w:r w:rsidRPr="00A0005D">
        <w:t xml:space="preserve">wir berichten über unsere gemeinsame Patientin, </w:t>
      </w:r>
      <w:r w:rsidR="00CF561D">
        <w:t>17,</w:t>
      </w:r>
      <w:r w:rsidRPr="00A0005D">
        <w:t xml:space="preserve"> die sich am 10.09.2025, am 30.09.2025 und am 11.11.25 ambulant vorstellte.</w:t>
      </w:r>
    </w:p>
    <w:p w14:paraId="19E46F02" w14:textId="77777777" w:rsidR="00A0005D" w:rsidRPr="00A0005D" w:rsidRDefault="00A0005D" w:rsidP="00A0005D">
      <w:r w:rsidRPr="00A0005D">
        <w:br/>
      </w:r>
      <w:r w:rsidRPr="00A0005D">
        <w:br/>
      </w:r>
      <w:r w:rsidRPr="00A0005D">
        <w:rPr>
          <w:b/>
          <w:bCs/>
        </w:rPr>
        <w:t>Diagnosen</w:t>
      </w:r>
      <w:r w:rsidRPr="00A0005D">
        <w:t xml:space="preserve"> </w:t>
      </w:r>
    </w:p>
    <w:p w14:paraId="6B8350CD" w14:textId="77777777" w:rsidR="00A0005D" w:rsidRPr="00A0005D" w:rsidRDefault="00316CC1" w:rsidP="00A0005D">
      <w:r>
        <w:rPr>
          <w:noProof/>
        </w:rPr>
      </w:r>
      <w:r>
        <w:pict w14:anchorId="1FCDABF3">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7BFC7B4" w14:textId="77777777" w:rsidR="00A0005D" w:rsidRPr="00A0005D" w:rsidRDefault="00A0005D" w:rsidP="00A0005D">
      <w:pPr>
        <w:numPr>
          <w:ilvl w:val="0"/>
          <w:numId w:val="1"/>
        </w:numPr>
      </w:pPr>
      <w:r w:rsidRPr="00A0005D">
        <w:rPr>
          <w:b/>
          <w:bCs/>
        </w:rPr>
        <w:t>seropositive Rheumatoide Arthritis ED 09/2019</w:t>
      </w:r>
      <w:r w:rsidRPr="00A0005D">
        <w:t xml:space="preserve"> </w:t>
      </w:r>
    </w:p>
    <w:p w14:paraId="035D085B" w14:textId="77777777" w:rsidR="00A0005D" w:rsidRPr="00A0005D" w:rsidRDefault="00A0005D" w:rsidP="00A0005D">
      <w:pPr>
        <w:numPr>
          <w:ilvl w:val="1"/>
          <w:numId w:val="1"/>
        </w:numPr>
      </w:pPr>
      <w:r w:rsidRPr="00A0005D">
        <w:t xml:space="preserve">RF+, Anti-MCV &gt;1000,0 U/ml </w:t>
      </w:r>
    </w:p>
    <w:p w14:paraId="231634DF" w14:textId="77777777" w:rsidR="00A0005D" w:rsidRPr="00A0005D" w:rsidRDefault="00A0005D" w:rsidP="00A0005D">
      <w:pPr>
        <w:numPr>
          <w:ilvl w:val="1"/>
          <w:numId w:val="1"/>
        </w:numPr>
      </w:pPr>
      <w:r w:rsidRPr="00A0005D">
        <w:t xml:space="preserve">MRT Hand re 09/2025: minimale Synovialitis im DRUG (DEMO) </w:t>
      </w:r>
    </w:p>
    <w:p w14:paraId="25F71020" w14:textId="77777777" w:rsidR="00A0005D" w:rsidRPr="00A0005D" w:rsidRDefault="00A0005D" w:rsidP="00A0005D">
      <w:pPr>
        <w:numPr>
          <w:ilvl w:val="1"/>
          <w:numId w:val="1"/>
        </w:numPr>
      </w:pPr>
      <w:r w:rsidRPr="00A0005D">
        <w:t xml:space="preserve">MRT Hand li 09/2025: leichte Rhizarthrose </w:t>
      </w:r>
    </w:p>
    <w:p w14:paraId="12326F8C" w14:textId="77777777" w:rsidR="00A0005D" w:rsidRPr="00A0005D" w:rsidRDefault="00A0005D" w:rsidP="00A0005D">
      <w:pPr>
        <w:numPr>
          <w:ilvl w:val="1"/>
          <w:numId w:val="1"/>
        </w:numPr>
      </w:pPr>
      <w:r w:rsidRPr="00A0005D">
        <w:t xml:space="preserve">FAPI PET/CT 10/25: multiple gelenkassoziierte FAPI Mehrspeicherungen, insbesondere in den kleinen Gelenken der Hände und Füße, mit Punktum maximum im linken Handgelenk. Zudem FAPI positive Ansatzsehnentendinitis der rechten Achillessehne. </w:t>
      </w:r>
    </w:p>
    <w:p w14:paraId="33EE121F" w14:textId="77777777" w:rsidR="00A0005D" w:rsidRPr="00A0005D" w:rsidRDefault="00A0005D" w:rsidP="00A0005D">
      <w:pPr>
        <w:numPr>
          <w:ilvl w:val="1"/>
          <w:numId w:val="1"/>
        </w:numPr>
      </w:pPr>
      <w:r w:rsidRPr="00A0005D">
        <w:t xml:space="preserve">Synoviale Biopsie 11/25: Synovialitis Grad 8 nach Krenn (High-grade) </w:t>
      </w:r>
    </w:p>
    <w:p w14:paraId="4F39F4F2" w14:textId="77777777" w:rsidR="00A0005D" w:rsidRPr="00A0005D" w:rsidRDefault="00A0005D" w:rsidP="00A0005D">
      <w:pPr>
        <w:numPr>
          <w:ilvl w:val="1"/>
          <w:numId w:val="1"/>
        </w:numPr>
      </w:pPr>
      <w:r w:rsidRPr="00A0005D">
        <w:t xml:space="preserve">Bisherige Therapie: MTX 22,5 mg seit 02/2025 (Beginn 09/2019 mit niedriger Dosis), Leflunomid, Steroidstoße </w:t>
      </w:r>
    </w:p>
    <w:p w14:paraId="7D76BEE7" w14:textId="77777777" w:rsidR="00A0005D" w:rsidRPr="00A0005D" w:rsidRDefault="00A0005D" w:rsidP="00A0005D">
      <w:pPr>
        <w:numPr>
          <w:ilvl w:val="1"/>
          <w:numId w:val="1"/>
        </w:numPr>
      </w:pPr>
      <w:r w:rsidRPr="00A0005D">
        <w:t xml:space="preserve">Aktuelle Therapieempfehlung: Beginn Adalimumab 40mg s.c. alle 14 Tage </w:t>
      </w:r>
    </w:p>
    <w:p w14:paraId="4F869FB3" w14:textId="77777777" w:rsidR="00A0005D" w:rsidRPr="00A0005D" w:rsidRDefault="00A0005D" w:rsidP="00A0005D">
      <w:pPr>
        <w:numPr>
          <w:ilvl w:val="0"/>
          <w:numId w:val="1"/>
        </w:numPr>
      </w:pPr>
      <w:r w:rsidRPr="00A0005D">
        <w:t xml:space="preserve">Z.n. Mammakarzinom (triple-negativ). Resektion von Beide 2015, Brustaufbau </w:t>
      </w:r>
    </w:p>
    <w:p w14:paraId="7AA9728F" w14:textId="77777777" w:rsidR="00A0005D" w:rsidRPr="00A0005D" w:rsidRDefault="00A0005D" w:rsidP="00A0005D">
      <w:pPr>
        <w:numPr>
          <w:ilvl w:val="0"/>
          <w:numId w:val="1"/>
        </w:numPr>
      </w:pPr>
      <w:r w:rsidRPr="00A0005D">
        <w:t xml:space="preserve">Polyneuropathie (nach Chemo) </w:t>
      </w:r>
    </w:p>
    <w:p w14:paraId="519CE4AA" w14:textId="77777777" w:rsidR="00A0005D" w:rsidRPr="00A0005D" w:rsidRDefault="00A0005D" w:rsidP="00A0005D">
      <w:pPr>
        <w:numPr>
          <w:ilvl w:val="0"/>
          <w:numId w:val="1"/>
        </w:numPr>
      </w:pPr>
      <w:r w:rsidRPr="00A0005D">
        <w:t xml:space="preserve">Z.n. Herpes Zoster 2015 im Anschluss der Chemo </w:t>
      </w:r>
    </w:p>
    <w:p w14:paraId="0AFD2C65" w14:textId="77777777" w:rsidR="00A0005D" w:rsidRPr="00A0005D" w:rsidRDefault="00A0005D" w:rsidP="00A0005D">
      <w:pPr>
        <w:numPr>
          <w:ilvl w:val="0"/>
          <w:numId w:val="1"/>
        </w:numPr>
      </w:pPr>
      <w:r w:rsidRPr="00A0005D">
        <w:t xml:space="preserve">Windelpocken </w:t>
      </w:r>
    </w:p>
    <w:p w14:paraId="2D9CE1FA" w14:textId="77777777" w:rsidR="00A0005D" w:rsidRPr="00A0005D" w:rsidRDefault="00A0005D" w:rsidP="00A0005D">
      <w:pPr>
        <w:numPr>
          <w:ilvl w:val="0"/>
          <w:numId w:val="1"/>
        </w:numPr>
      </w:pPr>
      <w:r w:rsidRPr="00A0005D">
        <w:t xml:space="preserve">Hyperurikämie </w:t>
      </w:r>
    </w:p>
    <w:p w14:paraId="76961201" w14:textId="77777777" w:rsidR="00A0005D" w:rsidRPr="00A0005D" w:rsidRDefault="00A0005D" w:rsidP="00A0005D">
      <w:pPr>
        <w:numPr>
          <w:ilvl w:val="0"/>
          <w:numId w:val="1"/>
        </w:numPr>
      </w:pPr>
      <w:r w:rsidRPr="00A0005D">
        <w:t xml:space="preserve">Urtikaria </w:t>
      </w:r>
    </w:p>
    <w:p w14:paraId="763D9690" w14:textId="77777777" w:rsidR="00A0005D" w:rsidRPr="00A0005D" w:rsidRDefault="00A0005D" w:rsidP="00A0005D">
      <w:r w:rsidRPr="00A0005D">
        <w:t> </w:t>
      </w:r>
    </w:p>
    <w:p w14:paraId="33C6093A" w14:textId="77777777" w:rsidR="00A0005D" w:rsidRPr="00A0005D" w:rsidRDefault="00A0005D" w:rsidP="00A0005D">
      <w:r w:rsidRPr="00A0005D">
        <w:lastRenderedPageBreak/>
        <w:br/>
      </w:r>
      <w:r w:rsidRPr="00A0005D">
        <w:br/>
      </w:r>
      <w:r w:rsidRPr="00A0005D">
        <w:rPr>
          <w:b/>
          <w:bCs/>
        </w:rPr>
        <w:t>Therapiehistorie</w:t>
      </w:r>
      <w:r w:rsidRPr="00A0005D">
        <w:t xml:space="preserve"> </w:t>
      </w:r>
    </w:p>
    <w:p w14:paraId="4F5CB3BC" w14:textId="77777777" w:rsidR="00A0005D" w:rsidRPr="00A0005D" w:rsidRDefault="00316CC1" w:rsidP="00A0005D">
      <w:r>
        <w:rPr>
          <w:noProof/>
        </w:rPr>
      </w:r>
      <w:r>
        <w:pict w14:anchorId="0A709388">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2681FF2" w14:textId="77777777" w:rsidR="00A0005D" w:rsidRPr="00A0005D" w:rsidRDefault="00A0005D" w:rsidP="00A0005D">
      <w:r w:rsidRPr="00A0005D">
        <w:t>MTX 22,5 mg seit 02/2025 (09/2019 Beginn)</w:t>
      </w:r>
    </w:p>
    <w:p w14:paraId="5F9E48ED" w14:textId="77777777" w:rsidR="00A0005D" w:rsidRPr="00A0005D" w:rsidRDefault="00A0005D" w:rsidP="00A0005D">
      <w:r w:rsidRPr="00A0005D">
        <w:t>oft Kortisonstoße</w:t>
      </w:r>
    </w:p>
    <w:p w14:paraId="566086E9" w14:textId="77777777" w:rsidR="00A0005D" w:rsidRPr="00A0005D" w:rsidRDefault="00A0005D" w:rsidP="00A0005D">
      <w:r w:rsidRPr="00A0005D">
        <w:t>Leflunomide 02/2021- 09/2021. Abruch wegen RR- Erhöhung, Unwohlgefühl</w:t>
      </w:r>
    </w:p>
    <w:p w14:paraId="5024782D" w14:textId="77777777" w:rsidR="00A0005D" w:rsidRPr="00A0005D" w:rsidRDefault="00A0005D" w:rsidP="00A0005D">
      <w:r w:rsidRPr="00A0005D">
        <w:br/>
      </w:r>
      <w:r w:rsidRPr="00A0005D">
        <w:br/>
      </w:r>
      <w:r w:rsidRPr="00A0005D">
        <w:rPr>
          <w:b/>
          <w:bCs/>
        </w:rPr>
        <w:t>Anamnese</w:t>
      </w:r>
      <w:r w:rsidRPr="00A0005D">
        <w:t xml:space="preserve"> </w:t>
      </w:r>
    </w:p>
    <w:p w14:paraId="222346E4" w14:textId="77777777" w:rsidR="00A0005D" w:rsidRPr="00A0005D" w:rsidRDefault="00316CC1" w:rsidP="00A0005D">
      <w:r>
        <w:rPr>
          <w:noProof/>
        </w:rPr>
      </w:r>
      <w:r>
        <w:pict w14:anchorId="4A6D90D0">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E636BED" w14:textId="77777777" w:rsidR="00A0005D" w:rsidRPr="00A0005D" w:rsidRDefault="00A0005D" w:rsidP="00A0005D">
      <w:r w:rsidRPr="00A0005D">
        <w:t>Bekannte Polyarthritis unter MTX-Therapie. Zuletzt im Juni und Juli ausgeprägte Schmerzen und Schwellungen beider Hände sowie der rechten Schulter. Die Patientin nahm jeweils selbstständig Prednisolon 20 mg ein, worunter eine deutliche Linderung eintrat.</w:t>
      </w:r>
    </w:p>
    <w:p w14:paraId="07302770" w14:textId="77777777" w:rsidR="00A0005D" w:rsidRPr="00A0005D" w:rsidRDefault="00A0005D" w:rsidP="00A0005D">
      <w:r w:rsidRPr="00A0005D">
        <w:t>Am 12.08.2025 trat eine Urtikaria am Gesäß sowie eine Akutverschlechterung der LWS-Beschwerden mit Fieber auf. Daraufhin erneut Einnahme von Prednisolon 20 mg, mit rascher Besserung.</w:t>
      </w:r>
    </w:p>
    <w:p w14:paraId="5D6599F9" w14:textId="77777777" w:rsidR="00A0005D" w:rsidRPr="00A0005D" w:rsidRDefault="00A0005D" w:rsidP="00A0005D">
      <w:r w:rsidRPr="00A0005D">
        <w:t>MTX wird insgesamt gut vertragen, gelegentlich leichte Übelkeit.</w:t>
      </w:r>
    </w:p>
    <w:p w14:paraId="1DD0DEB2" w14:textId="77777777" w:rsidR="00A0005D" w:rsidRPr="00A0005D" w:rsidRDefault="00A0005D" w:rsidP="00A0005D">
      <w:r w:rsidRPr="00A0005D">
        <w:t>Aktuell bestehen Schmerzen in der rechten Schulter sowie im linken Hüftgelenk. Morgensteifigkeit ca. 4 Minuten.</w:t>
      </w:r>
    </w:p>
    <w:p w14:paraId="70FC0217" w14:textId="77777777" w:rsidR="00A0005D" w:rsidRPr="00A0005D" w:rsidRDefault="00A0005D" w:rsidP="00A0005D">
      <w:r w:rsidRPr="00A0005D">
        <w:rPr>
          <w:b/>
          <w:bCs/>
        </w:rPr>
        <w:t>Begleitsymptome</w:t>
      </w:r>
      <w:r w:rsidRPr="00A0005D">
        <w:t>: Keine Psoriasis, keine chronisch-entzündliche Darmerkrankung. Keine Uveitis; aktuell jedoch Blepharitis.</w:t>
      </w:r>
    </w:p>
    <w:p w14:paraId="0EE92BBD" w14:textId="77777777" w:rsidR="00A0005D" w:rsidRPr="00A0005D" w:rsidRDefault="00A0005D" w:rsidP="00A0005D">
      <w:r w:rsidRPr="00A0005D">
        <w:t>Keine Sicca-Symptomatik. Kein Exanthem (abgesehen von der Urtikaria im August). Keine Photosensibilität. Keine Dysphagie, keine Dyspnoe (gelegentlich linksthorakale Schmerzen, laut Arzt muskulär—unter Muskelrelaxans Besserung).</w:t>
      </w:r>
    </w:p>
    <w:p w14:paraId="223F9D0C" w14:textId="77777777" w:rsidR="00A0005D" w:rsidRPr="00A0005D" w:rsidRDefault="00A0005D" w:rsidP="00A0005D">
      <w:r w:rsidRPr="00A0005D">
        <w:t>Keine B-Symptomatik. Kein Fieber außer dem Ereignis im August. Keine vermehrten Infekte. Stuhlgang und Miktion regelrecht.</w:t>
      </w:r>
    </w:p>
    <w:p w14:paraId="7D788F5A" w14:textId="77777777" w:rsidR="00A0005D" w:rsidRPr="00A0005D" w:rsidRDefault="00A0005D" w:rsidP="00A0005D">
      <w:r w:rsidRPr="00A0005D">
        <w:rPr>
          <w:b/>
          <w:bCs/>
        </w:rPr>
        <w:t>Familienanamnese:</w:t>
      </w:r>
      <w:r w:rsidRPr="00A0005D">
        <w:t xml:space="preserve"> unauffällig; bei einer Tante väterlicherseits rheumatische Erkrankung (frühere Goldtherapie).</w:t>
      </w:r>
    </w:p>
    <w:p w14:paraId="1520602A" w14:textId="77777777" w:rsidR="00A0005D" w:rsidRPr="00A0005D" w:rsidRDefault="00A0005D" w:rsidP="00A0005D">
      <w:r w:rsidRPr="00A0005D">
        <w:br/>
      </w:r>
      <w:r w:rsidRPr="00A0005D">
        <w:br/>
      </w:r>
      <w:r w:rsidRPr="00A0005D">
        <w:rPr>
          <w:b/>
          <w:bCs/>
        </w:rPr>
        <w:t>Untersuchungsbefund</w:t>
      </w:r>
      <w:r w:rsidRPr="00A0005D">
        <w:t xml:space="preserve"> </w:t>
      </w:r>
    </w:p>
    <w:p w14:paraId="1615F776" w14:textId="77777777" w:rsidR="00A0005D" w:rsidRPr="00A0005D" w:rsidRDefault="00316CC1" w:rsidP="00A0005D">
      <w:r>
        <w:rPr>
          <w:noProof/>
        </w:rPr>
      </w:r>
      <w:r>
        <w:pict w14:anchorId="6CE43955">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3C3394A" w14:textId="77777777" w:rsidR="00A0005D" w:rsidRPr="00A0005D" w:rsidRDefault="00A0005D" w:rsidP="00A0005D">
      <w:r w:rsidRPr="00A0005D">
        <w:lastRenderedPageBreak/>
        <w:t>105 Kg</w:t>
      </w:r>
    </w:p>
    <w:p w14:paraId="5379BA67" w14:textId="77777777" w:rsidR="00A0005D" w:rsidRPr="00A0005D" w:rsidRDefault="00A0005D" w:rsidP="00A0005D">
      <w:r w:rsidRPr="00A0005D">
        <w:t>Cor, Pulmo, Abdomen unauffällig</w:t>
      </w:r>
    </w:p>
    <w:p w14:paraId="7FF0D82E" w14:textId="77777777" w:rsidR="00A0005D" w:rsidRPr="00A0005D" w:rsidRDefault="00A0005D" w:rsidP="00A0005D">
      <w:r w:rsidRPr="00A0005D">
        <w:t>Keine periphere Lymphadenopathie</w:t>
      </w:r>
    </w:p>
    <w:p w14:paraId="55A269F3" w14:textId="77777777" w:rsidR="00A0005D" w:rsidRPr="00A0005D" w:rsidRDefault="00A0005D" w:rsidP="00A0005D">
      <w:r w:rsidRPr="00A0005D">
        <w:t>Haut, Mundhöhle unauffällig</w:t>
      </w:r>
    </w:p>
    <w:p w14:paraId="52C77840" w14:textId="77777777" w:rsidR="00A0005D" w:rsidRPr="00A0005D" w:rsidRDefault="00A0005D" w:rsidP="00A0005D">
      <w:r w:rsidRPr="00A0005D">
        <w:t>PIP II rechts leicht druckschmerzhaft, geschwollen. Ansonsten keine andere druckschmerzhafte oder geschwollenen Gelenke oder Enthesen</w:t>
      </w:r>
    </w:p>
    <w:p w14:paraId="495D1B72" w14:textId="77777777" w:rsidR="00A0005D" w:rsidRPr="00A0005D" w:rsidRDefault="00A0005D" w:rsidP="00A0005D">
      <w:r w:rsidRPr="00A0005D">
        <w:t>TJ 1 SJ 1</w:t>
      </w:r>
    </w:p>
    <w:p w14:paraId="13F2C958" w14:textId="77777777" w:rsidR="00A0005D" w:rsidRPr="00A0005D" w:rsidRDefault="00A0005D" w:rsidP="00A0005D">
      <w:r w:rsidRPr="00A0005D">
        <w:br/>
      </w:r>
      <w:r w:rsidRPr="00A0005D">
        <w:br/>
      </w:r>
      <w:r w:rsidRPr="00A0005D">
        <w:rPr>
          <w:b/>
          <w:bCs/>
        </w:rPr>
        <w:t>Laborwerte</w:t>
      </w:r>
      <w:r w:rsidRPr="00A0005D">
        <w:t xml:space="preserve"> </w:t>
      </w:r>
    </w:p>
    <w:p w14:paraId="64230225" w14:textId="77777777" w:rsidR="00A0005D" w:rsidRPr="00A0005D" w:rsidRDefault="00316CC1" w:rsidP="00A0005D">
      <w:r>
        <w:rPr>
          <w:noProof/>
        </w:rPr>
      </w:r>
      <w:r>
        <w:pict w14:anchorId="297E96E5">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E1622BB" w14:textId="77777777" w:rsidR="00A0005D" w:rsidRPr="00A0005D" w:rsidRDefault="00A0005D" w:rsidP="00A0005D">
      <w:r w:rsidRPr="00A0005D">
        <w:rPr>
          <w:b/>
          <w:bCs/>
          <w:i/>
          <w:iCs/>
        </w:rPr>
        <w:t>Laborwerte vom 10.09.2025:</w:t>
      </w:r>
      <w:r w:rsidRPr="00A0005D">
        <w:t> </w:t>
      </w:r>
    </w:p>
    <w:p w14:paraId="223F18E2" w14:textId="77777777" w:rsidR="00A0005D" w:rsidRPr="00A0005D" w:rsidRDefault="00A0005D" w:rsidP="00A0005D">
      <w:r w:rsidRPr="00A0005D">
        <w:rPr>
          <w:b/>
          <w:bCs/>
          <w:u w:val="single"/>
        </w:rPr>
        <w:t>Kleines BB</w:t>
      </w:r>
      <w:r w:rsidRPr="00A0005D">
        <w:t>: Hämoglobin 13,6 g/dl (11,8 - 15,5 g/dl), Hämatokrit 39,6 % (35 - 46 %), Erythrozyten 4,39 x 10</w:t>
      </w:r>
      <w:r w:rsidRPr="00A0005D">
        <w:rPr>
          <w:vertAlign w:val="superscript"/>
        </w:rPr>
        <w:t>6</w:t>
      </w:r>
      <w:r w:rsidRPr="00A0005D">
        <w:t>/µl (3,9 - 5,2 x 10</w:t>
      </w:r>
      <w:r w:rsidRPr="00A0005D">
        <w:rPr>
          <w:vertAlign w:val="superscript"/>
        </w:rPr>
        <w:t>6</w:t>
      </w:r>
      <w:r w:rsidRPr="00A0005D">
        <w:t>/µl), Leukozyten 4,73 x 10</w:t>
      </w:r>
      <w:r w:rsidRPr="00A0005D">
        <w:rPr>
          <w:vertAlign w:val="superscript"/>
        </w:rPr>
        <w:t>3</w:t>
      </w:r>
      <w:r w:rsidRPr="00A0005D">
        <w:t>/µl (4 - 11 x 10</w:t>
      </w:r>
      <w:r w:rsidRPr="00A0005D">
        <w:rPr>
          <w:vertAlign w:val="superscript"/>
        </w:rPr>
        <w:t>3</w:t>
      </w:r>
      <w:r w:rsidRPr="00A0005D">
        <w:t>/µl), Thrombozyten 211 x 10</w:t>
      </w:r>
      <w:r w:rsidRPr="00A0005D">
        <w:rPr>
          <w:vertAlign w:val="superscript"/>
        </w:rPr>
        <w:t>3</w:t>
      </w:r>
      <w:r w:rsidRPr="00A0005D">
        <w:t>/µl (160 - 400 x 10</w:t>
      </w:r>
      <w:r w:rsidRPr="00A0005D">
        <w:rPr>
          <w:vertAlign w:val="superscript"/>
        </w:rPr>
        <w:t>3</w:t>
      </w:r>
      <w:r w:rsidRPr="00A0005D">
        <w:t xml:space="preserve">/µl), MCH 30,9 pg (26 - 33 pg), MCHC 34,3 g Hb/dl (32 - 36 g Hb/dl), MCV 90,1 fl (81 - 98 fl), </w:t>
      </w:r>
      <w:r w:rsidRPr="00A0005D">
        <w:rPr>
          <w:b/>
          <w:bCs/>
        </w:rPr>
        <w:t>MPV 7,6 fl</w:t>
      </w:r>
      <w:r w:rsidRPr="00A0005D">
        <w:t xml:space="preserve"> (7,8 - 11 fl), RDW 15,2 % (11,6 - 16,2 %). </w:t>
      </w:r>
    </w:p>
    <w:p w14:paraId="69AA4B60" w14:textId="77777777" w:rsidR="00A0005D" w:rsidRPr="00A0005D" w:rsidRDefault="00A0005D" w:rsidP="00A0005D">
      <w:r w:rsidRPr="00A0005D">
        <w:rPr>
          <w:b/>
          <w:bCs/>
          <w:u w:val="single"/>
        </w:rPr>
        <w:t>Diff. BB</w:t>
      </w:r>
      <w:r w:rsidRPr="00A0005D">
        <w:t>: Neutrophile (maschinell) 72,7 %, Eosinophile (maschinell) 5,0 %, Basophile (maschinell) 1,0 %, Lymphozyten (maschinell) 12,6 %, Monozyten (maschinell) 8,7 %, Neutrophile (maschinell) Absolut 3,4 x 10</w:t>
      </w:r>
      <w:r w:rsidRPr="00A0005D">
        <w:rPr>
          <w:vertAlign w:val="superscript"/>
        </w:rPr>
        <w:t>3</w:t>
      </w:r>
      <w:r w:rsidRPr="00A0005D">
        <w:t>/µl (1,6 - 7,8 x 10</w:t>
      </w:r>
      <w:r w:rsidRPr="00A0005D">
        <w:rPr>
          <w:vertAlign w:val="superscript"/>
        </w:rPr>
        <w:t>3</w:t>
      </w:r>
      <w:r w:rsidRPr="00A0005D">
        <w:t>/µl), Eosinophile (maschinell) Absolut 0,2 x 10</w:t>
      </w:r>
      <w:r w:rsidRPr="00A0005D">
        <w:rPr>
          <w:vertAlign w:val="superscript"/>
        </w:rPr>
        <w:t>3</w:t>
      </w:r>
      <w:r w:rsidRPr="00A0005D">
        <w:t>/µl (0 - 0,5 x 10</w:t>
      </w:r>
      <w:r w:rsidRPr="00A0005D">
        <w:rPr>
          <w:vertAlign w:val="superscript"/>
        </w:rPr>
        <w:t>3</w:t>
      </w:r>
      <w:r w:rsidRPr="00A0005D">
        <w:t>/µl), Basophile (maschinell) Absolut 0,1 x 10</w:t>
      </w:r>
      <w:r w:rsidRPr="00A0005D">
        <w:rPr>
          <w:vertAlign w:val="superscript"/>
        </w:rPr>
        <w:t>3</w:t>
      </w:r>
      <w:r w:rsidRPr="00A0005D">
        <w:t>/µl (0 - 0,1 x 10</w:t>
      </w:r>
      <w:r w:rsidRPr="00A0005D">
        <w:rPr>
          <w:vertAlign w:val="superscript"/>
        </w:rPr>
        <w:t>3</w:t>
      </w:r>
      <w:r w:rsidRPr="00A0005D">
        <w:t xml:space="preserve">/µl), </w:t>
      </w:r>
      <w:r w:rsidRPr="00A0005D">
        <w:rPr>
          <w:b/>
          <w:bCs/>
        </w:rPr>
        <w:t>Lymphozyten (maschinell) Absolut 0,6 x 10</w:t>
      </w:r>
      <w:r w:rsidRPr="00A0005D">
        <w:rPr>
          <w:b/>
          <w:bCs/>
          <w:vertAlign w:val="superscript"/>
        </w:rPr>
        <w:t>3</w:t>
      </w:r>
      <w:r w:rsidRPr="00A0005D">
        <w:rPr>
          <w:b/>
          <w:bCs/>
        </w:rPr>
        <w:t>/µl</w:t>
      </w:r>
      <w:r w:rsidRPr="00A0005D">
        <w:t xml:space="preserve"> (1 - 3,5 x 10</w:t>
      </w:r>
      <w:r w:rsidRPr="00A0005D">
        <w:rPr>
          <w:vertAlign w:val="superscript"/>
        </w:rPr>
        <w:t>3</w:t>
      </w:r>
      <w:r w:rsidRPr="00A0005D">
        <w:t>/µl), Monozyten (maschinell) Absolut 0,4 x 10</w:t>
      </w:r>
      <w:r w:rsidRPr="00A0005D">
        <w:rPr>
          <w:vertAlign w:val="superscript"/>
        </w:rPr>
        <w:t>3</w:t>
      </w:r>
      <w:r w:rsidRPr="00A0005D">
        <w:t>/µl (0,1 - 0,9 x 10</w:t>
      </w:r>
      <w:r w:rsidRPr="00A0005D">
        <w:rPr>
          <w:vertAlign w:val="superscript"/>
        </w:rPr>
        <w:t>3</w:t>
      </w:r>
      <w:r w:rsidRPr="00A0005D">
        <w:t xml:space="preserve">/µl), </w:t>
      </w:r>
    </w:p>
    <w:p w14:paraId="451A8155" w14:textId="77777777" w:rsidR="00A0005D" w:rsidRPr="00A0005D" w:rsidRDefault="00A0005D" w:rsidP="00A0005D">
      <w:r w:rsidRPr="00A0005D">
        <w:rPr>
          <w:b/>
          <w:bCs/>
          <w:u w:val="single"/>
        </w:rPr>
        <w:t>Serumchemie</w:t>
      </w:r>
      <w:r w:rsidRPr="00A0005D">
        <w:t xml:space="preserve">: Calcium 2,43 mmol/l (2,20 - 2,65 mmol/l), Kreatinin 0,79 mg/dl (0,51 - 0,95 mg/dl), eGFR (Berechnung nach CKD-EPI) 81 ml/min/1,73m², </w:t>
      </w:r>
      <w:r w:rsidRPr="00A0005D">
        <w:rPr>
          <w:b/>
          <w:bCs/>
        </w:rPr>
        <w:t>Harnsäure 6,5 mg/dl</w:t>
      </w:r>
      <w:r w:rsidRPr="00A0005D">
        <w:t xml:space="preserve"> (2,4 - 5,7 mg/dl), Bilirubin gesamt 0,73 mg/dl (&lt; 1,10 mg/dl), alk. Phosphatase 92 U/l (35 - 105 U/l), </w:t>
      </w:r>
      <w:r w:rsidRPr="00A0005D">
        <w:rPr>
          <w:b/>
          <w:bCs/>
        </w:rPr>
        <w:t>AST / GOT 36 U/l</w:t>
      </w:r>
      <w:r w:rsidRPr="00A0005D">
        <w:t xml:space="preserve"> (&lt; 35 U/l), ALT / GPT 26 U/l (&lt; 35 U/l), Gamma-GT 21 U/l (&lt; 40 U/l), Gesamt-Eiweiß 76,7 g/l (66 - 83 g/l), Albumin (Serum) 43,1 g/l (35 - 55 g/l), </w:t>
      </w:r>
      <w:r w:rsidRPr="00A0005D">
        <w:rPr>
          <w:b/>
          <w:bCs/>
        </w:rPr>
        <w:t>LDH 296 U/l</w:t>
      </w:r>
      <w:r w:rsidRPr="00A0005D">
        <w:t xml:space="preserve"> (&lt; 250 U/l). </w:t>
      </w:r>
    </w:p>
    <w:p w14:paraId="24E08374" w14:textId="77777777" w:rsidR="00A0005D" w:rsidRPr="00A0005D" w:rsidRDefault="00A0005D" w:rsidP="00A0005D">
      <w:r w:rsidRPr="00A0005D">
        <w:rPr>
          <w:b/>
          <w:bCs/>
          <w:u w:val="single"/>
        </w:rPr>
        <w:t>Sonstige Serumchemie</w:t>
      </w:r>
      <w:r w:rsidRPr="00A0005D">
        <w:t xml:space="preserve">: Creatin-Kinase (MB) i. P. nicht möglich, Creatin-Kinase 163 U/l (&lt; 170 U/l), Harnstoff 19 mg/dl (17 - 43 mg/dl). Gesamt-Eiweiß 76,7 g/l (66 - 83 g/l), Albumin 56,7 % (56,0 - 66,0 %), Albumin 43,5 g/l, Alpha-1-Globulin 4,4 % (3,0 - 5,0 %), Alpha-1-Globulin 3,4 g/l, Alpha-2-Globulin 9,3 % (7,0 - 12,0 %), Alpha-2-Globulin 7,1 g/l, Beta-globulin Fraktion 1 6,6 % (4,5 - 7,0 %), Beta-globulin Fraktion 1 5,1 g/l, </w:t>
      </w:r>
      <w:r w:rsidRPr="00A0005D">
        <w:rPr>
          <w:b/>
          <w:bCs/>
        </w:rPr>
        <w:t>Betaglobulin Fraktion 2 6,6 %</w:t>
      </w:r>
      <w:r w:rsidRPr="00A0005D">
        <w:t xml:space="preserve"> (3,0 - 6,5 %), Betaglobulin Fraktion 2 5,1 g/l, Gamma-</w:t>
      </w:r>
      <w:r w:rsidRPr="00A0005D">
        <w:lastRenderedPageBreak/>
        <w:t xml:space="preserve">Globulin 16,4 % (11,0 - 19,0 %), Gamma-Globulin 12,6 g/l, eGFR (Berechnung nach CKD-EPI) 81 ml/min/1,73m², Korrigiertes Calcium (Albumin) 2,35 mmol/l (2,20 - 2,65 mmol/l), </w:t>
      </w:r>
    </w:p>
    <w:p w14:paraId="541FD05B" w14:textId="77777777" w:rsidR="00A0005D" w:rsidRPr="00A0005D" w:rsidRDefault="00A0005D" w:rsidP="00A0005D">
      <w:r w:rsidRPr="00A0005D">
        <w:rPr>
          <w:b/>
          <w:bCs/>
          <w:u w:val="single"/>
        </w:rPr>
        <w:t>Urin</w:t>
      </w:r>
      <w:r w:rsidRPr="00A0005D">
        <w:t xml:space="preserve">: U-Albumin 1 &lt;7,0 mg/l (&lt; 30,0 mg/l), U-Eiweiß quant. 23 mg/l (&lt; 135 mg/l), U-Eiweiß/ Kreatinin 61,0 mg/g krea (&lt; 100 mg/g krea), U-Kreatinin 38,0 mg/dl, U-spezifisches Gewicht 1,005 g/ml (1,002 - 1,040 g/ml), U-PH-Wert 6,0 (4,8 - 7,4), U-Eiweiß qual. - (neg), U-Nitrit qual. - (neg), U-Leukozyten qual. - (neg), U-Glucose qual. - (neg), U-Ketone qual. - (neg), U-Bilirubin qual. - (neg), U-Blut qual. - (neg), Urin-Urobilinogen -. U-Leukozyten quant. 1-4 pro Feld (&lt; 5 pro Feld), U-Erythrozyten negativ pro Feld (&lt; 2 pro Feld), Bakterien (+) pro Feld, Plattenepithelien 1-4 pro Feld, </w:t>
      </w:r>
    </w:p>
    <w:p w14:paraId="63891D61" w14:textId="77777777" w:rsidR="00A0005D" w:rsidRPr="00A0005D" w:rsidRDefault="00A0005D" w:rsidP="00A0005D">
      <w:r w:rsidRPr="00A0005D">
        <w:rPr>
          <w:b/>
          <w:bCs/>
          <w:u w:val="single"/>
        </w:rPr>
        <w:t>Schilddrüsenwerte</w:t>
      </w:r>
      <w:r w:rsidRPr="00A0005D">
        <w:t xml:space="preserve">: TSH-basal 1,04 mlU/l (0,17 - 4,05 mlU/l). </w:t>
      </w:r>
    </w:p>
    <w:p w14:paraId="1E3908C7" w14:textId="77777777" w:rsidR="00A0005D" w:rsidRPr="00A0005D" w:rsidRDefault="00A0005D" w:rsidP="00A0005D">
      <w:r w:rsidRPr="00A0005D">
        <w:rPr>
          <w:b/>
          <w:bCs/>
          <w:u w:val="single"/>
        </w:rPr>
        <w:t>Immunologie</w:t>
      </w:r>
      <w:r w:rsidRPr="00A0005D">
        <w:t xml:space="preserve">: Ak gegen AMA-M2 o (o), Ak gegen Ribosomales-P-Protein o (o), Ak gegen Histone o (o), Ak gegen Nukleosomen o (o), Ak gegen PCNA o (o), Ak gegen Centromer B o (o), Ak gegen Jo-1 o (o), </w:t>
      </w:r>
      <w:r w:rsidRPr="00A0005D">
        <w:rPr>
          <w:b/>
          <w:bCs/>
        </w:rPr>
        <w:t>Ak gegen PM-Scl ++</w:t>
      </w:r>
      <w:r w:rsidRPr="00A0005D">
        <w:t xml:space="preserve"> (o), Ak gegen Scl-70 o (o), Ak gegen SS-B o (o), Ak gegen Ro-52 (52 kDa) o (o), Ak gegen SS-A nativ (60 kDa) o (o), Ak gegen Sm o (o), Ak gegen DFS70 o (o), AK gegen Mi-2 o (o), AK gegen Ku o (o), Ak gegen RNP/Sm o (o), 25-Hydroxy-Vitamin D 42,76 ng/ml (30 - 100 ng/ml), </w:t>
      </w:r>
      <w:r w:rsidRPr="00A0005D">
        <w:rPr>
          <w:b/>
          <w:bCs/>
        </w:rPr>
        <w:t>Rheumafaktor IgG 24,01 IE/ml</w:t>
      </w:r>
      <w:r w:rsidRPr="00A0005D">
        <w:t xml:space="preserve"> (0 - &lt;15 IE/ml), </w:t>
      </w:r>
      <w:r w:rsidRPr="00A0005D">
        <w:rPr>
          <w:b/>
          <w:bCs/>
        </w:rPr>
        <w:t>CCP AK 171,98 RE/ml</w:t>
      </w:r>
      <w:r w:rsidRPr="00A0005D">
        <w:t xml:space="preserve"> (&lt; 5 RE/ml), </w:t>
      </w:r>
      <w:r w:rsidRPr="00A0005D">
        <w:rPr>
          <w:b/>
          <w:bCs/>
        </w:rPr>
        <w:t>Anti-MCV &gt;1000,0 U/ml</w:t>
      </w:r>
      <w:r w:rsidRPr="00A0005D">
        <w:t xml:space="preserve"> (&lt; 20 U/ml), ANA auf Hep2 negativ, DNS Ak (ELISA) 0,1 IE/ml (0 - 100 IE/ml), Komplement C3 133,4 mg/dl (81,1 - 157 mg/dl), Komplement C4 30,1 mg/dl (12,9 - 39,2 mg/dl), Neutroph.cytopl. AK c - Suchtest negativ (negativ), Neutroph.cytopl. AK p - Suchtest negativ (negativ), </w:t>
      </w:r>
      <w:r w:rsidRPr="00A0005D">
        <w:rPr>
          <w:b/>
          <w:bCs/>
        </w:rPr>
        <w:t>ACE 84,0 U/l</w:t>
      </w:r>
      <w:r w:rsidRPr="00A0005D">
        <w:t xml:space="preserve"> (20 - 70 U/l), </w:t>
      </w:r>
      <w:r w:rsidRPr="00A0005D">
        <w:rPr>
          <w:b/>
          <w:bCs/>
        </w:rPr>
        <w:t>C-reaktives Protein 5,9 mg/l</w:t>
      </w:r>
      <w:r w:rsidRPr="00A0005D">
        <w:t xml:space="preserve"> (-&lt;5,5 mg/l), Serum Amyloid A 6,1 mg/l (0 - 8 mg/l), Ferritin 128 ng/ml (5 - 148 ng/ml), TNF alpha 13,0 pg/ml (0,1 - 13,7 pg/ml), </w:t>
      </w:r>
      <w:r w:rsidRPr="00A0005D">
        <w:rPr>
          <w:b/>
          <w:bCs/>
        </w:rPr>
        <w:t>Interleukin 2-Rezeptor 659 U/ml</w:t>
      </w:r>
      <w:r w:rsidRPr="00A0005D">
        <w:t xml:space="preserve"> (158 - 623 U/ml), Interleukin 6 3,7 pg/ml (0,1 - 5,9 pg/ml), IgA 384,9 mg/dl (84,5 - 499 mg/dl), IgE 76,7 IE/ml (-&lt;100 IE/ml), IgG 1218,5 mg/dl (610 - 1616 mg/dl), IgM 39,8 mg/dl (35 - 242 mg/dl), </w:t>
      </w:r>
    </w:p>
    <w:p w14:paraId="0D127B69" w14:textId="77777777" w:rsidR="00A0005D" w:rsidRPr="00A0005D" w:rsidRDefault="00A0005D" w:rsidP="00A0005D">
      <w:r w:rsidRPr="00A0005D">
        <w:rPr>
          <w:b/>
          <w:bCs/>
          <w:u w:val="single"/>
        </w:rPr>
        <w:t>Borrelien-Serologie</w:t>
      </w:r>
      <w:r w:rsidRPr="00A0005D">
        <w:t xml:space="preserve">: Borrelien IgG ELISA i.S. 6,40 U/ml (Negativ &lt; 16 RE/ml, Grenz. 16 - 22 RE/ml, Positiv &gt;22 RE/ml), Borrelien IgM ELISA i.S. 2,19 U/ml (Negativ &lt; 16 RE/ml, Grenz. 16 - 22 RE/ml, Positiv &gt;22 RE/ml). </w:t>
      </w:r>
    </w:p>
    <w:p w14:paraId="191518B4" w14:textId="77777777" w:rsidR="00A0005D" w:rsidRPr="00A0005D" w:rsidRDefault="00A0005D" w:rsidP="00A0005D">
      <w:r w:rsidRPr="00A0005D">
        <w:rPr>
          <w:b/>
          <w:bCs/>
          <w:u w:val="single"/>
        </w:rPr>
        <w:t>Virologie</w:t>
      </w:r>
      <w:r w:rsidRPr="00A0005D">
        <w:t xml:space="preserve">: HBs-Antigen negativ, Hepatitis B-anti HBs negativ IE/l, Hepatitis B-anti HBc negativ, HCV-Antikörper negativ, </w:t>
      </w:r>
    </w:p>
    <w:p w14:paraId="596175A6" w14:textId="77777777" w:rsidR="00A0005D" w:rsidRPr="00A0005D" w:rsidRDefault="00A0005D" w:rsidP="00A0005D">
      <w:r w:rsidRPr="00A0005D">
        <w:rPr>
          <w:b/>
          <w:bCs/>
          <w:u w:val="single"/>
        </w:rPr>
        <w:t>IGRA (Interferon-Gamma-Release-Assays)</w:t>
      </w:r>
      <w:r w:rsidRPr="00A0005D">
        <w:t xml:space="preserve">: Quantiferon-TB negativ (negativ = M. tuberculosis-Infektion NICHT wahrscheinlich (falsch negativ möglich z.B. bei Immunsuppression, Lymphopenie oder frischer Infektion) positiv = M. tuberculosis-Infektion wahrscheinlich (positive Reaktion auch möglich bei Infektion mit M. kansasii, M. szulgai, M. marinum) unschlüssig = Ergebnis für Tb-Antigenreaktion unschlüssig), NIL 0,06 IE/ml, TB1 CD4+ Zellen 0,06 IE/ml, TB2 CD4+/CD8+ Zellen 0,05 IE/ml, MIT 6,52 IE/ml. </w:t>
      </w:r>
    </w:p>
    <w:p w14:paraId="0AEB4D5B" w14:textId="77777777" w:rsidR="00A0005D" w:rsidRPr="00A0005D" w:rsidRDefault="00A0005D" w:rsidP="00A0005D">
      <w:r w:rsidRPr="00A0005D">
        <w:lastRenderedPageBreak/>
        <w:t> </w:t>
      </w:r>
    </w:p>
    <w:p w14:paraId="00034CB1" w14:textId="77777777" w:rsidR="00A0005D" w:rsidRPr="00A0005D" w:rsidRDefault="00A0005D" w:rsidP="00A0005D">
      <w:r w:rsidRPr="00A0005D">
        <w:rPr>
          <w:b/>
          <w:bCs/>
          <w:i/>
          <w:iCs/>
        </w:rPr>
        <w:t>Laborwerte vom 11.11.2025:</w:t>
      </w:r>
      <w:r w:rsidRPr="00A0005D">
        <w:t> </w:t>
      </w:r>
    </w:p>
    <w:p w14:paraId="19A1D15C" w14:textId="77777777" w:rsidR="00A0005D" w:rsidRPr="00A0005D" w:rsidRDefault="00A0005D" w:rsidP="00A0005D">
      <w:r w:rsidRPr="00A0005D">
        <w:rPr>
          <w:b/>
          <w:bCs/>
          <w:u w:val="single"/>
        </w:rPr>
        <w:t>Kleines BB</w:t>
      </w:r>
      <w:r w:rsidRPr="00A0005D">
        <w:t>: Hämoglobin 13,6 g/dl (11,8 - 15,5 g/dl), Hämatokrit 39,1 % (35 - 46 %), Erythrozyten 4,47 x 10</w:t>
      </w:r>
      <w:r w:rsidRPr="00A0005D">
        <w:rPr>
          <w:vertAlign w:val="superscript"/>
        </w:rPr>
        <w:t>6</w:t>
      </w:r>
      <w:r w:rsidRPr="00A0005D">
        <w:t>/µl (3,9 - 5,2 x 10</w:t>
      </w:r>
      <w:r w:rsidRPr="00A0005D">
        <w:rPr>
          <w:vertAlign w:val="superscript"/>
        </w:rPr>
        <w:t>6</w:t>
      </w:r>
      <w:r w:rsidRPr="00A0005D">
        <w:t>/µl), Leukozyten 5,43 x 10</w:t>
      </w:r>
      <w:r w:rsidRPr="00A0005D">
        <w:rPr>
          <w:vertAlign w:val="superscript"/>
        </w:rPr>
        <w:t>3</w:t>
      </w:r>
      <w:r w:rsidRPr="00A0005D">
        <w:t>/µl (4 - 11 x 10</w:t>
      </w:r>
      <w:r w:rsidRPr="00A0005D">
        <w:rPr>
          <w:vertAlign w:val="superscript"/>
        </w:rPr>
        <w:t>3</w:t>
      </w:r>
      <w:r w:rsidRPr="00A0005D">
        <w:t>/µl), Thrombozyten 191 x 10</w:t>
      </w:r>
      <w:r w:rsidRPr="00A0005D">
        <w:rPr>
          <w:vertAlign w:val="superscript"/>
        </w:rPr>
        <w:t>3</w:t>
      </w:r>
      <w:r w:rsidRPr="00A0005D">
        <w:t>/µl (160 - 400 x 10</w:t>
      </w:r>
      <w:r w:rsidRPr="00A0005D">
        <w:rPr>
          <w:vertAlign w:val="superscript"/>
        </w:rPr>
        <w:t>3</w:t>
      </w:r>
      <w:r w:rsidRPr="00A0005D">
        <w:t xml:space="preserve">/µl), MCH 30,4 pg (26 - 33 pg), MCHC 34,8 g Hb/dl (32 - 36 g Hb/dl), MCV 87,5 fl (81 - 98 fl), MPV 9,0 fl (7,8 - 11 fl), RDW 13,8 % (11,6 - 16,2 %). </w:t>
      </w:r>
    </w:p>
    <w:p w14:paraId="6FE96C98" w14:textId="77777777" w:rsidR="00A0005D" w:rsidRPr="00A0005D" w:rsidRDefault="00A0005D" w:rsidP="00A0005D">
      <w:r w:rsidRPr="00A0005D">
        <w:rPr>
          <w:b/>
          <w:bCs/>
          <w:u w:val="single"/>
        </w:rPr>
        <w:t>Diff. BB</w:t>
      </w:r>
      <w:r w:rsidRPr="00A0005D">
        <w:t>: Neutrophile (maschinell) 76,4 %, Eosinophile (maschinell) 3,5 %, Basophile (maschinell) 0,4 %, Lymphozyten (maschinell) 10,5 %, Monozyten (maschinell) 9,2 %, Neutrophile (maschinell) Absolut 4,2 x 10</w:t>
      </w:r>
      <w:r w:rsidRPr="00A0005D">
        <w:rPr>
          <w:vertAlign w:val="superscript"/>
        </w:rPr>
        <w:t>3</w:t>
      </w:r>
      <w:r w:rsidRPr="00A0005D">
        <w:t>/µl (1,6 - 7,8 x 10</w:t>
      </w:r>
      <w:r w:rsidRPr="00A0005D">
        <w:rPr>
          <w:vertAlign w:val="superscript"/>
        </w:rPr>
        <w:t>3</w:t>
      </w:r>
      <w:r w:rsidRPr="00A0005D">
        <w:t>/µl), Eosinophile (maschinell) Absolut 0,2 x 10</w:t>
      </w:r>
      <w:r w:rsidRPr="00A0005D">
        <w:rPr>
          <w:vertAlign w:val="superscript"/>
        </w:rPr>
        <w:t>3</w:t>
      </w:r>
      <w:r w:rsidRPr="00A0005D">
        <w:t>/µl (0 - 0,5 x 10</w:t>
      </w:r>
      <w:r w:rsidRPr="00A0005D">
        <w:rPr>
          <w:vertAlign w:val="superscript"/>
        </w:rPr>
        <w:t>3</w:t>
      </w:r>
      <w:r w:rsidRPr="00A0005D">
        <w:t>/µl), Basophile (maschinell) Absolut 0,0 x 10</w:t>
      </w:r>
      <w:r w:rsidRPr="00A0005D">
        <w:rPr>
          <w:vertAlign w:val="superscript"/>
        </w:rPr>
        <w:t>3</w:t>
      </w:r>
      <w:r w:rsidRPr="00A0005D">
        <w:t>/µl (0 - 0,1 x 10</w:t>
      </w:r>
      <w:r w:rsidRPr="00A0005D">
        <w:rPr>
          <w:vertAlign w:val="superscript"/>
        </w:rPr>
        <w:t>3</w:t>
      </w:r>
      <w:r w:rsidRPr="00A0005D">
        <w:t xml:space="preserve">/µl), </w:t>
      </w:r>
      <w:r w:rsidRPr="00A0005D">
        <w:rPr>
          <w:b/>
          <w:bCs/>
        </w:rPr>
        <w:t>Lymphozyten (maschinell) Absolut 0,6 x 10</w:t>
      </w:r>
      <w:r w:rsidRPr="00A0005D">
        <w:rPr>
          <w:b/>
          <w:bCs/>
          <w:vertAlign w:val="superscript"/>
        </w:rPr>
        <w:t>3</w:t>
      </w:r>
      <w:r w:rsidRPr="00A0005D">
        <w:rPr>
          <w:b/>
          <w:bCs/>
        </w:rPr>
        <w:t>/µl</w:t>
      </w:r>
      <w:r w:rsidRPr="00A0005D">
        <w:t xml:space="preserve"> (1 - 3,5 x 10</w:t>
      </w:r>
      <w:r w:rsidRPr="00A0005D">
        <w:rPr>
          <w:vertAlign w:val="superscript"/>
        </w:rPr>
        <w:t>3</w:t>
      </w:r>
      <w:r w:rsidRPr="00A0005D">
        <w:t>/µl), Monozyten (maschinell) Absolut 0,5 x 10</w:t>
      </w:r>
      <w:r w:rsidRPr="00A0005D">
        <w:rPr>
          <w:vertAlign w:val="superscript"/>
        </w:rPr>
        <w:t>3</w:t>
      </w:r>
      <w:r w:rsidRPr="00A0005D">
        <w:t>/µl (0,1 - 0,9 x 10</w:t>
      </w:r>
      <w:r w:rsidRPr="00A0005D">
        <w:rPr>
          <w:vertAlign w:val="superscript"/>
        </w:rPr>
        <w:t>3</w:t>
      </w:r>
      <w:r w:rsidRPr="00A0005D">
        <w:t xml:space="preserve">/µl), </w:t>
      </w:r>
    </w:p>
    <w:p w14:paraId="68F7F765" w14:textId="77777777" w:rsidR="00A0005D" w:rsidRPr="00A0005D" w:rsidRDefault="00A0005D" w:rsidP="00A0005D">
      <w:r w:rsidRPr="00A0005D">
        <w:rPr>
          <w:b/>
          <w:bCs/>
          <w:u w:val="single"/>
        </w:rPr>
        <w:t>Gerinnung</w:t>
      </w:r>
      <w:r w:rsidRPr="00A0005D">
        <w:t xml:space="preserve">: Thromboplastinzeit als INR 1,04 (0,85 - 1,15), Thromboplastinzeit als Quickwert 94 % (&gt; 70 %), aPTT 30,6 s (28,9 - 38,1 s), Thrombinzeit 17,4 s (-&lt;21 s). </w:t>
      </w:r>
    </w:p>
    <w:p w14:paraId="0BDABCC7" w14:textId="77777777" w:rsidR="00A0005D" w:rsidRPr="00A0005D" w:rsidRDefault="00A0005D" w:rsidP="00A0005D">
      <w:r w:rsidRPr="00A0005D">
        <w:br/>
      </w:r>
      <w:r w:rsidRPr="00A0005D">
        <w:br/>
      </w:r>
      <w:r w:rsidRPr="00A0005D">
        <w:rPr>
          <w:b/>
          <w:bCs/>
        </w:rPr>
        <w:t>Befunde</w:t>
      </w:r>
      <w:r w:rsidRPr="00A0005D">
        <w:t xml:space="preserve"> </w:t>
      </w:r>
    </w:p>
    <w:p w14:paraId="6188E506" w14:textId="77777777" w:rsidR="00A0005D" w:rsidRPr="00A0005D" w:rsidRDefault="00316CC1" w:rsidP="00A0005D">
      <w:r>
        <w:rPr>
          <w:noProof/>
        </w:rPr>
      </w:r>
      <w:r>
        <w:pict w14:anchorId="76838DEF">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BC70300" w14:textId="77777777" w:rsidR="00A0005D" w:rsidRPr="00A0005D" w:rsidRDefault="00A0005D" w:rsidP="00A0005D">
      <w:r w:rsidRPr="00A0005D">
        <w:rPr>
          <w:b/>
          <w:bCs/>
          <w:u w:val="single"/>
        </w:rPr>
        <w:t>Hauptbefund vom 11.11.2025:</w:t>
      </w:r>
      <w:r w:rsidRPr="00A0005D">
        <w:t> </w:t>
      </w:r>
    </w:p>
    <w:p w14:paraId="7CCAFF72" w14:textId="77777777" w:rsidR="00A0005D" w:rsidRPr="00A0005D" w:rsidRDefault="00A0005D" w:rsidP="00A0005D">
      <w:r w:rsidRPr="00A0005D">
        <w:t>Sklerosiertes regelhaft strukturiertes Lymphknotenparenchym. Kein Anhalt für Malignität. Über die Quantifizierung der Immunzellpopulationen wird gesondert nachberichtet.</w:t>
      </w:r>
    </w:p>
    <w:p w14:paraId="12B6C090" w14:textId="77777777" w:rsidR="00A0005D" w:rsidRPr="00A0005D" w:rsidRDefault="00A0005D" w:rsidP="00A0005D"/>
    <w:p w14:paraId="08060971" w14:textId="77777777" w:rsidR="00A0005D" w:rsidRPr="00A0005D" w:rsidRDefault="00A0005D" w:rsidP="00A0005D">
      <w:r w:rsidRPr="00A0005D">
        <w:rPr>
          <w:b/>
          <w:bCs/>
          <w:u w:val="single"/>
        </w:rPr>
        <w:t>Nachbefund 1 vom 11.11.2025:</w:t>
      </w:r>
      <w:r w:rsidRPr="00A0005D">
        <w:t> </w:t>
      </w:r>
    </w:p>
    <w:p w14:paraId="6AA4DF35" w14:textId="77777777" w:rsidR="00A0005D" w:rsidRPr="00A0005D" w:rsidRDefault="00A0005D" w:rsidP="00A0005D">
      <w:r w:rsidRPr="00A0005D">
        <w:t>Quantifizierung CD3+ T-Zellen: 5672 pro mm2. Quantifizierung CD15+ neutrophiler Granulozyten: 220 pro mm2. Quantifizierung CD19+ B-Zellpopulationen: 1201 pro mm2. Quantifizierung CD20+ B-Zellpopulationen: 5262 pro mm2. Quantifizierung CD138+ Plasmazellpopulationen: 500 pro mm2. Quantifizierung CD68+ Makrophagen: 834 pro mm2. FDC-Netzwerke (CD21/23): Vollständig erhalten (Score 3+). TFH-Populationen (PD-1): Leicht reduziert (Score 2+). Proliferation Keimzentren (MIB1/Ki-67): Keine nennenswerte Proliferation abgrenzbar (Score 0).</w:t>
      </w:r>
    </w:p>
    <w:p w14:paraId="5213E612" w14:textId="77777777" w:rsidR="00A0005D" w:rsidRPr="00A0005D" w:rsidRDefault="00A0005D" w:rsidP="00A0005D"/>
    <w:p w14:paraId="606E1701" w14:textId="77777777" w:rsidR="00A0005D" w:rsidRPr="00A0005D" w:rsidRDefault="00A0005D" w:rsidP="00A0005D">
      <w:r w:rsidRPr="00A0005D">
        <w:rPr>
          <w:b/>
          <w:bCs/>
          <w:u w:val="single"/>
        </w:rPr>
        <w:t>Hauptbefund vom 11.11.2025:</w:t>
      </w:r>
      <w:r w:rsidRPr="00A0005D">
        <w:t> </w:t>
      </w:r>
    </w:p>
    <w:p w14:paraId="7A7572BA" w14:textId="77777777" w:rsidR="00A0005D" w:rsidRPr="00A0005D" w:rsidRDefault="00A0005D" w:rsidP="00A0005D">
      <w:r w:rsidRPr="00A0005D">
        <w:lastRenderedPageBreak/>
        <w:t>Synovial-PE mit stark fibrosiertem Bindegewebe, stark verbreiterter Deckzellschicht, deutlich gesteigerter interstitieller Zelldichte und zahlreichen aggregierten Lymphozyten, entsprechend einer high grade Synovialitis nach Krenn, z.B. im Rahmen einer RA. Hochgradige aktive Entzündung mit Fibrinexsudationen. Kein Fremdmaterial. Kein Anhalt für Malignität. Systematische Erhebung Synovitis Score nach Krenn et al: a) Breite der synovialen Deckzellschicht: Erfasst [x] Nicht erfasst [] Score-Wert 3: &gt;5 Zell-Lagen mit Fibrinexsudation b) Zelldichte des synovialen Stromas: Erfasst [x] Nicht erfasst [] Score-Wert 3: Stark erhöhte Zelldichte c) Leukozytäre Infiltration: Score-Wert 2: größere lymphozytäre Aggregate Summenscore: 8 Graduierung nach Krenn et al: High grade Synovialitis (5-9) Fibrosegrad: Grad 2: mäßige interstitielle Fibrose Stromafibrose semiquantitativ in %: 40 Über die Quantifizierung verschiedener Zell-Populationen nachberichtet.</w:t>
      </w:r>
    </w:p>
    <w:p w14:paraId="06BF42F5" w14:textId="77777777" w:rsidR="00A0005D" w:rsidRPr="00A0005D" w:rsidRDefault="00A0005D" w:rsidP="00A0005D"/>
    <w:p w14:paraId="72786E5E" w14:textId="77777777" w:rsidR="00A0005D" w:rsidRPr="00A0005D" w:rsidRDefault="00A0005D" w:rsidP="00A0005D">
      <w:r w:rsidRPr="00A0005D">
        <w:rPr>
          <w:b/>
          <w:bCs/>
          <w:u w:val="single"/>
        </w:rPr>
        <w:t>Nachbefund 1 vom 11.11.2025:</w:t>
      </w:r>
      <w:r w:rsidRPr="00A0005D">
        <w:t> </w:t>
      </w:r>
    </w:p>
    <w:p w14:paraId="112F034A" w14:textId="77777777" w:rsidR="00A0005D" w:rsidRPr="00A0005D" w:rsidRDefault="00A0005D" w:rsidP="00A0005D">
      <w:r w:rsidRPr="00A0005D">
        <w:t>Quantifizierung CD19+ B-Zellpopulationen: 533 pro mm2. Quantifizierung CD20+ B-Zellpopulationen: 1219 pro mm2. Quantifizierung CD138+ Plasmazellpopulationen: 329 pro mm2. Quantifizierung CD15+ neutrophile Granulozyten: 65 pro mm2. Quantifizierung CD68+ Makrophagen: 2770 pro mm2. Quantifizierung Gefäßdichte (CD31): Bis zu 67 Gefäßanschnitte pro HPF.</w:t>
      </w:r>
    </w:p>
    <w:p w14:paraId="539DDA2A" w14:textId="77777777" w:rsidR="00A0005D" w:rsidRPr="00A0005D" w:rsidRDefault="00A0005D" w:rsidP="00A0005D"/>
    <w:p w14:paraId="69C76482" w14:textId="77777777" w:rsidR="00A0005D" w:rsidRPr="00A0005D" w:rsidRDefault="00A0005D" w:rsidP="00A0005D">
      <w:r w:rsidRPr="00A0005D">
        <w:rPr>
          <w:b/>
          <w:bCs/>
          <w:u w:val="single"/>
        </w:rPr>
        <w:t>Thorax in 2 Ebenen vom 10.09.2025:</w:t>
      </w:r>
      <w:r w:rsidRPr="00A0005D">
        <w:t> </w:t>
      </w:r>
    </w:p>
    <w:p w14:paraId="2167B49B" w14:textId="77777777" w:rsidR="00A0005D" w:rsidRPr="00A0005D" w:rsidRDefault="00A0005D" w:rsidP="00A0005D">
      <w:r w:rsidRPr="00A0005D">
        <w:t xml:space="preserve">Befund: Aorten Angio-CT vom 11.10.2016 zum partiellen Korrelation vorliegend. Thorax in 2 Ebenen: Trachea mittelständig und ohne Lumeneinengung. Oberes Mediastinum Herzsilhouette schlank. Lungenhili gefäßtypisch. Zwerchfellkuppen bds. scharf berandet. Dorsale PC-Winkel spitz. Keine pleurale Aufhellungslinie. Scharfe periphere Gefäßzeichnung. Kein Infiltrat. Degenerative Wirbelsäulenveränderung. Röntgendichte Klips in Projektion auf das vordere Mediastinum. </w:t>
      </w:r>
    </w:p>
    <w:p w14:paraId="22886EEF" w14:textId="77777777" w:rsidR="00A0005D" w:rsidRPr="00A0005D" w:rsidRDefault="00A0005D" w:rsidP="00A0005D">
      <w:r w:rsidRPr="00A0005D">
        <w:t>Beurteilung: Kein Nachweis postspezifischer Veränderungen. Keine Ergüsse. Kein Infiltrat.</w:t>
      </w:r>
    </w:p>
    <w:p w14:paraId="67148B62" w14:textId="77777777" w:rsidR="00A0005D" w:rsidRPr="00A0005D" w:rsidRDefault="00A0005D" w:rsidP="00A0005D"/>
    <w:p w14:paraId="1A341029" w14:textId="77777777" w:rsidR="00A0005D" w:rsidRPr="00A0005D" w:rsidRDefault="00A0005D" w:rsidP="00A0005D">
      <w:r w:rsidRPr="00A0005D">
        <w:rPr>
          <w:b/>
          <w:bCs/>
          <w:u w:val="single"/>
        </w:rPr>
        <w:t>DEMO FA Schnittbilder und Archivieren vom 12.09.2025:</w:t>
      </w:r>
      <w:r w:rsidRPr="00A0005D">
        <w:t> </w:t>
      </w:r>
    </w:p>
    <w:p w14:paraId="5A5CBB67" w14:textId="77777777" w:rsidR="00A0005D" w:rsidRPr="00A0005D" w:rsidRDefault="00A0005D" w:rsidP="00A0005D">
      <w:r w:rsidRPr="00A0005D">
        <w:t xml:space="preserve">Befund: Die Bilder wurden wunschgemäß analysiert und archiviert. </w:t>
      </w:r>
    </w:p>
    <w:p w14:paraId="328E3556" w14:textId="77777777" w:rsidR="00A0005D" w:rsidRPr="00A0005D" w:rsidRDefault="00A0005D" w:rsidP="00A0005D"/>
    <w:p w14:paraId="14A0F2B2" w14:textId="77777777" w:rsidR="00A0005D" w:rsidRPr="00A0005D" w:rsidRDefault="00A0005D" w:rsidP="00A0005D">
      <w:r w:rsidRPr="00A0005D">
        <w:rPr>
          <w:b/>
          <w:bCs/>
          <w:u w:val="single"/>
        </w:rPr>
        <w:t>DEMO FA Schnittbilder und Archivieren vom 12.09.2025:</w:t>
      </w:r>
      <w:r w:rsidRPr="00A0005D">
        <w:t> </w:t>
      </w:r>
    </w:p>
    <w:p w14:paraId="7D8B50F4" w14:textId="77777777" w:rsidR="00A0005D" w:rsidRPr="00A0005D" w:rsidRDefault="00A0005D" w:rsidP="00A0005D">
      <w:r w:rsidRPr="00A0005D">
        <w:t xml:space="preserve">Befund: Die Bilder wurden wunschgemäß analysiert und archiviert. </w:t>
      </w:r>
    </w:p>
    <w:p w14:paraId="64ADACFB" w14:textId="77777777" w:rsidR="00A0005D" w:rsidRPr="00A0005D" w:rsidRDefault="00A0005D" w:rsidP="00A0005D"/>
    <w:p w14:paraId="75D1FB43" w14:textId="77777777" w:rsidR="00A0005D" w:rsidRPr="00A0005D" w:rsidRDefault="00A0005D" w:rsidP="00A0005D">
      <w:r w:rsidRPr="00A0005D">
        <w:rPr>
          <w:b/>
          <w:bCs/>
          <w:u w:val="single"/>
        </w:rPr>
        <w:t>Pankreas-MRT nativ und mit KM und MRCP vom 13.11.2025:</w:t>
      </w:r>
      <w:r w:rsidRPr="00A0005D">
        <w:t> </w:t>
      </w:r>
    </w:p>
    <w:p w14:paraId="13A130A1" w14:textId="77777777" w:rsidR="00A0005D" w:rsidRPr="00A0005D" w:rsidRDefault="00A0005D" w:rsidP="00A0005D">
      <w:r w:rsidRPr="00A0005D">
        <w:t xml:space="preserve">Befund: Zum Vergleich liegt FAPI-PET-CT vom 27.10.2025 vor. Adipositas. Am ehesten Hämangiom im lateralen Aspekt von BWK 12 (Serie 2, IMA 30), keine malignomsuspekten ossären Herdläsionen. Mehrere Suszeptilitätsartefakte subkutan an der vorderen Brust- und Bauchwand, den röntgendichten Strukturen aus der PET-CT entsprechend (DD Clipmaterial). Sonst unauffällige Darstellung der partiell miterfassten, basalen Abschnitte des Thorax. Axiale Magenhernie unter Transposition von Anteilen der Cardia. Flüssigkeitsisointense Herdläsionen der Leber von 8 mm im Segment IVa ohne Diffusionsrestriktion oder malignomsuspekte Kontrastmitteldynamik (Serie 2, IMA 16). Keine weiteren fokalen Herdläsionen von Leber, Milz und Nieren. Keine Raumforderungen der Nebennieren. Reizlose Gallenblase, keine Cholestase. Keine Harntransportstörung. Breitbasiges duodenales Divertikel (Serie 7, IMA 26). Keine entzündlichen Darmwandveränderungen, kein Ileusbild. Keine freie Flüssigkeit im Oberbauch. Keine malignomsuspekte Raumforderung. Schlanke Konfiguration des Ductus pancreaticus. Weder in T2w- oder T1w, noch kontrastmittelgestützter oder diffusionsgewichteter Sequenz objektivierbares Korrelat der fokalen Mehrspeicherung an der distalen Cauda pancreatis unmittelbar angrenzend an den Milzrand (Serie 1032, IMA 99, PET-CT). Keine anderweitigen fokalen Herdläsionen des Pankreas. </w:t>
      </w:r>
    </w:p>
    <w:p w14:paraId="29D34A8F" w14:textId="77777777" w:rsidR="00A0005D" w:rsidRPr="00A0005D" w:rsidRDefault="00A0005D" w:rsidP="00A0005D">
      <w:r w:rsidRPr="00A0005D">
        <w:t>Beurteilung: Kein objektivierbares Korrelat der in der FAPI-PET-CT fokalen Mehrspeicherung an der distalen Cauda pancreatis.</w:t>
      </w:r>
    </w:p>
    <w:p w14:paraId="29E02106" w14:textId="77777777" w:rsidR="00A0005D" w:rsidRPr="00A0005D" w:rsidRDefault="00A0005D" w:rsidP="00A0005D">
      <w:r w:rsidRPr="00A0005D">
        <w:br/>
      </w:r>
      <w:r w:rsidRPr="00A0005D">
        <w:br/>
      </w:r>
      <w:r w:rsidRPr="00A0005D">
        <w:rPr>
          <w:b/>
          <w:bCs/>
        </w:rPr>
        <w:t>Weitere Befunde</w:t>
      </w:r>
      <w:r w:rsidRPr="00A0005D">
        <w:t xml:space="preserve"> </w:t>
      </w:r>
    </w:p>
    <w:p w14:paraId="165FAB30" w14:textId="77777777" w:rsidR="00A0005D" w:rsidRPr="00A0005D" w:rsidRDefault="00316CC1" w:rsidP="00A0005D">
      <w:r>
        <w:rPr>
          <w:noProof/>
        </w:rPr>
      </w:r>
      <w:r>
        <w:pict w14:anchorId="230F883D">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F371944" w14:textId="77777777" w:rsidR="00A0005D" w:rsidRPr="00A0005D" w:rsidRDefault="00A0005D" w:rsidP="00A0005D">
      <w:r w:rsidRPr="00A0005D">
        <w:rPr>
          <w:b/>
          <w:bCs/>
          <w:u w:val="single"/>
        </w:rPr>
        <w:t>FAPI PET/CT mit CT low dose vom 27.10.2025/15:44 Uhr</w:t>
      </w:r>
    </w:p>
    <w:p w14:paraId="2FD134D3" w14:textId="77777777" w:rsidR="00A0005D" w:rsidRPr="00A0005D" w:rsidRDefault="00A0005D" w:rsidP="00A0005D">
      <w:r w:rsidRPr="00A0005D">
        <w:t>Hals-, Thorax- und Abdomen-CT mit KM i.v. vom 27.10.2025/15:23 Uhr</w:t>
      </w:r>
    </w:p>
    <w:p w14:paraId="07E44485" w14:textId="77777777" w:rsidR="00A0005D" w:rsidRPr="00A0005D" w:rsidRDefault="00A0005D" w:rsidP="00A0005D">
      <w:r w:rsidRPr="00A0005D">
        <w:t>Klinische Angaben: Rheumatoide Arthritis</w:t>
      </w:r>
    </w:p>
    <w:p w14:paraId="5B2548D4" w14:textId="77777777" w:rsidR="00A0005D" w:rsidRPr="00A0005D" w:rsidRDefault="00A0005D" w:rsidP="00A0005D">
      <w:r w:rsidRPr="00A0005D">
        <w:t>Erstdiagnose 2019</w:t>
      </w:r>
    </w:p>
    <w:p w14:paraId="4067D4CB" w14:textId="77777777" w:rsidR="00A0005D" w:rsidRPr="00A0005D" w:rsidRDefault="00A0005D" w:rsidP="00A0005D">
      <w:r w:rsidRPr="00A0005D">
        <w:t>Z.n. NTX, Leflunomid, Steroidstöße</w:t>
      </w:r>
    </w:p>
    <w:p w14:paraId="6A5B392C" w14:textId="77777777" w:rsidR="00A0005D" w:rsidRPr="00A0005D" w:rsidRDefault="00A0005D" w:rsidP="00A0005D">
      <w:r w:rsidRPr="00A0005D">
        <w:t>aktuelle Therapie: MTX</w:t>
      </w:r>
    </w:p>
    <w:p w14:paraId="48AD4D7C" w14:textId="77777777" w:rsidR="00A0005D" w:rsidRPr="00A0005D" w:rsidRDefault="00A0005D" w:rsidP="00A0005D">
      <w:r w:rsidRPr="00A0005D">
        <w:t>Z.n. Mammakarzinom 2015 und Resektion beider Brustdrüsen</w:t>
      </w:r>
    </w:p>
    <w:p w14:paraId="3B827B98" w14:textId="77777777" w:rsidR="00A0005D" w:rsidRPr="00A0005D" w:rsidRDefault="00A0005D" w:rsidP="00A0005D">
      <w:r w:rsidRPr="00A0005D">
        <w:t>Polyneuropathie</w:t>
      </w:r>
    </w:p>
    <w:p w14:paraId="17CC3F20" w14:textId="77777777" w:rsidR="00A0005D" w:rsidRPr="00A0005D" w:rsidRDefault="00A0005D" w:rsidP="00A0005D">
      <w:r w:rsidRPr="00A0005D">
        <w:t>seit Monaten starke Schmerzen und Schwellungen in den Händen bds. sowie in der Schulter rechts</w:t>
      </w:r>
    </w:p>
    <w:p w14:paraId="119E7E5A" w14:textId="77777777" w:rsidR="00A0005D" w:rsidRPr="00A0005D" w:rsidRDefault="00A0005D" w:rsidP="00A0005D">
      <w:r w:rsidRPr="00A0005D">
        <w:lastRenderedPageBreak/>
        <w:t>Fragestellung: Beurteilung Fibroblastenaktivität.</w:t>
      </w:r>
    </w:p>
    <w:p w14:paraId="0862005D" w14:textId="77777777" w:rsidR="00A0005D" w:rsidRPr="00A0005D" w:rsidRDefault="00A0005D" w:rsidP="00A0005D">
      <w:r w:rsidRPr="00A0005D">
        <w:t>Befund: Zum Vergleich liegen mehrere VU vor, unter anderem MRT der Hand vom 9.9.2025.</w:t>
      </w:r>
    </w:p>
    <w:p w14:paraId="32B4B612" w14:textId="77777777" w:rsidR="00A0005D" w:rsidRPr="00A0005D" w:rsidRDefault="00A0005D" w:rsidP="00A0005D">
      <w:r w:rsidRPr="00A0005D">
        <w:t>Schädel:</w:t>
      </w:r>
    </w:p>
    <w:p w14:paraId="59B9928D" w14:textId="77777777" w:rsidR="00A0005D" w:rsidRPr="00A0005D" w:rsidRDefault="00A0005D" w:rsidP="00A0005D">
      <w:r w:rsidRPr="00A0005D">
        <w:t>Im partiell erfassten Schädel keine größeren intrakraniellen Raumforderungen oder Einblutungen, keine Mittellinienverlagerung, keine territoriale Infarktdemarkation. Normale Weite der inneren und äußeren Liquorräume. Schleimhautschwellung im Sinus maxillaris bds., links wesentlich ausgeprägter als rechts.</w:t>
      </w:r>
    </w:p>
    <w:p w14:paraId="3F380609" w14:textId="77777777" w:rsidR="00A0005D" w:rsidRPr="00A0005D" w:rsidRDefault="00A0005D" w:rsidP="00A0005D">
      <w:r w:rsidRPr="00A0005D">
        <w:t>Verlängerter Prozessus styloideus bds.</w:t>
      </w:r>
    </w:p>
    <w:p w14:paraId="634C66CD" w14:textId="77777777" w:rsidR="00A0005D" w:rsidRPr="00A0005D" w:rsidRDefault="00A0005D" w:rsidP="00A0005D">
      <w:r w:rsidRPr="00A0005D">
        <w:t>Halsweichteile:</w:t>
      </w:r>
    </w:p>
    <w:p w14:paraId="0510B705" w14:textId="77777777" w:rsidR="00A0005D" w:rsidRPr="00A0005D" w:rsidRDefault="00A0005D" w:rsidP="00A0005D">
      <w:r w:rsidRPr="00A0005D">
        <w:t>Symmetrische Darstellung der Halsweichteile, keine pathologisch nuklidspeichernden oder vergrößerten Lymphknoten bds. zervikal. Unauffällige Darstellung der Schilddrüse. Flauer FAPI-Uptake am Os hyoideum rechts, unspezifisch. Grobschollige Kalzifikationen in der seitensymmetrisch prominenten Tonsillenloge.</w:t>
      </w:r>
    </w:p>
    <w:p w14:paraId="6D49E78C" w14:textId="77777777" w:rsidR="00A0005D" w:rsidRPr="00A0005D" w:rsidRDefault="00A0005D" w:rsidP="00A0005D">
      <w:r w:rsidRPr="00A0005D">
        <w:t>Thorax:</w:t>
      </w:r>
    </w:p>
    <w:p w14:paraId="4744D08F" w14:textId="77777777" w:rsidR="00A0005D" w:rsidRPr="00A0005D" w:rsidRDefault="00A0005D" w:rsidP="00A0005D">
      <w:r w:rsidRPr="00A0005D">
        <w:t>Keine pathologisch nuklidspeichernden oder vergrößerten Lymphknoten axillär, periklavikulär, mediastinal oder hilär bds. Cor normgroß. Kein Pleuraerguss, kein Perikarderguss. Z.n. Mamma-Ca und Z.n. TRAM-Rekonstruktion bds. Aortensklerose.</w:t>
      </w:r>
    </w:p>
    <w:p w14:paraId="3601CA9A" w14:textId="77777777" w:rsidR="00A0005D" w:rsidRPr="00A0005D" w:rsidRDefault="00A0005D" w:rsidP="00A0005D">
      <w:r w:rsidRPr="00A0005D">
        <w:t>Ausgeprägte axiale Hiatushernie.</w:t>
      </w:r>
    </w:p>
    <w:p w14:paraId="7DC648D0" w14:textId="77777777" w:rsidR="00A0005D" w:rsidRPr="00A0005D" w:rsidRDefault="00A0005D" w:rsidP="00A0005D">
      <w:r w:rsidRPr="00A0005D">
        <w:t>Im Lungenfenster kein malignomsuspekter Rundherd, kein Infiltrat.</w:t>
      </w:r>
    </w:p>
    <w:p w14:paraId="3AE44FB8" w14:textId="77777777" w:rsidR="00A0005D" w:rsidRPr="00A0005D" w:rsidRDefault="00A0005D" w:rsidP="00A0005D">
      <w:r w:rsidRPr="00A0005D">
        <w:t>Abdomen/Becken:</w:t>
      </w:r>
    </w:p>
    <w:p w14:paraId="63D31EEE" w14:textId="77777777" w:rsidR="00A0005D" w:rsidRPr="00A0005D" w:rsidRDefault="00A0005D" w:rsidP="00A0005D">
      <w:r w:rsidRPr="00A0005D">
        <w:t>Eingeschränkte Beurteilbarkeit der abdominellen Oberbauchorgane in der low-dose Bildgebung.</w:t>
      </w:r>
    </w:p>
    <w:p w14:paraId="35568F8A" w14:textId="77777777" w:rsidR="00A0005D" w:rsidRPr="00A0005D" w:rsidRDefault="00A0005D" w:rsidP="00A0005D">
      <w:r w:rsidRPr="00A0005D">
        <w:t xml:space="preserve">Leber ohne fokale FAPI-Speicherungen. Leber SUVmean 0,8. Gallenblase konkrementfrei. Milz normgroß. FAPI-Fokus im Pankreasschwanz nahe des Milzhilus(SUVmax 11,4) ohne Korrelat im Nativ-CT. Pankreas CT-graphisch unauffällig. Nebennieren bds. zart. Nieren bds. orthotop gelegen, kein Harnstau. Moderate Atherosklerose. Keine pathologisch nuklidspeichernden oder vergrößerten Lymphknoten abdominell, pelvin oder inguinal bds. Harnblase gefüllt, zartwandig. </w:t>
      </w:r>
    </w:p>
    <w:p w14:paraId="54CD7D5E" w14:textId="77777777" w:rsidR="00A0005D" w:rsidRPr="00A0005D" w:rsidRDefault="00A0005D" w:rsidP="00A0005D">
      <w:r w:rsidRPr="00A0005D">
        <w:t xml:space="preserve">Seit 03/2025 neue geringe meseneriale Fettgewebsimbibierung im Oberbauch DD (post)entzündlich DD Pannikulitis mesenterialis. </w:t>
      </w:r>
    </w:p>
    <w:p w14:paraId="6A4F6FFD" w14:textId="77777777" w:rsidR="00A0005D" w:rsidRPr="00A0005D" w:rsidRDefault="00A0005D" w:rsidP="00A0005D">
      <w:r w:rsidRPr="00A0005D">
        <w:t>Phlebolithen im kleinen Becken. Uterus anteflektiert. OP-Clips und FAPI-Anreicherungen entlang der vorderen Bauchdecke bei Z.n. Musculus rectus abdominis Explantation. Keine freie Luft, keine freie Flüssigkeit.</w:t>
      </w:r>
    </w:p>
    <w:p w14:paraId="04882BE2" w14:textId="77777777" w:rsidR="00A0005D" w:rsidRPr="00A0005D" w:rsidRDefault="00A0005D" w:rsidP="00A0005D">
      <w:r w:rsidRPr="00A0005D">
        <w:lastRenderedPageBreak/>
        <w:t>Muskuloskelettales System:</w:t>
      </w:r>
    </w:p>
    <w:p w14:paraId="770830F3" w14:textId="77777777" w:rsidR="00A0005D" w:rsidRPr="00A0005D" w:rsidRDefault="00A0005D" w:rsidP="00A0005D">
      <w:r w:rsidRPr="00A0005D">
        <w:t>Physiologischer Traceruptake in mehreren Muskeln, z.B. in der autochthonen Rückenmuskulatur bds. FAPI-Positivität peritrochantär rechts, am ehesten Sehnenansatztendinopathie des Tractus iliotibialis entsprechend. FAPI-Fokus am Kalkaneus rechts, a.e. Sehnenansatztendinopathie der Achillessehne (SUVmax 7,1). Arthritische FAPI-Positivität am PIP I links (partiell erfasst, SUVmax 6,6) PIP V links (SUVmax 4,7), Metatarsophalangealgelenke I und V bds., exemplarisch MTP I rechts (SUVmax 5,7) sowie OSG rechts (SUVmax 5,8) und am SC-Gelenk bds., rechts mehr als links.</w:t>
      </w:r>
    </w:p>
    <w:p w14:paraId="104ACECB" w14:textId="77777777" w:rsidR="00A0005D" w:rsidRPr="00A0005D" w:rsidRDefault="00A0005D" w:rsidP="00A0005D">
      <w:r w:rsidRPr="00A0005D">
        <w:t>Schraubenosteosynthese Phalanx 1 des rechten Fußes. Im Seitenvergleich auffällige Nuklidanreicherung auch im rechten Ellbogengelenk, ohne eindeutiges CT graphisches Korrelat (SUVmax 4,7).</w:t>
      </w:r>
    </w:p>
    <w:p w14:paraId="20EC069B" w14:textId="77777777" w:rsidR="00A0005D" w:rsidRPr="00A0005D" w:rsidRDefault="00A0005D" w:rsidP="00A0005D">
      <w:r w:rsidRPr="00A0005D">
        <w:t>Einzelaufnahmen der Hände:</w:t>
      </w:r>
    </w:p>
    <w:p w14:paraId="19C63F61" w14:textId="77777777" w:rsidR="00A0005D" w:rsidRPr="00A0005D" w:rsidRDefault="00A0005D" w:rsidP="00A0005D">
      <w:r w:rsidRPr="00A0005D">
        <w:t>In guter Übereinstimmung zur anamnestischen Schmerzangabe, kräftige Fibroblastenaktivierung im gesamten Carpus der linken Hand, mit Fortsetzung bis ins Daumensattelgelenk (SUVmax 14,5).</w:t>
      </w:r>
    </w:p>
    <w:p w14:paraId="657A2242" w14:textId="77777777" w:rsidR="00A0005D" w:rsidRPr="00A0005D" w:rsidRDefault="00A0005D" w:rsidP="00A0005D">
      <w:r w:rsidRPr="00A0005D">
        <w:t>Injektionsbedingte Nuklidanreicherung in Projektion auf den rechten Handrücken bei einliegendem PVK.</w:t>
      </w:r>
    </w:p>
    <w:p w14:paraId="19813CC2" w14:textId="77777777" w:rsidR="00A0005D" w:rsidRPr="00A0005D" w:rsidRDefault="00A0005D" w:rsidP="00A0005D">
      <w:r w:rsidRPr="00A0005D">
        <w:t>Periartikuläre, kräftige Nuklidanreicherung im PIP-Gelenk von Digitus II der rechten Hand (SUVmax 7,1), ohne eindeutiges CT Korrelat. Im Vergleich dazu flauere, bandförmige Traceranreicherung auch im DIP von Digitus IV der rechten Hand (SUVmax 4,2), ebenfalls ohne eindeutiges CT Korrelat.</w:t>
      </w:r>
    </w:p>
    <w:p w14:paraId="0E049ED8" w14:textId="77777777" w:rsidR="00A0005D" w:rsidRPr="00A0005D" w:rsidRDefault="00A0005D" w:rsidP="00A0005D">
      <w:r w:rsidRPr="00A0005D">
        <w:t>Beurteilung: Bei vorbekannter rheumatoider Arthritis, multiple gelenkassoziierte FAPI Mehrspeicherungen, insbesondere in den kleinen Gelenken der Hände und Füße, mit Punktum maximum im linken Handgelenk.</w:t>
      </w:r>
    </w:p>
    <w:p w14:paraId="624E7911" w14:textId="77777777" w:rsidR="00A0005D" w:rsidRPr="00A0005D" w:rsidRDefault="00A0005D" w:rsidP="00A0005D">
      <w:r w:rsidRPr="00A0005D">
        <w:t>Zudem FAPI positive Ansatzsehnentendinitis der rechten Achillessehne.</w:t>
      </w:r>
    </w:p>
    <w:p w14:paraId="77876EA5" w14:textId="77777777" w:rsidR="00A0005D" w:rsidRPr="00A0005D" w:rsidRDefault="00A0005D" w:rsidP="00A0005D">
      <w:r w:rsidRPr="00A0005D">
        <w:t>Nebenbefundlich FAPI-Fokus im Pankreasschwanz, gegebenenfalls ergänzende MRT bzw. Sonographie zur näheren Beurteilung.</w:t>
      </w:r>
    </w:p>
    <w:p w14:paraId="21AC983E" w14:textId="77777777" w:rsidR="00A0005D" w:rsidRPr="00A0005D" w:rsidRDefault="00A0005D" w:rsidP="00A0005D">
      <w:r w:rsidRPr="00A0005D">
        <w:t>Befundet durch:</w:t>
      </w:r>
    </w:p>
    <w:p w14:paraId="7559565E" w14:textId="77777777" w:rsidR="00A0005D" w:rsidRPr="00A0005D" w:rsidRDefault="00A0005D" w:rsidP="00A0005D">
      <w:r w:rsidRPr="00A0005D">
        <w:t> Dr. med. Andrea Tomppert Fachärztin</w:t>
      </w:r>
    </w:p>
    <w:p w14:paraId="7F5337CD" w14:textId="77777777" w:rsidR="00A0005D" w:rsidRPr="00A0005D" w:rsidRDefault="00A0005D" w:rsidP="00A0005D">
      <w:r w:rsidRPr="00A0005D">
        <w:t> Dr. med. Armin Atzinger Oberarzt</w:t>
      </w:r>
    </w:p>
    <w:p w14:paraId="3690A3CB" w14:textId="77777777" w:rsidR="00A0005D" w:rsidRPr="00A0005D" w:rsidRDefault="00A0005D" w:rsidP="00A0005D">
      <w:r w:rsidRPr="00A0005D">
        <w:t> Dr. med. univ. Patrick Heckmann Assistenzarzt</w:t>
      </w:r>
    </w:p>
    <w:p w14:paraId="65E86102" w14:textId="77777777" w:rsidR="00A0005D" w:rsidRPr="00A0005D" w:rsidRDefault="00A0005D" w:rsidP="00A0005D">
      <w:r w:rsidRPr="00A0005D">
        <w:t> </w:t>
      </w:r>
    </w:p>
    <w:p w14:paraId="1EDE87C2" w14:textId="77777777" w:rsidR="00A0005D" w:rsidRPr="00A0005D" w:rsidRDefault="00A0005D" w:rsidP="00A0005D">
      <w:r w:rsidRPr="00A0005D">
        <w:rPr>
          <w:b/>
          <w:bCs/>
          <w:u w:val="single"/>
        </w:rPr>
        <w:t>Pankreas-MRT nativ und mit KM mit  Perfusion vom 13.11.2025/12:48 Uhr</w:t>
      </w:r>
    </w:p>
    <w:p w14:paraId="5A0AE4E2" w14:textId="77777777" w:rsidR="00A0005D" w:rsidRPr="00A0005D" w:rsidRDefault="00A0005D" w:rsidP="00A0005D">
      <w:r w:rsidRPr="00A0005D">
        <w:lastRenderedPageBreak/>
        <w:t>Fragestellung: bek rheumatoide Arthritis Bei FAPI-PET/CT Untersuchung FAPI-Fokus im Pankreas, MRT empfohlen</w:t>
      </w:r>
    </w:p>
    <w:p w14:paraId="6EFB8FE9" w14:textId="77777777" w:rsidR="00A0005D" w:rsidRPr="00A0005D" w:rsidRDefault="00A0005D" w:rsidP="00A0005D">
      <w:r w:rsidRPr="00A0005D">
        <w:t>Befund: Zum Vergleich liegt FAPI-PET-CT vom 27.10.2025 vor.</w:t>
      </w:r>
    </w:p>
    <w:p w14:paraId="43CCC75E" w14:textId="77777777" w:rsidR="00A0005D" w:rsidRPr="00A0005D" w:rsidRDefault="00A0005D" w:rsidP="00A0005D">
      <w:r w:rsidRPr="00A0005D">
        <w:t>Adipositas. Am ehesten Hämangiom im lateralen Aspekt von BWK 12 (Serie 2, IMA 30), keine malignomsuspekten ossären Herdläsionen. Mehrere Suszeptilitätsartefakte subkutan an der vorderen Brust- und Bauchwand, den röntgendichten Strukturen aus der PET-CT entsprechend (DD Clipmaterial). Sonst unauffällige Darstellung der partiell miterfassten, basalen Abschnitte des Thorax. Axiale Magenhernie unter Transposition von Anteilen der Cardia. Flüssigkeitsisointense Herdläsionen der Leber von 8 mm im Segment IVa ohne Diffusionsrestriktion oder malignomsuspekte Kontrastmitteldynamik (Serie 2, IMA 16). Keine weiteren fokalen Herdläsionen von Leber, Milz und Nieren. Keine Raumforderungen der Nebennieren. Reizlose Gallenblase, keine Cholestase. Keine Harntransportstörung. Breitbasiges duodenales Divertikel (Serie 7, IMA 26). Keine entzündlichen Darmwandveränderungen, kein Ileusbild. Keine freie Flüssigkeit im Oberbauch. Keine malignomsuspekte Raumforderung. Schlanke Konfiguration des Ductus pancreaticus. Weder in T2w- oder T1w, noch kontrastmittelgestützter oder diffusionsgewichteter Sequenz objektivierbares Korrelat der fokalen Mehrspeicherung an der distalen Cauda pancreatis unmittelbar angrenzend an den Milzrand (Serie 1032, IMA 99, PET-CT). Keine anderweitigen fokalen Herdläsionen des Pankreas.</w:t>
      </w:r>
    </w:p>
    <w:p w14:paraId="22094661" w14:textId="77777777" w:rsidR="00A0005D" w:rsidRPr="00A0005D" w:rsidRDefault="00A0005D" w:rsidP="00A0005D">
      <w:r w:rsidRPr="00A0005D">
        <w:t>Beurteilung: Kein objektivierbares Korrelat der in der FAPI-PET-CT fokalen Mehrspeicherung an der distalen Cauda pancreatis.</w:t>
      </w:r>
    </w:p>
    <w:p w14:paraId="58DDB9EC" w14:textId="77777777" w:rsidR="00A0005D" w:rsidRPr="00A0005D" w:rsidRDefault="00A0005D" w:rsidP="00A0005D">
      <w:r w:rsidRPr="00A0005D">
        <w:t>Befundet durch:</w:t>
      </w:r>
    </w:p>
    <w:p w14:paraId="4D3285E6" w14:textId="77777777" w:rsidR="00A0005D" w:rsidRPr="00A0005D" w:rsidRDefault="00A0005D" w:rsidP="00A0005D">
      <w:r w:rsidRPr="00A0005D">
        <w:t> Dr. med. Michael Akers Facharzt</w:t>
      </w:r>
    </w:p>
    <w:p w14:paraId="2647A95D" w14:textId="77777777" w:rsidR="00A0005D" w:rsidRPr="00A0005D" w:rsidRDefault="00A0005D" w:rsidP="00A0005D">
      <w:r w:rsidRPr="00A0005D">
        <w:t> </w:t>
      </w:r>
    </w:p>
    <w:p w14:paraId="26392256" w14:textId="77777777" w:rsidR="00A0005D" w:rsidRPr="00A0005D" w:rsidRDefault="00A0005D" w:rsidP="00A0005D">
      <w:r w:rsidRPr="00A0005D">
        <w:t> </w:t>
      </w:r>
    </w:p>
    <w:p w14:paraId="78E71701" w14:textId="77777777" w:rsidR="00A0005D" w:rsidRPr="00A0005D" w:rsidRDefault="00A0005D" w:rsidP="00A0005D">
      <w:r w:rsidRPr="00A0005D">
        <w:br/>
      </w:r>
      <w:r w:rsidRPr="00A0005D">
        <w:br/>
      </w:r>
      <w:r w:rsidRPr="00A0005D">
        <w:rPr>
          <w:b/>
          <w:bCs/>
        </w:rPr>
        <w:t>Verlauf und Beurteilung</w:t>
      </w:r>
      <w:r w:rsidRPr="00A0005D">
        <w:t xml:space="preserve"> </w:t>
      </w:r>
    </w:p>
    <w:p w14:paraId="546A726E" w14:textId="77777777" w:rsidR="00A0005D" w:rsidRPr="00A0005D" w:rsidRDefault="00316CC1" w:rsidP="00A0005D">
      <w:r>
        <w:rPr>
          <w:noProof/>
        </w:rPr>
      </w:r>
      <w:r>
        <w:pict w14:anchorId="59E320CB">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2B4C38D" w14:textId="77777777" w:rsidR="00A0005D" w:rsidRPr="00A0005D" w:rsidRDefault="00A0005D" w:rsidP="00A0005D">
      <w:r w:rsidRPr="00A0005D">
        <w:t>Die Patientin stellte sich bei bekannter seropositiver Polyarthritis (DD rheumatoide Arthritis; RF und CCP positiv) vor. In den MRT-Untersuchungen beider Hände vom 09/25 zeigten sich minimale Hinweise auf geringgradige entzündliche Aktivität (DRUG). Im weiteren Verlauf kam es jedoch zu einem Schub der Erkrankung, wobei multiple druckdolente Gelenke auffielen.</w:t>
      </w:r>
    </w:p>
    <w:p w14:paraId="3BBEA6AE" w14:textId="77777777" w:rsidR="00A0005D" w:rsidRPr="00A0005D" w:rsidRDefault="00A0005D" w:rsidP="00A0005D">
      <w:r w:rsidRPr="00A0005D">
        <w:t xml:space="preserve">Im FAPI-PET/CT von 10/25 zeigte sich eine ausgeprägte, multiple gelenkassoziierte FAPI-Mehrspeicherung, insbesondere in den kleinen Gelenken der Hände und Füße, mit einem Maximum im linken Handgelenk. Die synoviale Biopsie des linken Handgelenks </w:t>
      </w:r>
      <w:r w:rsidRPr="00A0005D">
        <w:lastRenderedPageBreak/>
        <w:t>ergab eine Synovialitis Grad 8 nach Krenn (High-grade-Synovialitis). Insgesamt sprechen die Befunde für eine hochaktive rheumatoide Arthritis.</w:t>
      </w:r>
    </w:p>
    <w:p w14:paraId="1C0D2C5E" w14:textId="77777777" w:rsidR="00A0005D" w:rsidRPr="00A0005D" w:rsidRDefault="00A0005D" w:rsidP="00A0005D">
      <w:r w:rsidRPr="00A0005D">
        <w:t> </w:t>
      </w:r>
    </w:p>
    <w:p w14:paraId="406BCCBE" w14:textId="77777777" w:rsidR="00A0005D" w:rsidRPr="00A0005D" w:rsidRDefault="00A0005D" w:rsidP="00A0005D">
      <w:r w:rsidRPr="00A0005D">
        <w:t>Bei Zustand nach Versagen von zwei csDMARDs (unzureichende Krankheitskontrolle unter MTX, fehlende Verträglichkeit von Leflunomid) ist die Einleitung einer Biologikatherapie indiziert. Das Screening auf Tuberkulose und Hepatitis war unauffällig. Daher empfehlen wir eine Therapie mit Adalimumab 40 mg s.c. alle 14 Tage. Der Informationsbogen der DGRh wurde ausgehändigt, die Patientin ausführlich aufgeklärt. Wir bitte darunter um regelmäßige Blutkontrollen gemäß DGRh.</w:t>
      </w:r>
    </w:p>
    <w:p w14:paraId="029A7084" w14:textId="77777777" w:rsidR="00A0005D" w:rsidRPr="00A0005D" w:rsidRDefault="00A0005D" w:rsidP="00A0005D">
      <w:r w:rsidRPr="00A0005D">
        <w:t> </w:t>
      </w:r>
    </w:p>
    <w:p w14:paraId="79DB231C" w14:textId="77777777" w:rsidR="00A0005D" w:rsidRPr="00A0005D" w:rsidRDefault="00A0005D" w:rsidP="00A0005D">
      <w:r w:rsidRPr="00A0005D">
        <w:t>Nebenbefundlich zeigte sich im FAPI-PET/CT ein FAPI-positiver Fokus im Pankreasschwanz. Da Pankreasmalignome FAPI-positiv sein können, wurde eine Pankreas-MRT veranlasst. Diese zeigte erfreulicherweise keine malignomsuspekte Läsion.</w:t>
      </w:r>
    </w:p>
    <w:p w14:paraId="66DEDAFD" w14:textId="77777777" w:rsidR="00A0005D" w:rsidRPr="00A0005D" w:rsidRDefault="00A0005D" w:rsidP="00A0005D">
      <w:r w:rsidRPr="00A0005D">
        <w:t> </w:t>
      </w:r>
    </w:p>
    <w:p w14:paraId="0E840962" w14:textId="77777777" w:rsidR="00A0005D" w:rsidRPr="00A0005D" w:rsidRDefault="00A0005D" w:rsidP="00A0005D">
      <w:r w:rsidRPr="00A0005D">
        <w:t>Eine Wiedervorstellung ist in 3–4 Monaten vorgesehen. Für Rückfragen stehen wir gerne jederzeit zur Verfügung.</w:t>
      </w:r>
    </w:p>
    <w:p w14:paraId="7A68B689" w14:textId="77777777" w:rsidR="00A0005D" w:rsidRPr="00A0005D" w:rsidRDefault="00A0005D" w:rsidP="00A0005D">
      <w:r w:rsidRPr="00A0005D">
        <w:br/>
      </w:r>
      <w:r w:rsidRPr="00A0005D">
        <w:br/>
      </w:r>
      <w:r w:rsidRPr="00A0005D">
        <w:rPr>
          <w:b/>
          <w:bCs/>
        </w:rPr>
        <w:t>Therapieempfehlung</w:t>
      </w:r>
      <w:r w:rsidRPr="00A0005D">
        <w:t xml:space="preserve"> </w:t>
      </w:r>
    </w:p>
    <w:p w14:paraId="1E2F9FFB" w14:textId="77777777" w:rsidR="00A0005D" w:rsidRPr="00A0005D" w:rsidRDefault="00316CC1" w:rsidP="00A0005D">
      <w:r>
        <w:rPr>
          <w:noProof/>
        </w:rPr>
      </w:r>
      <w:r>
        <w:pict w14:anchorId="51919F6D">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4191D8D" w14:textId="77777777" w:rsidR="00A0005D" w:rsidRPr="00A0005D" w:rsidRDefault="00A0005D" w:rsidP="00A0005D">
      <w:r w:rsidRPr="00A0005D">
        <w:t>Biologikum Beginn?</w:t>
      </w:r>
      <w:r w:rsidRPr="00A0005D">
        <w:br/>
      </w:r>
      <w:r w:rsidRPr="00A0005D">
        <w:br/>
      </w:r>
      <w:r w:rsidRPr="00A0005D">
        <w:rPr>
          <w:b/>
          <w:bCs/>
        </w:rPr>
        <w:t>Schluss</w:t>
      </w:r>
      <w:r w:rsidRPr="00A0005D">
        <w:t xml:space="preserve"> </w:t>
      </w:r>
    </w:p>
    <w:p w14:paraId="728F7AFE" w14:textId="77777777" w:rsidR="00A0005D" w:rsidRPr="00A0005D" w:rsidRDefault="00316CC1" w:rsidP="00A0005D">
      <w:r>
        <w:rPr>
          <w:noProof/>
        </w:rPr>
      </w:r>
      <w:r>
        <w:pict w14:anchorId="7FB997DA">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56E5B23" w14:textId="77777777" w:rsidR="00A0005D" w:rsidRPr="00A0005D" w:rsidRDefault="00A0005D" w:rsidP="00A0005D">
      <w:r w:rsidRPr="00A0005D">
        <w:t>Mit freundlichen kollegialen Grüßen</w:t>
      </w:r>
    </w:p>
    <w:p w14:paraId="75AB00BD" w14:textId="77777777" w:rsidR="00A0005D" w:rsidRPr="00A0005D" w:rsidRDefault="00A0005D" w:rsidP="00A0005D">
      <w:r w:rsidRPr="00A0005D">
        <w:t> </w:t>
      </w:r>
    </w:p>
    <w:p w14:paraId="3C484740" w14:textId="77777777" w:rsidR="00A0005D" w:rsidRPr="00A0005D" w:rsidRDefault="00A0005D" w:rsidP="00A0005D">
      <w:r w:rsidRPr="00A0005D">
        <w:t> </w:t>
      </w:r>
    </w:p>
    <w:p w14:paraId="3BE22E01" w14:textId="77777777" w:rsidR="00A0005D" w:rsidRPr="00A0005D" w:rsidRDefault="00A0005D" w:rsidP="00A0005D">
      <w:r w:rsidRPr="00A0005D">
        <w:t> </w:t>
      </w:r>
    </w:p>
    <w:p w14:paraId="6F0BA857" w14:textId="77777777" w:rsidR="00A0005D" w:rsidRPr="00A0005D" w:rsidRDefault="00A0005D" w:rsidP="00A0005D">
      <w:r w:rsidRPr="00A0005D">
        <w:t> </w:t>
      </w:r>
    </w:p>
    <w:tbl>
      <w:tblPr>
        <w:tblW w:w="5000" w:type="pct"/>
        <w:tblCellMar>
          <w:left w:w="0" w:type="dxa"/>
          <w:right w:w="0" w:type="dxa"/>
        </w:tblCellMar>
        <w:tblLook w:val="04A0" w:firstRow="1" w:lastRow="0" w:firstColumn="1" w:lastColumn="0" w:noHBand="0" w:noVBand="1"/>
      </w:tblPr>
      <w:tblGrid>
        <w:gridCol w:w="9072"/>
      </w:tblGrid>
      <w:tr w:rsidR="00A0005D" w:rsidRPr="00A0005D" w14:paraId="6F747A00" w14:textId="77777777" w:rsidTr="00A0005D">
        <w:tc>
          <w:tcPr>
            <w:tcW w:w="1700" w:type="pct"/>
            <w:hideMark/>
          </w:tcPr>
          <w:p w14:paraId="2D45F27D" w14:textId="77777777" w:rsidR="00A0005D" w:rsidRPr="00A0005D" w:rsidRDefault="00A0005D" w:rsidP="00A0005D">
            <w:r w:rsidRPr="00A0005D">
              <w:t>Prof. Dr. med. A. Ramming</w:t>
            </w:r>
          </w:p>
        </w:tc>
      </w:tr>
    </w:tbl>
    <w:p w14:paraId="48BBBB21" w14:textId="77777777" w:rsidR="00A0005D" w:rsidRDefault="00A0005D"/>
    <w:sectPr w:rsidR="00A0005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007ECB"/>
    <w:multiLevelType w:val="multilevel"/>
    <w:tmpl w:val="2780D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77719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05D"/>
    <w:rsid w:val="00316CC1"/>
    <w:rsid w:val="0092470E"/>
    <w:rsid w:val="00A0005D"/>
    <w:rsid w:val="00B761FA"/>
    <w:rsid w:val="00CF561D"/>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2C058975"/>
  <w15:chartTrackingRefBased/>
  <w15:docId w15:val="{0ECF8D7E-A90B-477E-94A4-5F98F1572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000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000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0005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0005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0005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0005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0005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0005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0005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0005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0005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0005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0005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0005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0005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0005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0005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0005D"/>
    <w:rPr>
      <w:rFonts w:eastAsiaTheme="majorEastAsia" w:cstheme="majorBidi"/>
      <w:color w:val="272727" w:themeColor="text1" w:themeTint="D8"/>
    </w:rPr>
  </w:style>
  <w:style w:type="paragraph" w:styleId="Titel">
    <w:name w:val="Title"/>
    <w:basedOn w:val="Standard"/>
    <w:next w:val="Standard"/>
    <w:link w:val="TitelZchn"/>
    <w:uiPriority w:val="10"/>
    <w:qFormat/>
    <w:rsid w:val="00A00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0005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0005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0005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0005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0005D"/>
    <w:rPr>
      <w:i/>
      <w:iCs/>
      <w:color w:val="404040" w:themeColor="text1" w:themeTint="BF"/>
    </w:rPr>
  </w:style>
  <w:style w:type="paragraph" w:styleId="Listenabsatz">
    <w:name w:val="List Paragraph"/>
    <w:basedOn w:val="Standard"/>
    <w:uiPriority w:val="34"/>
    <w:qFormat/>
    <w:rsid w:val="00A0005D"/>
    <w:pPr>
      <w:ind w:left="720"/>
      <w:contextualSpacing/>
    </w:pPr>
  </w:style>
  <w:style w:type="character" w:styleId="IntensiveHervorhebung">
    <w:name w:val="Intense Emphasis"/>
    <w:basedOn w:val="Absatz-Standardschriftart"/>
    <w:uiPriority w:val="21"/>
    <w:qFormat/>
    <w:rsid w:val="00A0005D"/>
    <w:rPr>
      <w:i/>
      <w:iCs/>
      <w:color w:val="0F4761" w:themeColor="accent1" w:themeShade="BF"/>
    </w:rPr>
  </w:style>
  <w:style w:type="paragraph" w:styleId="IntensivesZitat">
    <w:name w:val="Intense Quote"/>
    <w:basedOn w:val="Standard"/>
    <w:next w:val="Standard"/>
    <w:link w:val="IntensivesZitatZchn"/>
    <w:uiPriority w:val="30"/>
    <w:qFormat/>
    <w:rsid w:val="00A00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0005D"/>
    <w:rPr>
      <w:i/>
      <w:iCs/>
      <w:color w:val="0F4761" w:themeColor="accent1" w:themeShade="BF"/>
    </w:rPr>
  </w:style>
  <w:style w:type="character" w:styleId="IntensiverVerweis">
    <w:name w:val="Intense Reference"/>
    <w:basedOn w:val="Absatz-Standardschriftart"/>
    <w:uiPriority w:val="32"/>
    <w:qFormat/>
    <w:rsid w:val="00A000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5657384">
      <w:bodyDiv w:val="1"/>
      <w:marLeft w:val="0"/>
      <w:marRight w:val="0"/>
      <w:marTop w:val="0"/>
      <w:marBottom w:val="0"/>
      <w:divBdr>
        <w:top w:val="none" w:sz="0" w:space="0" w:color="auto"/>
        <w:left w:val="none" w:sz="0" w:space="0" w:color="auto"/>
        <w:bottom w:val="none" w:sz="0" w:space="0" w:color="auto"/>
        <w:right w:val="none" w:sz="0" w:space="0" w:color="auto"/>
      </w:divBdr>
      <w:divsChild>
        <w:div w:id="1525706857">
          <w:marLeft w:val="0"/>
          <w:marRight w:val="0"/>
          <w:marTop w:val="0"/>
          <w:marBottom w:val="0"/>
          <w:divBdr>
            <w:top w:val="none" w:sz="0" w:space="0" w:color="auto"/>
            <w:left w:val="none" w:sz="0" w:space="0" w:color="auto"/>
            <w:bottom w:val="none" w:sz="0" w:space="0" w:color="auto"/>
            <w:right w:val="none" w:sz="0" w:space="0" w:color="auto"/>
          </w:divBdr>
        </w:div>
      </w:divsChild>
    </w:div>
    <w:div w:id="1001274587">
      <w:bodyDiv w:val="1"/>
      <w:marLeft w:val="0"/>
      <w:marRight w:val="0"/>
      <w:marTop w:val="0"/>
      <w:marBottom w:val="0"/>
      <w:divBdr>
        <w:top w:val="none" w:sz="0" w:space="0" w:color="auto"/>
        <w:left w:val="none" w:sz="0" w:space="0" w:color="auto"/>
        <w:bottom w:val="none" w:sz="0" w:space="0" w:color="auto"/>
        <w:right w:val="none" w:sz="0" w:space="0" w:color="auto"/>
      </w:divBdr>
      <w:divsChild>
        <w:div w:id="1859003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2910</Words>
  <Characters>18336</Characters>
  <Application>Microsoft Office Word</Application>
  <DocSecurity>0</DocSecurity>
  <Lines>152</Lines>
  <Paragraphs>42</Paragraphs>
  <ScaleCrop>false</ScaleCrop>
  <Company/>
  <LinksUpToDate>false</LinksUpToDate>
  <CharactersWithSpaces>21204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2026-09-24T17:23:00Z</dcterms:created>
  <dcterms:modified xsi:type="dcterms:W3CDTF">2026-09-25T22:28:00Z</dcterms:modified>
</cp:coreProperties>
</file>