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F3664F" w14:textId="77777777" w:rsidR="00641911" w:rsidRPr="00641911" w:rsidRDefault="00641911" w:rsidP="00641911">
      <w:r w:rsidRPr="00641911">
        <w:rPr>
          <w:b/>
          <w:bCs/>
        </w:rPr>
        <w:t>Anrede</w:t>
      </w:r>
      <w:r w:rsidRPr="00641911">
        <w:t xml:space="preserve"> </w:t>
      </w:r>
    </w:p>
    <w:p w14:paraId="3DA8AD4E" w14:textId="77777777" w:rsidR="00641911" w:rsidRPr="00641911" w:rsidRDefault="001C0F50" w:rsidP="00641911">
      <w:r>
        <w:rPr>
          <w:noProof/>
        </w:rPr>
      </w:r>
      <w:r>
        <w:pict w14:anchorId="30F7087F">
          <v:rect id="Horizontal Line 1"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B0D638E" w14:textId="77777777" w:rsidR="00641911" w:rsidRPr="00641911" w:rsidRDefault="00641911" w:rsidP="00641911">
      <w:r w:rsidRPr="00641911">
        <w:t xml:space="preserve">Sehr geehrte Frau Kollegin, </w:t>
      </w:r>
    </w:p>
    <w:p w14:paraId="1BB0E660" w14:textId="77777777" w:rsidR="00641911" w:rsidRPr="00641911" w:rsidRDefault="00641911" w:rsidP="00641911">
      <w:r w:rsidRPr="00641911">
        <w:t> </w:t>
      </w:r>
    </w:p>
    <w:p w14:paraId="6C82B5A8" w14:textId="77EFC19C" w:rsidR="00641911" w:rsidRPr="00641911" w:rsidRDefault="00641911" w:rsidP="00641911">
      <w:r w:rsidRPr="00641911">
        <w:t xml:space="preserve">wir berichten über unsere gemeinsame Patientin, </w:t>
      </w:r>
      <w:r w:rsidR="002B027F">
        <w:t>17,</w:t>
      </w:r>
      <w:r w:rsidRPr="00641911">
        <w:t xml:space="preserve"> die sich am 09.06.2026 ambulant vorstellte.</w:t>
      </w:r>
    </w:p>
    <w:p w14:paraId="6D7FE47E" w14:textId="77777777" w:rsidR="00641911" w:rsidRPr="00641911" w:rsidRDefault="00641911" w:rsidP="00641911">
      <w:r w:rsidRPr="00641911">
        <w:br/>
      </w:r>
      <w:r w:rsidRPr="00641911">
        <w:br/>
      </w:r>
      <w:r w:rsidRPr="00641911">
        <w:rPr>
          <w:b/>
          <w:bCs/>
        </w:rPr>
        <w:t>Diagnosen</w:t>
      </w:r>
      <w:r w:rsidRPr="00641911">
        <w:t xml:space="preserve"> </w:t>
      </w:r>
    </w:p>
    <w:p w14:paraId="5E6D965B" w14:textId="77777777" w:rsidR="00641911" w:rsidRPr="00641911" w:rsidRDefault="001C0F50" w:rsidP="00641911">
      <w:r>
        <w:rPr>
          <w:noProof/>
        </w:rPr>
      </w:r>
      <w:r>
        <w:pict w14:anchorId="685B92AC">
          <v:rect id="Horizontal Line 2"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D2E0025" w14:textId="77777777" w:rsidR="00641911" w:rsidRPr="00641911" w:rsidRDefault="00641911" w:rsidP="00641911">
      <w:pPr>
        <w:numPr>
          <w:ilvl w:val="0"/>
          <w:numId w:val="1"/>
        </w:numPr>
      </w:pPr>
      <w:r w:rsidRPr="00641911">
        <w:rPr>
          <w:b/>
          <w:bCs/>
        </w:rPr>
        <w:t>seropositive Rheumatoide Arthritis ED 09/2019</w:t>
      </w:r>
      <w:r w:rsidRPr="00641911">
        <w:t xml:space="preserve"> </w:t>
      </w:r>
    </w:p>
    <w:p w14:paraId="58C8522C" w14:textId="77777777" w:rsidR="00641911" w:rsidRPr="00641911" w:rsidRDefault="00641911" w:rsidP="00641911">
      <w:pPr>
        <w:numPr>
          <w:ilvl w:val="1"/>
          <w:numId w:val="1"/>
        </w:numPr>
      </w:pPr>
      <w:r w:rsidRPr="00641911">
        <w:t xml:space="preserve">RF+, Anti-MCV &gt;1000,0 U/ml </w:t>
      </w:r>
    </w:p>
    <w:p w14:paraId="18054DCF" w14:textId="77777777" w:rsidR="00641911" w:rsidRPr="00641911" w:rsidRDefault="00641911" w:rsidP="00641911">
      <w:pPr>
        <w:numPr>
          <w:ilvl w:val="1"/>
          <w:numId w:val="1"/>
        </w:numPr>
      </w:pPr>
      <w:r w:rsidRPr="00641911">
        <w:t xml:space="preserve">Bildgebung: </w:t>
      </w:r>
    </w:p>
    <w:p w14:paraId="1E86C04A" w14:textId="77777777" w:rsidR="00641911" w:rsidRPr="00641911" w:rsidRDefault="00641911" w:rsidP="00641911">
      <w:pPr>
        <w:numPr>
          <w:ilvl w:val="2"/>
          <w:numId w:val="1"/>
        </w:numPr>
      </w:pPr>
      <w:r w:rsidRPr="00641911">
        <w:t xml:space="preserve">MRT Hand re 09/2025: minimale Synovialitis im DRUG (DEMO) </w:t>
      </w:r>
    </w:p>
    <w:p w14:paraId="328B924D" w14:textId="77777777" w:rsidR="00641911" w:rsidRPr="00641911" w:rsidRDefault="00641911" w:rsidP="00641911">
      <w:pPr>
        <w:numPr>
          <w:ilvl w:val="2"/>
          <w:numId w:val="1"/>
        </w:numPr>
      </w:pPr>
      <w:r w:rsidRPr="00641911">
        <w:t xml:space="preserve">MRT Hand li 09/2025: leichte Rhizarthrose </w:t>
      </w:r>
    </w:p>
    <w:p w14:paraId="2F786F63" w14:textId="77777777" w:rsidR="00641911" w:rsidRPr="00641911" w:rsidRDefault="00641911" w:rsidP="00641911">
      <w:pPr>
        <w:numPr>
          <w:ilvl w:val="2"/>
          <w:numId w:val="1"/>
        </w:numPr>
      </w:pPr>
      <w:r w:rsidRPr="00641911">
        <w:t xml:space="preserve">FAPI PET/CT 10/25: multiple gelenkassoziierte FAPI Mehrspeicherungen, insbesondere in den kleinen Gelenken der Hände und Füße, mit Punktum maximum im linken Handgelenk. Zudem FAPI positive Ansatzsehnentendinitis der rechten Achillessehne. </w:t>
      </w:r>
    </w:p>
    <w:p w14:paraId="3A55F385" w14:textId="77777777" w:rsidR="00641911" w:rsidRPr="00641911" w:rsidRDefault="00641911" w:rsidP="00641911">
      <w:pPr>
        <w:numPr>
          <w:ilvl w:val="1"/>
          <w:numId w:val="1"/>
        </w:numPr>
      </w:pPr>
      <w:r w:rsidRPr="00641911">
        <w:t xml:space="preserve">Synoviale Biopsie 11/25: Synovialitis Grad 8 nach Krenn (High-grade) </w:t>
      </w:r>
    </w:p>
    <w:p w14:paraId="0E6C04E5" w14:textId="77777777" w:rsidR="00641911" w:rsidRPr="00641911" w:rsidRDefault="00641911" w:rsidP="00641911">
      <w:pPr>
        <w:numPr>
          <w:ilvl w:val="1"/>
          <w:numId w:val="1"/>
        </w:numPr>
      </w:pPr>
      <w:r w:rsidRPr="00641911">
        <w:t xml:space="preserve">Bisherige Therapie: MTX 22,5 mg seit 02/2025 (Beginn 09/2019 mit niedriger Dosis), Leflunomid, Steroidstoße </w:t>
      </w:r>
    </w:p>
    <w:p w14:paraId="610474EB" w14:textId="77777777" w:rsidR="00641911" w:rsidRPr="00641911" w:rsidRDefault="00641911" w:rsidP="00641911">
      <w:pPr>
        <w:numPr>
          <w:ilvl w:val="1"/>
          <w:numId w:val="1"/>
        </w:numPr>
      </w:pPr>
      <w:r w:rsidRPr="00641911">
        <w:t xml:space="preserve">Aktuelle Therapie: Adalimumab 40mg s.c. alle 14 Tage (seit 11/25) </w:t>
      </w:r>
    </w:p>
    <w:p w14:paraId="03065043" w14:textId="77777777" w:rsidR="00641911" w:rsidRPr="00641911" w:rsidRDefault="00641911" w:rsidP="00641911">
      <w:pPr>
        <w:numPr>
          <w:ilvl w:val="0"/>
          <w:numId w:val="1"/>
        </w:numPr>
      </w:pPr>
      <w:r w:rsidRPr="00641911">
        <w:t xml:space="preserve">Z.n. Mammakarzinom (triple-negativ). Resektion von Beide 2015, Brustaufbau </w:t>
      </w:r>
    </w:p>
    <w:p w14:paraId="2441DB9B" w14:textId="77777777" w:rsidR="00641911" w:rsidRPr="00641911" w:rsidRDefault="00641911" w:rsidP="00641911">
      <w:pPr>
        <w:numPr>
          <w:ilvl w:val="0"/>
          <w:numId w:val="1"/>
        </w:numPr>
      </w:pPr>
      <w:r w:rsidRPr="00641911">
        <w:t xml:space="preserve">Polyneuropathie (nach Chemo) </w:t>
      </w:r>
    </w:p>
    <w:p w14:paraId="0D9284CF" w14:textId="77777777" w:rsidR="00641911" w:rsidRPr="00641911" w:rsidRDefault="00641911" w:rsidP="00641911">
      <w:pPr>
        <w:numPr>
          <w:ilvl w:val="0"/>
          <w:numId w:val="1"/>
        </w:numPr>
      </w:pPr>
      <w:r w:rsidRPr="00641911">
        <w:t xml:space="preserve">Z.n. Herpes Zoster 2015 im Anschluss der Chemo </w:t>
      </w:r>
    </w:p>
    <w:p w14:paraId="48FDA5DB" w14:textId="77777777" w:rsidR="00641911" w:rsidRPr="00641911" w:rsidRDefault="00641911" w:rsidP="00641911">
      <w:pPr>
        <w:numPr>
          <w:ilvl w:val="0"/>
          <w:numId w:val="1"/>
        </w:numPr>
      </w:pPr>
      <w:r w:rsidRPr="00641911">
        <w:t xml:space="preserve">Windelpocken </w:t>
      </w:r>
    </w:p>
    <w:p w14:paraId="45D0A64A" w14:textId="77777777" w:rsidR="00641911" w:rsidRPr="00641911" w:rsidRDefault="00641911" w:rsidP="00641911">
      <w:pPr>
        <w:numPr>
          <w:ilvl w:val="0"/>
          <w:numId w:val="1"/>
        </w:numPr>
      </w:pPr>
      <w:r w:rsidRPr="00641911">
        <w:t xml:space="preserve">Hyperurikämie </w:t>
      </w:r>
    </w:p>
    <w:p w14:paraId="708835A7" w14:textId="77777777" w:rsidR="00641911" w:rsidRPr="00641911" w:rsidRDefault="00641911" w:rsidP="00641911">
      <w:pPr>
        <w:numPr>
          <w:ilvl w:val="0"/>
          <w:numId w:val="1"/>
        </w:numPr>
      </w:pPr>
      <w:r w:rsidRPr="00641911">
        <w:t xml:space="preserve">Urtikaria </w:t>
      </w:r>
    </w:p>
    <w:p w14:paraId="347F4087" w14:textId="77777777" w:rsidR="00641911" w:rsidRPr="00641911" w:rsidRDefault="00641911" w:rsidP="00641911">
      <w:r w:rsidRPr="00641911">
        <w:t> </w:t>
      </w:r>
    </w:p>
    <w:p w14:paraId="10DB5470" w14:textId="77777777" w:rsidR="00641911" w:rsidRPr="00641911" w:rsidRDefault="00641911" w:rsidP="00641911">
      <w:r w:rsidRPr="00641911">
        <w:lastRenderedPageBreak/>
        <w:br/>
      </w:r>
      <w:r w:rsidRPr="00641911">
        <w:br/>
      </w:r>
      <w:r w:rsidRPr="00641911">
        <w:rPr>
          <w:b/>
          <w:bCs/>
        </w:rPr>
        <w:t>Therapiehistorie</w:t>
      </w:r>
      <w:r w:rsidRPr="00641911">
        <w:t xml:space="preserve"> </w:t>
      </w:r>
    </w:p>
    <w:p w14:paraId="4942F48D" w14:textId="77777777" w:rsidR="00641911" w:rsidRPr="00641911" w:rsidRDefault="001C0F50" w:rsidP="00641911">
      <w:r>
        <w:rPr>
          <w:noProof/>
        </w:rPr>
      </w:r>
      <w:r>
        <w:pict w14:anchorId="12C58AE8">
          <v:rect id="Horizontal Line 3"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8AC90FA" w14:textId="77777777" w:rsidR="00641911" w:rsidRPr="00641911" w:rsidRDefault="00641911" w:rsidP="00641911">
      <w:r w:rsidRPr="00641911">
        <w:rPr>
          <w:u w:val="single"/>
        </w:rPr>
        <w:t>Aktuelle Therapie:</w:t>
      </w:r>
    </w:p>
    <w:p w14:paraId="7F4292CB" w14:textId="77777777" w:rsidR="00641911" w:rsidRPr="00641911" w:rsidRDefault="00641911" w:rsidP="00641911">
      <w:r w:rsidRPr="00641911">
        <w:t>Adalimumab 40mg 14-tägig</w:t>
      </w:r>
    </w:p>
    <w:p w14:paraId="38067CFE" w14:textId="77777777" w:rsidR="00641911" w:rsidRPr="00641911" w:rsidRDefault="00641911" w:rsidP="00641911">
      <w:r w:rsidRPr="00641911">
        <w:t> </w:t>
      </w:r>
    </w:p>
    <w:p w14:paraId="6BF5F0DD" w14:textId="77777777" w:rsidR="00641911" w:rsidRPr="00641911" w:rsidRDefault="00641911" w:rsidP="00641911">
      <w:r w:rsidRPr="00641911">
        <w:rPr>
          <w:u w:val="single"/>
        </w:rPr>
        <w:t>Bisherige Therapie:</w:t>
      </w:r>
    </w:p>
    <w:p w14:paraId="55265142" w14:textId="77777777" w:rsidR="00641911" w:rsidRPr="00641911" w:rsidRDefault="00641911" w:rsidP="00641911">
      <w:r w:rsidRPr="00641911">
        <w:t>MTX 22,5 mg seit 02/2025 (09/2019 Beginn)</w:t>
      </w:r>
    </w:p>
    <w:p w14:paraId="3A083E4C" w14:textId="77777777" w:rsidR="00641911" w:rsidRPr="00641911" w:rsidRDefault="00641911" w:rsidP="00641911">
      <w:r w:rsidRPr="00641911">
        <w:t>Z.n. mehreren Kortisonstoßen</w:t>
      </w:r>
    </w:p>
    <w:p w14:paraId="694AC3F8" w14:textId="77777777" w:rsidR="00641911" w:rsidRPr="00641911" w:rsidRDefault="00641911" w:rsidP="00641911">
      <w:r w:rsidRPr="00641911">
        <w:t>Leflunomid 02/2021- 09/2021. Abruch wegen RR- Erhöhung, Unwohlgefühl</w:t>
      </w:r>
    </w:p>
    <w:p w14:paraId="744D038B" w14:textId="77777777" w:rsidR="00641911" w:rsidRPr="00641911" w:rsidRDefault="00641911" w:rsidP="00641911">
      <w:r w:rsidRPr="00641911">
        <w:br/>
      </w:r>
      <w:r w:rsidRPr="00641911">
        <w:br/>
      </w:r>
      <w:r w:rsidRPr="00641911">
        <w:rPr>
          <w:b/>
          <w:bCs/>
        </w:rPr>
        <w:t>Anamnese</w:t>
      </w:r>
      <w:r w:rsidRPr="00641911">
        <w:t xml:space="preserve"> </w:t>
      </w:r>
    </w:p>
    <w:p w14:paraId="498DCE67" w14:textId="77777777" w:rsidR="00641911" w:rsidRPr="00641911" w:rsidRDefault="001C0F50" w:rsidP="00641911">
      <w:r>
        <w:rPr>
          <w:noProof/>
        </w:rPr>
      </w:r>
      <w:r>
        <w:pict w14:anchorId="5C5D4A8F">
          <v:rect id="Horizontal Line 4"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0341644" w14:textId="77777777" w:rsidR="00641911" w:rsidRPr="00641911" w:rsidRDefault="00641911" w:rsidP="00641911">
      <w:r w:rsidRPr="00641911">
        <w:t>Wiedervorstellung zur Verlaufskontrolle bei bekannter seropositiver rheumatoider Arthritis unter Therapie mit Adalimumab und Methotrexat.</w:t>
      </w:r>
    </w:p>
    <w:p w14:paraId="4947082B" w14:textId="77777777" w:rsidR="00641911" w:rsidRPr="00641911" w:rsidRDefault="00641911" w:rsidP="00641911">
      <w:r w:rsidRPr="00641911">
        <w:t>Die Patientin berichtet über eine gute Kontrolle der Beschwerden an Händen und Zehen. Seit gestern bestehen jedoch Schmerzen in den Fersen. Anamnestisch sind bereits rezidivierende Fersenspornbeschwerden bekannt. Gelenkschwellungen werden verneint. Ebenso verneint die Patientin eine regelmäßige Schmerzmitteleinnahme sowie Morgensteifigkeit.</w:t>
      </w:r>
    </w:p>
    <w:p w14:paraId="45112ED1" w14:textId="77777777" w:rsidR="00641911" w:rsidRPr="00641911" w:rsidRDefault="00641911" w:rsidP="00641911">
      <w:r w:rsidRPr="00641911">
        <w:t>Es besteht eine ausgeprägte Müdigkeit und Erschöpfung.</w:t>
      </w:r>
    </w:p>
    <w:p w14:paraId="3F3DCF8F" w14:textId="77777777" w:rsidR="00641911" w:rsidRPr="00641911" w:rsidRDefault="00641911" w:rsidP="00641911">
      <w:r w:rsidRPr="00641911">
        <w:t>Die übrige fachspezifische sowie vegetative Anamnese ist unauffällig. Keine B-Symptomatik.</w:t>
      </w:r>
    </w:p>
    <w:p w14:paraId="41506D4D" w14:textId="77777777" w:rsidR="00641911" w:rsidRPr="00641911" w:rsidRDefault="00641911" w:rsidP="00641911">
      <w:r w:rsidRPr="00641911">
        <w:br/>
      </w:r>
      <w:r w:rsidRPr="00641911">
        <w:br/>
      </w:r>
      <w:r w:rsidRPr="00641911">
        <w:rPr>
          <w:b/>
          <w:bCs/>
        </w:rPr>
        <w:t>Untersuchungsbefund</w:t>
      </w:r>
      <w:r w:rsidRPr="00641911">
        <w:t xml:space="preserve"> </w:t>
      </w:r>
    </w:p>
    <w:p w14:paraId="457E0055" w14:textId="77777777" w:rsidR="00641911" w:rsidRPr="00641911" w:rsidRDefault="001C0F50" w:rsidP="00641911">
      <w:r>
        <w:rPr>
          <w:noProof/>
        </w:rPr>
      </w:r>
      <w:r>
        <w:pict w14:anchorId="0889C31E">
          <v:rect id="Horizontal Line 5"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DDFA329" w14:textId="77777777" w:rsidR="00641911" w:rsidRPr="00641911" w:rsidRDefault="00641911" w:rsidP="00641911">
      <w:r w:rsidRPr="00641911">
        <w:t>Gewicht: 97 Kg</w:t>
      </w:r>
    </w:p>
    <w:p w14:paraId="57830D0C" w14:textId="77777777" w:rsidR="00641911" w:rsidRPr="00641911" w:rsidRDefault="00641911" w:rsidP="00641911">
      <w:r w:rsidRPr="00641911">
        <w:t>Haut unauffällig</w:t>
      </w:r>
    </w:p>
    <w:p w14:paraId="59986531" w14:textId="77777777" w:rsidR="00641911" w:rsidRPr="00641911" w:rsidRDefault="00641911" w:rsidP="00641911">
      <w:r w:rsidRPr="00641911">
        <w:t>Gelenkstatus: TJ0 SJ 0. Druckdolenz in rechten Ferse</w:t>
      </w:r>
    </w:p>
    <w:p w14:paraId="466EEEDA" w14:textId="77777777" w:rsidR="00641911" w:rsidRPr="00641911" w:rsidRDefault="00641911" w:rsidP="00641911">
      <w:r w:rsidRPr="00641911">
        <w:rPr>
          <w:b/>
          <w:bCs/>
        </w:rPr>
        <w:lastRenderedPageBreak/>
        <w:t>DAS28-CRP</w:t>
      </w:r>
      <w:r w:rsidRPr="00641911">
        <w:t xml:space="preserve"> 2.09</w:t>
      </w:r>
    </w:p>
    <w:p w14:paraId="28CE0A2C" w14:textId="77777777" w:rsidR="00641911" w:rsidRPr="00641911" w:rsidRDefault="00641911" w:rsidP="00641911">
      <w:r w:rsidRPr="00641911">
        <w:br/>
      </w:r>
      <w:r w:rsidRPr="00641911">
        <w:br/>
      </w:r>
      <w:r w:rsidRPr="00641911">
        <w:rPr>
          <w:b/>
          <w:bCs/>
        </w:rPr>
        <w:t>Laborwerte</w:t>
      </w:r>
      <w:r w:rsidRPr="00641911">
        <w:t xml:space="preserve"> </w:t>
      </w:r>
    </w:p>
    <w:p w14:paraId="0368FFD2" w14:textId="77777777" w:rsidR="00641911" w:rsidRPr="00641911" w:rsidRDefault="001C0F50" w:rsidP="00641911">
      <w:r>
        <w:rPr>
          <w:noProof/>
        </w:rPr>
      </w:r>
      <w:r>
        <w:pict w14:anchorId="55C476DF">
          <v:rect id="Horizontal Line 6"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E2AD9DA" w14:textId="77777777" w:rsidR="00641911" w:rsidRPr="00641911" w:rsidRDefault="00641911" w:rsidP="00641911">
      <w:r w:rsidRPr="00641911">
        <w:rPr>
          <w:b/>
          <w:bCs/>
          <w:u w:val="single"/>
        </w:rPr>
        <w:t>Kleines BB</w:t>
      </w:r>
      <w:r w:rsidRPr="00641911">
        <w:t>: Hämoglobin 13,9 g/dl (11,8 - 15,5 g/dl), Hämatokrit 39,3 % (35 - 46 %), Erythrozyten 4,41 x 10</w:t>
      </w:r>
      <w:r w:rsidRPr="00641911">
        <w:rPr>
          <w:vertAlign w:val="superscript"/>
        </w:rPr>
        <w:t>6</w:t>
      </w:r>
      <w:r w:rsidRPr="00641911">
        <w:t>/µl (3,9 - 5,2 x 10</w:t>
      </w:r>
      <w:r w:rsidRPr="00641911">
        <w:rPr>
          <w:vertAlign w:val="superscript"/>
        </w:rPr>
        <w:t>6</w:t>
      </w:r>
      <w:r w:rsidRPr="00641911">
        <w:t>/µl), Leukozyten 5,86 x 10</w:t>
      </w:r>
      <w:r w:rsidRPr="00641911">
        <w:rPr>
          <w:vertAlign w:val="superscript"/>
        </w:rPr>
        <w:t>3</w:t>
      </w:r>
      <w:r w:rsidRPr="00641911">
        <w:t>/µl (4 - 11 x 10</w:t>
      </w:r>
      <w:r w:rsidRPr="00641911">
        <w:rPr>
          <w:vertAlign w:val="superscript"/>
        </w:rPr>
        <w:t>3</w:t>
      </w:r>
      <w:r w:rsidRPr="00641911">
        <w:t>/µl), Thrombozyten 196 x 10</w:t>
      </w:r>
      <w:r w:rsidRPr="00641911">
        <w:rPr>
          <w:vertAlign w:val="superscript"/>
        </w:rPr>
        <w:t>3</w:t>
      </w:r>
      <w:r w:rsidRPr="00641911">
        <w:t>/µl (160 - 400 x 10</w:t>
      </w:r>
      <w:r w:rsidRPr="00641911">
        <w:rPr>
          <w:vertAlign w:val="superscript"/>
        </w:rPr>
        <w:t>3</w:t>
      </w:r>
      <w:r w:rsidRPr="00641911">
        <w:t xml:space="preserve">/µl), MCH 31,5 pg (26 - 33 pg), MCHC 35,4 g Hb/dl (32 - 36 g Hb/dl), MCV 89,1 fl (81 - 98 fl), MPV 9,7 fl (7,8 - 11 fl), RDW 13,5 % (11,6 - 16,2 %). </w:t>
      </w:r>
    </w:p>
    <w:p w14:paraId="7CF473BB" w14:textId="77777777" w:rsidR="00641911" w:rsidRPr="00641911" w:rsidRDefault="00641911" w:rsidP="00641911">
      <w:r w:rsidRPr="00641911">
        <w:rPr>
          <w:b/>
          <w:bCs/>
          <w:u w:val="single"/>
        </w:rPr>
        <w:t>Diff. BB</w:t>
      </w:r>
      <w:r w:rsidRPr="00641911">
        <w:t>: Neutrophile (maschinell) 65,7 %, Eosinophile (maschinell) 4,6 %, Basophile (maschinell) 0,3 %, Lymphozyten (maschinell) 13,0 %, Monozyten (maschinell) 16,4 %, Neutrophile (maschinell) Absolut 3,9 x 10</w:t>
      </w:r>
      <w:r w:rsidRPr="00641911">
        <w:rPr>
          <w:vertAlign w:val="superscript"/>
        </w:rPr>
        <w:t>3</w:t>
      </w:r>
      <w:r w:rsidRPr="00641911">
        <w:t>/µl (1,6 - 7,8 x 10</w:t>
      </w:r>
      <w:r w:rsidRPr="00641911">
        <w:rPr>
          <w:vertAlign w:val="superscript"/>
        </w:rPr>
        <w:t>3</w:t>
      </w:r>
      <w:r w:rsidRPr="00641911">
        <w:t>/µl), Eosinophile (maschinell) Absolut 0,3 x 10</w:t>
      </w:r>
      <w:r w:rsidRPr="00641911">
        <w:rPr>
          <w:vertAlign w:val="superscript"/>
        </w:rPr>
        <w:t>3</w:t>
      </w:r>
      <w:r w:rsidRPr="00641911">
        <w:t>/µl (0 - 0,5 x 10</w:t>
      </w:r>
      <w:r w:rsidRPr="00641911">
        <w:rPr>
          <w:vertAlign w:val="superscript"/>
        </w:rPr>
        <w:t>3</w:t>
      </w:r>
      <w:r w:rsidRPr="00641911">
        <w:t>/µl), Basophile (maschinell) Absolut 0,0 x 10</w:t>
      </w:r>
      <w:r w:rsidRPr="00641911">
        <w:rPr>
          <w:vertAlign w:val="superscript"/>
        </w:rPr>
        <w:t>3</w:t>
      </w:r>
      <w:r w:rsidRPr="00641911">
        <w:t>/µl (0 - 0,1 x 10</w:t>
      </w:r>
      <w:r w:rsidRPr="00641911">
        <w:rPr>
          <w:vertAlign w:val="superscript"/>
        </w:rPr>
        <w:t>3</w:t>
      </w:r>
      <w:r w:rsidRPr="00641911">
        <w:t xml:space="preserve">/µl), </w:t>
      </w:r>
      <w:r w:rsidRPr="00641911">
        <w:rPr>
          <w:b/>
          <w:bCs/>
        </w:rPr>
        <w:t>Lymphozyten (maschinell) Absolut 0,8 x 10</w:t>
      </w:r>
      <w:r w:rsidRPr="00641911">
        <w:rPr>
          <w:b/>
          <w:bCs/>
          <w:vertAlign w:val="superscript"/>
        </w:rPr>
        <w:t>3</w:t>
      </w:r>
      <w:r w:rsidRPr="00641911">
        <w:rPr>
          <w:b/>
          <w:bCs/>
        </w:rPr>
        <w:t>/µl</w:t>
      </w:r>
      <w:r w:rsidRPr="00641911">
        <w:t xml:space="preserve"> (1 - 3,5 x 10</w:t>
      </w:r>
      <w:r w:rsidRPr="00641911">
        <w:rPr>
          <w:vertAlign w:val="superscript"/>
        </w:rPr>
        <w:t>3</w:t>
      </w:r>
      <w:r w:rsidRPr="00641911">
        <w:t xml:space="preserve">/µl), </w:t>
      </w:r>
      <w:r w:rsidRPr="00641911">
        <w:rPr>
          <w:b/>
          <w:bCs/>
        </w:rPr>
        <w:t>Monozyten (maschinell) Absolut 1,0 x 10</w:t>
      </w:r>
      <w:r w:rsidRPr="00641911">
        <w:rPr>
          <w:b/>
          <w:bCs/>
          <w:vertAlign w:val="superscript"/>
        </w:rPr>
        <w:t>3</w:t>
      </w:r>
      <w:r w:rsidRPr="00641911">
        <w:rPr>
          <w:b/>
          <w:bCs/>
        </w:rPr>
        <w:t>/µl</w:t>
      </w:r>
      <w:r w:rsidRPr="00641911">
        <w:t xml:space="preserve"> (0,1 - 0,9 x 10</w:t>
      </w:r>
      <w:r w:rsidRPr="00641911">
        <w:rPr>
          <w:vertAlign w:val="superscript"/>
        </w:rPr>
        <w:t>3</w:t>
      </w:r>
      <w:r w:rsidRPr="00641911">
        <w:t xml:space="preserve">/µl), </w:t>
      </w:r>
    </w:p>
    <w:p w14:paraId="4908D0BB" w14:textId="77777777" w:rsidR="00641911" w:rsidRPr="00641911" w:rsidRDefault="00641911" w:rsidP="00641911">
      <w:r w:rsidRPr="00641911">
        <w:rPr>
          <w:b/>
          <w:bCs/>
          <w:u w:val="single"/>
        </w:rPr>
        <w:t>Serumchemie</w:t>
      </w:r>
      <w:r w:rsidRPr="00641911">
        <w:t xml:space="preserve">: Kreatinin 0,69 mg/dl (0,51 - 0,95 mg/dl), eGFR (Berechnung nach CKD-EPI) 93 ml/min/1,73m², Harnsäure 5,4 mg/dl (2,4 - 5,7 mg/dl), </w:t>
      </w:r>
      <w:r w:rsidRPr="00641911">
        <w:rPr>
          <w:b/>
          <w:bCs/>
        </w:rPr>
        <w:t>AST / GOT 35 U/l</w:t>
      </w:r>
      <w:r w:rsidRPr="00641911">
        <w:t xml:space="preserve"> (&lt; 35 U/l), ALT / GPT 22 U/l (&lt; 35 U/l), Gamma-GT 16 U/l (&lt; 40 U/l), Albumin (Serum) 38,1 g/l (35 - 55 g/l). </w:t>
      </w:r>
    </w:p>
    <w:p w14:paraId="723C8340" w14:textId="77777777" w:rsidR="00641911" w:rsidRPr="00641911" w:rsidRDefault="00641911" w:rsidP="00641911">
      <w:r w:rsidRPr="00641911">
        <w:rPr>
          <w:b/>
          <w:bCs/>
          <w:u w:val="single"/>
        </w:rPr>
        <w:t>Sonstige Serumchemie</w:t>
      </w:r>
      <w:r w:rsidRPr="00641911">
        <w:t xml:space="preserve">: hämolytisch schwach hämolytisch, eGFR (Berechnung nach CKD-EPI) 93 ml/min/1,73m², </w:t>
      </w:r>
    </w:p>
    <w:p w14:paraId="16842EFB" w14:textId="77777777" w:rsidR="00641911" w:rsidRPr="00641911" w:rsidRDefault="00641911" w:rsidP="00641911">
      <w:r w:rsidRPr="00641911">
        <w:rPr>
          <w:b/>
          <w:bCs/>
          <w:u w:val="single"/>
        </w:rPr>
        <w:t>Immunologie</w:t>
      </w:r>
      <w:r w:rsidRPr="00641911">
        <w:t xml:space="preserve">: Komplement C3 140,9 mg/dl (81,1 - 157 mg/dl), Komplement C4 31,1 mg/dl (12,9 - 39,2 mg/dl), </w:t>
      </w:r>
      <w:r w:rsidRPr="00641911">
        <w:rPr>
          <w:b/>
          <w:bCs/>
        </w:rPr>
        <w:t>C-reaktives Protein 8,3 mg/l</w:t>
      </w:r>
      <w:r w:rsidRPr="00641911">
        <w:t xml:space="preserve"> (-&lt;5,5 mg/l), </w:t>
      </w:r>
    </w:p>
    <w:p w14:paraId="680B090E" w14:textId="77777777" w:rsidR="00641911" w:rsidRPr="00641911" w:rsidRDefault="00641911" w:rsidP="00641911">
      <w:r w:rsidRPr="00641911">
        <w:br/>
      </w:r>
      <w:r w:rsidRPr="00641911">
        <w:br/>
      </w:r>
      <w:r w:rsidRPr="00641911">
        <w:rPr>
          <w:b/>
          <w:bCs/>
        </w:rPr>
        <w:t>Verlauf und Beurteilung</w:t>
      </w:r>
      <w:r w:rsidRPr="00641911">
        <w:t xml:space="preserve"> </w:t>
      </w:r>
    </w:p>
    <w:p w14:paraId="0A674EEE" w14:textId="77777777" w:rsidR="00641911" w:rsidRPr="00641911" w:rsidRDefault="001C0F50" w:rsidP="00641911">
      <w:r>
        <w:rPr>
          <w:noProof/>
        </w:rPr>
      </w:r>
      <w:r>
        <w:pict w14:anchorId="7C8A2F37">
          <v:rect id="Horizontal Line 7"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84BC911" w14:textId="77777777" w:rsidR="00641911" w:rsidRPr="00641911" w:rsidRDefault="00641911" w:rsidP="00641911">
      <w:r w:rsidRPr="00641911">
        <w:t>Klinisch keine Auffälligkeiten. Serologisch geringgradige CRP-Erhöhung. Insgesamt zeigt sich die Grunderkrankung unter Therapie mit Adalimumab gut kontrolliert.</w:t>
      </w:r>
    </w:p>
    <w:p w14:paraId="4E6D6B64" w14:textId="77777777" w:rsidR="00641911" w:rsidRPr="00641911" w:rsidRDefault="00641911" w:rsidP="00641911">
      <w:r w:rsidRPr="00641911">
        <w:t>Daher Empfehlung zur Fortführung der Therapie mit Methotrexat und Adalimumab. Bei Beschwerdefreiheit probatorische Reduktion von MTX auf 20 mg s.c. 1× wöchentlich.</w:t>
      </w:r>
    </w:p>
    <w:p w14:paraId="56BDA97A" w14:textId="77777777" w:rsidR="00641911" w:rsidRPr="00641911" w:rsidRDefault="00641911" w:rsidP="00641911">
      <w:r w:rsidRPr="00641911">
        <w:t>Wiedervorstellung in 3 Monaten vorgesehen.</w:t>
      </w:r>
    </w:p>
    <w:p w14:paraId="451B9878" w14:textId="77777777" w:rsidR="00641911" w:rsidRPr="00641911" w:rsidRDefault="00641911" w:rsidP="00641911">
      <w:r w:rsidRPr="00641911">
        <w:br/>
      </w:r>
      <w:r w:rsidRPr="00641911">
        <w:br/>
      </w:r>
      <w:r w:rsidRPr="00641911">
        <w:rPr>
          <w:b/>
          <w:bCs/>
        </w:rPr>
        <w:t>Schluss</w:t>
      </w:r>
      <w:r w:rsidRPr="00641911">
        <w:t xml:space="preserve"> </w:t>
      </w:r>
    </w:p>
    <w:p w14:paraId="4EB503B1" w14:textId="77777777" w:rsidR="00641911" w:rsidRPr="00641911" w:rsidRDefault="001C0F50" w:rsidP="00641911">
      <w:r>
        <w:rPr>
          <w:noProof/>
        </w:rPr>
      </w:r>
      <w:r>
        <w:pict w14:anchorId="3CD0B29F">
          <v:rect id="Horizontal Line 8"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15B7DD0" w14:textId="77777777" w:rsidR="00641911" w:rsidRPr="00641911" w:rsidRDefault="00641911" w:rsidP="00641911">
      <w:r w:rsidRPr="00641911">
        <w:t>Mit freundlichen kollegialen Grüßen</w:t>
      </w:r>
    </w:p>
    <w:p w14:paraId="7DF6463D" w14:textId="77777777" w:rsidR="00641911" w:rsidRPr="00641911" w:rsidRDefault="00641911" w:rsidP="00641911">
      <w:r w:rsidRPr="00641911">
        <w:t> </w:t>
      </w:r>
    </w:p>
    <w:p w14:paraId="6BF17C68" w14:textId="77777777" w:rsidR="00641911" w:rsidRPr="00641911" w:rsidRDefault="00641911" w:rsidP="00641911">
      <w:r w:rsidRPr="00641911">
        <w:t> </w:t>
      </w:r>
    </w:p>
    <w:p w14:paraId="2A3E9180" w14:textId="77777777" w:rsidR="00641911" w:rsidRPr="00641911" w:rsidRDefault="00641911" w:rsidP="00641911">
      <w:r w:rsidRPr="00641911">
        <w:t> </w:t>
      </w:r>
    </w:p>
    <w:p w14:paraId="3D60AEBF" w14:textId="77777777" w:rsidR="00641911" w:rsidRPr="00641911" w:rsidRDefault="00641911" w:rsidP="00641911">
      <w:r w:rsidRPr="00641911">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641911" w:rsidRPr="00641911" w14:paraId="5C545341" w14:textId="77777777" w:rsidTr="00641911">
        <w:tc>
          <w:tcPr>
            <w:tcW w:w="1700" w:type="pct"/>
            <w:hideMark/>
          </w:tcPr>
          <w:p w14:paraId="411CA7A9" w14:textId="77777777" w:rsidR="00641911" w:rsidRPr="00641911" w:rsidRDefault="00641911" w:rsidP="00641911">
            <w:r w:rsidRPr="00641911">
              <w:t>Prof. Dr. med. A. Ramming</w:t>
            </w:r>
          </w:p>
        </w:tc>
        <w:tc>
          <w:tcPr>
            <w:tcW w:w="1650" w:type="pct"/>
            <w:hideMark/>
          </w:tcPr>
          <w:p w14:paraId="0358C2CF" w14:textId="77777777" w:rsidR="00641911" w:rsidRPr="00641911" w:rsidRDefault="00641911" w:rsidP="00641911">
            <w:r w:rsidRPr="00641911">
              <w:t> </w:t>
            </w:r>
          </w:p>
        </w:tc>
        <w:tc>
          <w:tcPr>
            <w:tcW w:w="1650" w:type="pct"/>
            <w:hideMark/>
          </w:tcPr>
          <w:p w14:paraId="7F362C74" w14:textId="77777777" w:rsidR="00641911" w:rsidRPr="00641911" w:rsidRDefault="00641911" w:rsidP="00641911">
            <w:r w:rsidRPr="00641911">
              <w:t>A. Stergioula</w:t>
            </w:r>
          </w:p>
        </w:tc>
      </w:tr>
      <w:tr w:rsidR="00641911" w:rsidRPr="00641911" w14:paraId="587A8A35" w14:textId="77777777" w:rsidTr="00641911">
        <w:tc>
          <w:tcPr>
            <w:tcW w:w="1700" w:type="pct"/>
            <w:hideMark/>
          </w:tcPr>
          <w:p w14:paraId="2A0ABADB" w14:textId="77777777" w:rsidR="00641911" w:rsidRPr="00641911" w:rsidRDefault="00641911" w:rsidP="00641911">
            <w:r w:rsidRPr="00641911">
              <w:t>Leitung Rheumatologische Hochschulambulanz</w:t>
            </w:r>
          </w:p>
        </w:tc>
        <w:tc>
          <w:tcPr>
            <w:tcW w:w="1650" w:type="pct"/>
            <w:hideMark/>
          </w:tcPr>
          <w:p w14:paraId="78AF4004" w14:textId="77777777" w:rsidR="00641911" w:rsidRPr="00641911" w:rsidRDefault="00641911" w:rsidP="00641911">
            <w:r w:rsidRPr="00641911">
              <w:t> </w:t>
            </w:r>
          </w:p>
        </w:tc>
        <w:tc>
          <w:tcPr>
            <w:tcW w:w="1650" w:type="pct"/>
            <w:hideMark/>
          </w:tcPr>
          <w:p w14:paraId="7637DF32" w14:textId="77777777" w:rsidR="00641911" w:rsidRPr="00641911" w:rsidRDefault="00641911" w:rsidP="00641911">
            <w:r w:rsidRPr="00641911">
              <w:t>Assistenzärztin</w:t>
            </w:r>
          </w:p>
        </w:tc>
      </w:tr>
    </w:tbl>
    <w:p w14:paraId="0E8668F4" w14:textId="77777777" w:rsidR="00641911" w:rsidRDefault="00641911"/>
    <w:sectPr w:rsidR="0064191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F74850"/>
    <w:multiLevelType w:val="multilevel"/>
    <w:tmpl w:val="D5023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77293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911"/>
    <w:rsid w:val="001C0F50"/>
    <w:rsid w:val="002B027F"/>
    <w:rsid w:val="00641911"/>
    <w:rsid w:val="0092470E"/>
    <w:rsid w:val="00B761FA"/>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A10D94F"/>
  <w15:chartTrackingRefBased/>
  <w15:docId w15:val="{C6334B20-95BF-40FE-8828-FAA74A5FC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41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41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4191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4191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4191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4191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4191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4191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4191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4191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4191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4191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4191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4191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4191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4191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4191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41911"/>
    <w:rPr>
      <w:rFonts w:eastAsiaTheme="majorEastAsia" w:cstheme="majorBidi"/>
      <w:color w:val="272727" w:themeColor="text1" w:themeTint="D8"/>
    </w:rPr>
  </w:style>
  <w:style w:type="paragraph" w:styleId="Titel">
    <w:name w:val="Title"/>
    <w:basedOn w:val="Standard"/>
    <w:next w:val="Standard"/>
    <w:link w:val="TitelZchn"/>
    <w:uiPriority w:val="10"/>
    <w:qFormat/>
    <w:rsid w:val="00641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4191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4191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419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4191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41911"/>
    <w:rPr>
      <w:i/>
      <w:iCs/>
      <w:color w:val="404040" w:themeColor="text1" w:themeTint="BF"/>
    </w:rPr>
  </w:style>
  <w:style w:type="paragraph" w:styleId="Listenabsatz">
    <w:name w:val="List Paragraph"/>
    <w:basedOn w:val="Standard"/>
    <w:uiPriority w:val="34"/>
    <w:qFormat/>
    <w:rsid w:val="00641911"/>
    <w:pPr>
      <w:ind w:left="720"/>
      <w:contextualSpacing/>
    </w:pPr>
  </w:style>
  <w:style w:type="character" w:styleId="IntensiveHervorhebung">
    <w:name w:val="Intense Emphasis"/>
    <w:basedOn w:val="Absatz-Standardschriftart"/>
    <w:uiPriority w:val="21"/>
    <w:qFormat/>
    <w:rsid w:val="00641911"/>
    <w:rPr>
      <w:i/>
      <w:iCs/>
      <w:color w:val="0F4761" w:themeColor="accent1" w:themeShade="BF"/>
    </w:rPr>
  </w:style>
  <w:style w:type="paragraph" w:styleId="IntensivesZitat">
    <w:name w:val="Intense Quote"/>
    <w:basedOn w:val="Standard"/>
    <w:next w:val="Standard"/>
    <w:link w:val="IntensivesZitatZchn"/>
    <w:uiPriority w:val="30"/>
    <w:qFormat/>
    <w:rsid w:val="00641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41911"/>
    <w:rPr>
      <w:i/>
      <w:iCs/>
      <w:color w:val="0F4761" w:themeColor="accent1" w:themeShade="BF"/>
    </w:rPr>
  </w:style>
  <w:style w:type="character" w:styleId="IntensiverVerweis">
    <w:name w:val="Intense Reference"/>
    <w:basedOn w:val="Absatz-Standardschriftart"/>
    <w:uiPriority w:val="32"/>
    <w:qFormat/>
    <w:rsid w:val="006419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72310078">
      <w:bodyDiv w:val="1"/>
      <w:marLeft w:val="0"/>
      <w:marRight w:val="0"/>
      <w:marTop w:val="0"/>
      <w:marBottom w:val="0"/>
      <w:divBdr>
        <w:top w:val="none" w:sz="0" w:space="0" w:color="auto"/>
        <w:left w:val="none" w:sz="0" w:space="0" w:color="auto"/>
        <w:bottom w:val="none" w:sz="0" w:space="0" w:color="auto"/>
        <w:right w:val="none" w:sz="0" w:space="0" w:color="auto"/>
      </w:divBdr>
      <w:divsChild>
        <w:div w:id="1415084452">
          <w:marLeft w:val="0"/>
          <w:marRight w:val="0"/>
          <w:marTop w:val="0"/>
          <w:marBottom w:val="0"/>
          <w:divBdr>
            <w:top w:val="none" w:sz="0" w:space="0" w:color="auto"/>
            <w:left w:val="none" w:sz="0" w:space="0" w:color="auto"/>
            <w:bottom w:val="none" w:sz="0" w:space="0" w:color="auto"/>
            <w:right w:val="none" w:sz="0" w:space="0" w:color="auto"/>
          </w:divBdr>
          <w:divsChild>
            <w:div w:id="371197193">
              <w:marLeft w:val="0"/>
              <w:marRight w:val="0"/>
              <w:marTop w:val="0"/>
              <w:marBottom w:val="0"/>
              <w:divBdr>
                <w:top w:val="none" w:sz="0" w:space="0" w:color="auto"/>
                <w:left w:val="none" w:sz="0" w:space="0" w:color="auto"/>
                <w:bottom w:val="none" w:sz="0" w:space="0" w:color="auto"/>
                <w:right w:val="none" w:sz="0" w:space="0" w:color="auto"/>
              </w:divBdr>
              <w:divsChild>
                <w:div w:id="30887518">
                  <w:marLeft w:val="0"/>
                  <w:marRight w:val="0"/>
                  <w:marTop w:val="0"/>
                  <w:marBottom w:val="0"/>
                  <w:divBdr>
                    <w:top w:val="none" w:sz="0" w:space="0" w:color="auto"/>
                    <w:left w:val="none" w:sz="0" w:space="0" w:color="auto"/>
                    <w:bottom w:val="none" w:sz="0" w:space="0" w:color="auto"/>
                    <w:right w:val="none" w:sz="0" w:space="0" w:color="auto"/>
                  </w:divBdr>
                  <w:divsChild>
                    <w:div w:id="1213422125">
                      <w:marLeft w:val="0"/>
                      <w:marRight w:val="0"/>
                      <w:marTop w:val="0"/>
                      <w:marBottom w:val="0"/>
                      <w:divBdr>
                        <w:top w:val="none" w:sz="0" w:space="0" w:color="auto"/>
                        <w:left w:val="none" w:sz="0" w:space="0" w:color="auto"/>
                        <w:bottom w:val="none" w:sz="0" w:space="0" w:color="auto"/>
                        <w:right w:val="none" w:sz="0" w:space="0" w:color="auto"/>
                      </w:divBdr>
                      <w:divsChild>
                        <w:div w:id="1352296457">
                          <w:marLeft w:val="0"/>
                          <w:marRight w:val="0"/>
                          <w:marTop w:val="0"/>
                          <w:marBottom w:val="0"/>
                          <w:divBdr>
                            <w:top w:val="none" w:sz="0" w:space="0" w:color="auto"/>
                            <w:left w:val="none" w:sz="0" w:space="0" w:color="auto"/>
                            <w:bottom w:val="none" w:sz="0" w:space="0" w:color="auto"/>
                            <w:right w:val="none" w:sz="0" w:space="0" w:color="auto"/>
                          </w:divBdr>
                          <w:divsChild>
                            <w:div w:id="714934181">
                              <w:marLeft w:val="0"/>
                              <w:marRight w:val="0"/>
                              <w:marTop w:val="0"/>
                              <w:marBottom w:val="0"/>
                              <w:divBdr>
                                <w:top w:val="none" w:sz="0" w:space="0" w:color="auto"/>
                                <w:left w:val="none" w:sz="0" w:space="0" w:color="auto"/>
                                <w:bottom w:val="none" w:sz="0" w:space="0" w:color="auto"/>
                                <w:right w:val="none" w:sz="0" w:space="0" w:color="auto"/>
                              </w:divBdr>
                              <w:divsChild>
                                <w:div w:id="1170830288">
                                  <w:marLeft w:val="0"/>
                                  <w:marRight w:val="0"/>
                                  <w:marTop w:val="0"/>
                                  <w:marBottom w:val="0"/>
                                  <w:divBdr>
                                    <w:top w:val="none" w:sz="0" w:space="0" w:color="auto"/>
                                    <w:left w:val="none" w:sz="0" w:space="0" w:color="auto"/>
                                    <w:bottom w:val="none" w:sz="0" w:space="0" w:color="auto"/>
                                    <w:right w:val="none" w:sz="0" w:space="0" w:color="auto"/>
                                  </w:divBdr>
                                  <w:divsChild>
                                    <w:div w:id="1575968656">
                                      <w:marLeft w:val="0"/>
                                      <w:marRight w:val="0"/>
                                      <w:marTop w:val="0"/>
                                      <w:marBottom w:val="0"/>
                                      <w:divBdr>
                                        <w:top w:val="none" w:sz="0" w:space="0" w:color="auto"/>
                                        <w:left w:val="none" w:sz="0" w:space="0" w:color="auto"/>
                                        <w:bottom w:val="none" w:sz="0" w:space="0" w:color="auto"/>
                                        <w:right w:val="none" w:sz="0" w:space="0" w:color="auto"/>
                                      </w:divBdr>
                                      <w:divsChild>
                                        <w:div w:id="83980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6936443">
      <w:bodyDiv w:val="1"/>
      <w:marLeft w:val="0"/>
      <w:marRight w:val="0"/>
      <w:marTop w:val="0"/>
      <w:marBottom w:val="0"/>
      <w:divBdr>
        <w:top w:val="none" w:sz="0" w:space="0" w:color="auto"/>
        <w:left w:val="none" w:sz="0" w:space="0" w:color="auto"/>
        <w:bottom w:val="none" w:sz="0" w:space="0" w:color="auto"/>
        <w:right w:val="none" w:sz="0" w:space="0" w:color="auto"/>
      </w:divBdr>
      <w:divsChild>
        <w:div w:id="501162980">
          <w:marLeft w:val="0"/>
          <w:marRight w:val="0"/>
          <w:marTop w:val="0"/>
          <w:marBottom w:val="0"/>
          <w:divBdr>
            <w:top w:val="none" w:sz="0" w:space="0" w:color="auto"/>
            <w:left w:val="none" w:sz="0" w:space="0" w:color="auto"/>
            <w:bottom w:val="none" w:sz="0" w:space="0" w:color="auto"/>
            <w:right w:val="none" w:sz="0" w:space="0" w:color="auto"/>
          </w:divBdr>
          <w:divsChild>
            <w:div w:id="1356422330">
              <w:marLeft w:val="0"/>
              <w:marRight w:val="0"/>
              <w:marTop w:val="0"/>
              <w:marBottom w:val="0"/>
              <w:divBdr>
                <w:top w:val="none" w:sz="0" w:space="0" w:color="auto"/>
                <w:left w:val="none" w:sz="0" w:space="0" w:color="auto"/>
                <w:bottom w:val="none" w:sz="0" w:space="0" w:color="auto"/>
                <w:right w:val="none" w:sz="0" w:space="0" w:color="auto"/>
              </w:divBdr>
              <w:divsChild>
                <w:div w:id="1619868164">
                  <w:marLeft w:val="0"/>
                  <w:marRight w:val="0"/>
                  <w:marTop w:val="0"/>
                  <w:marBottom w:val="0"/>
                  <w:divBdr>
                    <w:top w:val="none" w:sz="0" w:space="0" w:color="auto"/>
                    <w:left w:val="none" w:sz="0" w:space="0" w:color="auto"/>
                    <w:bottom w:val="none" w:sz="0" w:space="0" w:color="auto"/>
                    <w:right w:val="none" w:sz="0" w:space="0" w:color="auto"/>
                  </w:divBdr>
                  <w:divsChild>
                    <w:div w:id="1037047669">
                      <w:marLeft w:val="0"/>
                      <w:marRight w:val="0"/>
                      <w:marTop w:val="0"/>
                      <w:marBottom w:val="0"/>
                      <w:divBdr>
                        <w:top w:val="none" w:sz="0" w:space="0" w:color="auto"/>
                        <w:left w:val="none" w:sz="0" w:space="0" w:color="auto"/>
                        <w:bottom w:val="none" w:sz="0" w:space="0" w:color="auto"/>
                        <w:right w:val="none" w:sz="0" w:space="0" w:color="auto"/>
                      </w:divBdr>
                      <w:divsChild>
                        <w:div w:id="1189872311">
                          <w:marLeft w:val="0"/>
                          <w:marRight w:val="0"/>
                          <w:marTop w:val="0"/>
                          <w:marBottom w:val="0"/>
                          <w:divBdr>
                            <w:top w:val="none" w:sz="0" w:space="0" w:color="auto"/>
                            <w:left w:val="none" w:sz="0" w:space="0" w:color="auto"/>
                            <w:bottom w:val="none" w:sz="0" w:space="0" w:color="auto"/>
                            <w:right w:val="none" w:sz="0" w:space="0" w:color="auto"/>
                          </w:divBdr>
                          <w:divsChild>
                            <w:div w:id="1221552367">
                              <w:marLeft w:val="0"/>
                              <w:marRight w:val="0"/>
                              <w:marTop w:val="0"/>
                              <w:marBottom w:val="0"/>
                              <w:divBdr>
                                <w:top w:val="none" w:sz="0" w:space="0" w:color="auto"/>
                                <w:left w:val="none" w:sz="0" w:space="0" w:color="auto"/>
                                <w:bottom w:val="none" w:sz="0" w:space="0" w:color="auto"/>
                                <w:right w:val="none" w:sz="0" w:space="0" w:color="auto"/>
                              </w:divBdr>
                              <w:divsChild>
                                <w:div w:id="239604923">
                                  <w:marLeft w:val="0"/>
                                  <w:marRight w:val="0"/>
                                  <w:marTop w:val="0"/>
                                  <w:marBottom w:val="0"/>
                                  <w:divBdr>
                                    <w:top w:val="none" w:sz="0" w:space="0" w:color="auto"/>
                                    <w:left w:val="none" w:sz="0" w:space="0" w:color="auto"/>
                                    <w:bottom w:val="none" w:sz="0" w:space="0" w:color="auto"/>
                                    <w:right w:val="none" w:sz="0" w:space="0" w:color="auto"/>
                                  </w:divBdr>
                                  <w:divsChild>
                                    <w:div w:id="2011642060">
                                      <w:marLeft w:val="0"/>
                                      <w:marRight w:val="0"/>
                                      <w:marTop w:val="0"/>
                                      <w:marBottom w:val="0"/>
                                      <w:divBdr>
                                        <w:top w:val="none" w:sz="0" w:space="0" w:color="auto"/>
                                        <w:left w:val="none" w:sz="0" w:space="0" w:color="auto"/>
                                        <w:bottom w:val="none" w:sz="0" w:space="0" w:color="auto"/>
                                        <w:right w:val="none" w:sz="0" w:space="0" w:color="auto"/>
                                      </w:divBdr>
                                      <w:divsChild>
                                        <w:div w:id="11205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575</Words>
  <Characters>3628</Characters>
  <Application>Microsoft Office Word</Application>
  <DocSecurity>0</DocSecurity>
  <Lines>30</Lines>
  <Paragraphs>8</Paragraphs>
  <ScaleCrop>false</ScaleCrop>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2026-09-24T17:24:00Z</dcterms:created>
  <dcterms:modified xsi:type="dcterms:W3CDTF">2026-09-25T22:28:00Z</dcterms:modified>
</cp:coreProperties>
</file>