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24C91" w14:textId="77777777" w:rsidR="0024167F" w:rsidRPr="0024167F" w:rsidRDefault="0024167F" w:rsidP="0024167F">
      <w:r w:rsidRPr="0024167F">
        <w:rPr>
          <w:b/>
          <w:bCs/>
        </w:rPr>
        <w:t>Anrede</w:t>
      </w:r>
      <w:r w:rsidRPr="0024167F">
        <w:t xml:space="preserve"> </w:t>
      </w:r>
    </w:p>
    <w:p w14:paraId="76B0469E" w14:textId="77777777" w:rsidR="0024167F" w:rsidRPr="0024167F" w:rsidRDefault="00D86E45" w:rsidP="0024167F">
      <w:r>
        <w:rPr>
          <w:noProof/>
        </w:rPr>
      </w:r>
      <w:r>
        <w:pict w14:anchorId="701B405B">
          <v:rect id="Horizontal Line 1" o:spid="_x0000_s103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92039F" w14:textId="77777777" w:rsidR="0024167F" w:rsidRPr="0024167F" w:rsidRDefault="0024167F" w:rsidP="0024167F">
      <w:r w:rsidRPr="0024167F">
        <w:t xml:space="preserve">Sehr geehrte Frau Kollegin, </w:t>
      </w:r>
    </w:p>
    <w:p w14:paraId="73A1DE13" w14:textId="77777777" w:rsidR="0024167F" w:rsidRPr="0024167F" w:rsidRDefault="0024167F" w:rsidP="0024167F">
      <w:r w:rsidRPr="0024167F">
        <w:t> </w:t>
      </w:r>
    </w:p>
    <w:p w14:paraId="23D16DA6" w14:textId="70E30E18" w:rsidR="0024167F" w:rsidRPr="0024167F" w:rsidRDefault="0024167F" w:rsidP="0024167F">
      <w:r w:rsidRPr="0024167F">
        <w:t xml:space="preserve">wir berichten über unseren gemeinsamen Patienten, </w:t>
      </w:r>
      <w:r w:rsidR="00DE4B8D">
        <w:t xml:space="preserve">24, </w:t>
      </w:r>
      <w:r w:rsidRPr="0024167F">
        <w:t>der sich vom 17.07.2023 bis 21.07.2023 in unserer stationären Behandlung befand.</w:t>
      </w:r>
    </w:p>
    <w:p w14:paraId="34683EC4" w14:textId="77777777" w:rsidR="0024167F" w:rsidRPr="0024167F" w:rsidRDefault="0024167F" w:rsidP="0024167F">
      <w:r w:rsidRPr="0024167F">
        <w:br/>
      </w:r>
      <w:r w:rsidRPr="0024167F">
        <w:br/>
      </w:r>
      <w:r w:rsidRPr="0024167F">
        <w:rPr>
          <w:b/>
          <w:bCs/>
        </w:rPr>
        <w:t>Diagnosen</w:t>
      </w:r>
      <w:r w:rsidRPr="0024167F">
        <w:t xml:space="preserve"> </w:t>
      </w:r>
    </w:p>
    <w:p w14:paraId="1E3CA74B" w14:textId="77777777" w:rsidR="0024167F" w:rsidRPr="0024167F" w:rsidRDefault="00D86E45" w:rsidP="0024167F">
      <w:r>
        <w:rPr>
          <w:noProof/>
        </w:rPr>
      </w:r>
      <w:r>
        <w:pict w14:anchorId="0E27E683">
          <v:rect id="Horizontal Line 2" o:spid="_x0000_s103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7EAA3AB" w14:textId="77777777" w:rsidR="0024167F" w:rsidRPr="0024167F" w:rsidRDefault="0024167F" w:rsidP="0024167F">
      <w:pPr>
        <w:numPr>
          <w:ilvl w:val="0"/>
          <w:numId w:val="1"/>
        </w:numPr>
      </w:pPr>
      <w:r w:rsidRPr="0024167F">
        <w:rPr>
          <w:b/>
          <w:bCs/>
        </w:rPr>
        <w:t xml:space="preserve">Seronegative Rheumatoide Arthritis, ED 2017 </w:t>
      </w:r>
    </w:p>
    <w:p w14:paraId="1F958C2C" w14:textId="77777777" w:rsidR="0024167F" w:rsidRPr="0024167F" w:rsidRDefault="0024167F" w:rsidP="0024167F">
      <w:pPr>
        <w:numPr>
          <w:ilvl w:val="1"/>
          <w:numId w:val="1"/>
        </w:numPr>
      </w:pPr>
      <w:r w:rsidRPr="0024167F">
        <w:rPr>
          <w:u w:val="single"/>
        </w:rPr>
        <w:t>Aktuell:</w:t>
      </w:r>
      <w:r w:rsidRPr="0024167F">
        <w:t xml:space="preserve"> 3. Zyklus von Blinatumomab im Rahmen individuelles Heilversuchs bei therapierefraktärer RA </w:t>
      </w:r>
    </w:p>
    <w:p w14:paraId="472F3E8A" w14:textId="77777777" w:rsidR="0024167F" w:rsidRPr="0024167F" w:rsidRDefault="0024167F" w:rsidP="0024167F">
      <w:pPr>
        <w:numPr>
          <w:ilvl w:val="0"/>
          <w:numId w:val="1"/>
        </w:numPr>
      </w:pPr>
      <w:r w:rsidRPr="0024167F">
        <w:t xml:space="preserve">Z.n. Tibiafraktur 1995 mit </w:t>
      </w:r>
    </w:p>
    <w:p w14:paraId="7A7F03B4" w14:textId="77777777" w:rsidR="0024167F" w:rsidRPr="0024167F" w:rsidRDefault="0024167F" w:rsidP="0024167F">
      <w:pPr>
        <w:numPr>
          <w:ilvl w:val="1"/>
          <w:numId w:val="1"/>
        </w:numPr>
      </w:pPr>
      <w:r w:rsidRPr="0024167F">
        <w:t xml:space="preserve">Z.n. Kompartmentsyndrom linkes Bein </w:t>
      </w:r>
    </w:p>
    <w:p w14:paraId="75BE0CD8" w14:textId="77777777" w:rsidR="0024167F" w:rsidRPr="0024167F" w:rsidRDefault="0024167F" w:rsidP="0024167F">
      <w:pPr>
        <w:numPr>
          <w:ilvl w:val="0"/>
          <w:numId w:val="1"/>
        </w:numPr>
      </w:pPr>
      <w:r w:rsidRPr="0024167F">
        <w:t xml:space="preserve">Rektusdiastase mit operativer Versorgung 06/2019 </w:t>
      </w:r>
    </w:p>
    <w:p w14:paraId="16FFAF6F" w14:textId="77777777" w:rsidR="0024167F" w:rsidRPr="0024167F" w:rsidRDefault="0024167F" w:rsidP="0024167F">
      <w:pPr>
        <w:numPr>
          <w:ilvl w:val="0"/>
          <w:numId w:val="1"/>
        </w:numPr>
      </w:pPr>
      <w:r w:rsidRPr="0024167F">
        <w:t xml:space="preserve">paroxysmales Vorhhofflimmern 02/2021 </w:t>
      </w:r>
    </w:p>
    <w:p w14:paraId="69F9FDA1" w14:textId="77777777" w:rsidR="0024167F" w:rsidRPr="0024167F" w:rsidRDefault="0024167F" w:rsidP="0024167F">
      <w:r w:rsidRPr="0024167F">
        <w:br/>
      </w:r>
      <w:r w:rsidRPr="0024167F">
        <w:br/>
      </w:r>
      <w:r w:rsidRPr="0024167F">
        <w:rPr>
          <w:b/>
          <w:bCs/>
        </w:rPr>
        <w:t>Therapiehistorie</w:t>
      </w:r>
      <w:r w:rsidRPr="0024167F">
        <w:t xml:space="preserve"> </w:t>
      </w:r>
    </w:p>
    <w:p w14:paraId="3683EE31" w14:textId="77777777" w:rsidR="0024167F" w:rsidRPr="0024167F" w:rsidRDefault="00D86E45" w:rsidP="0024167F">
      <w:r>
        <w:rPr>
          <w:noProof/>
        </w:rPr>
      </w:r>
      <w:r>
        <w:pict w14:anchorId="7F9C1EE4">
          <v:rect id="Horizontal Line 3"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55AC6F" w14:textId="77777777" w:rsidR="0024167F" w:rsidRPr="0024167F" w:rsidRDefault="0024167F" w:rsidP="0024167F">
      <w:r w:rsidRPr="0024167F">
        <w:t>Upadacitinib (7/2020 - 7/2021 Wirkverlust)</w:t>
      </w:r>
    </w:p>
    <w:p w14:paraId="37C507F9" w14:textId="77777777" w:rsidR="0024167F" w:rsidRPr="0024167F" w:rsidRDefault="0024167F" w:rsidP="0024167F">
      <w:r w:rsidRPr="0024167F">
        <w:t>anaphylaktische Reaktion auf Flixabi und REMICADE</w:t>
      </w:r>
    </w:p>
    <w:p w14:paraId="1CCFB9CB" w14:textId="77777777" w:rsidR="0024167F" w:rsidRPr="0024167F" w:rsidRDefault="0024167F" w:rsidP="0024167F">
      <w:r w:rsidRPr="0024167F">
        <w:t>Adalimumab 1/2018-5/2018 (unzureichende Wirkung) in Kombination mit MTX</w:t>
      </w:r>
    </w:p>
    <w:p w14:paraId="68176E85" w14:textId="77777777" w:rsidR="0024167F" w:rsidRPr="0024167F" w:rsidRDefault="0024167F" w:rsidP="0024167F">
      <w:r w:rsidRPr="0024167F">
        <w:t>Secukinumab 5/2018 in Kombination mit MTX 5-8/2018 unzureichende Wirkung</w:t>
      </w:r>
    </w:p>
    <w:p w14:paraId="65F7D2FC" w14:textId="77777777" w:rsidR="0024167F" w:rsidRPr="0024167F" w:rsidRDefault="0024167F" w:rsidP="0024167F">
      <w:r w:rsidRPr="0024167F">
        <w:t>Infliximab 2018 einmalig, Infusionsreaktion</w:t>
      </w:r>
    </w:p>
    <w:p w14:paraId="6F65F23F" w14:textId="77777777" w:rsidR="0024167F" w:rsidRPr="0024167F" w:rsidRDefault="0024167F" w:rsidP="0024167F">
      <w:r w:rsidRPr="0024167F">
        <w:t>Ustekinumab 2018</w:t>
      </w:r>
    </w:p>
    <w:p w14:paraId="350B5FE3" w14:textId="77777777" w:rsidR="0024167F" w:rsidRPr="0024167F" w:rsidRDefault="0024167F" w:rsidP="0024167F">
      <w:r w:rsidRPr="0024167F">
        <w:t>Abatacept + Methotrexat 10mg p.o./ Woche + Prednisolon 2,5mg/ Tag 12/2018 - 4/2019-&gt; (abgesetzt bei unzureichender Wirkung)</w:t>
      </w:r>
    </w:p>
    <w:p w14:paraId="106A4AD4" w14:textId="77777777" w:rsidR="0024167F" w:rsidRPr="0024167F" w:rsidRDefault="0024167F" w:rsidP="0024167F">
      <w:r w:rsidRPr="0024167F">
        <w:t>Xeljanz (Tofactinib) seit 4/2019 - 10/2019 + Methotrexat 7,5mg/ Woche</w:t>
      </w:r>
    </w:p>
    <w:p w14:paraId="58C565CE" w14:textId="77777777" w:rsidR="0024167F" w:rsidRPr="0024167F" w:rsidRDefault="0024167F" w:rsidP="0024167F">
      <w:r w:rsidRPr="0024167F">
        <w:lastRenderedPageBreak/>
        <w:t>Einleitung einer Therapie mit Certolizumab Methotrexat 7,5mg/ Woche + 5mg Prednisolon-&gt; bis 01/20</w:t>
      </w:r>
    </w:p>
    <w:p w14:paraId="27DF71EB" w14:textId="77777777" w:rsidR="0024167F" w:rsidRPr="0024167F" w:rsidRDefault="0024167F" w:rsidP="0024167F">
      <w:r w:rsidRPr="0024167F">
        <w:t>Baricitinib 1/2020 - 7/2020 (initial gutes Ansprechen, zuletzt Wirkverlust)</w:t>
      </w:r>
    </w:p>
    <w:p w14:paraId="4222154B" w14:textId="77777777" w:rsidR="0024167F" w:rsidRPr="0024167F" w:rsidRDefault="0024167F" w:rsidP="0024167F">
      <w:r w:rsidRPr="0024167F">
        <w:t>Filgotinib seit 10/2022 - 04/2022 (abgesetzt bei Unwirksamkeit)</w:t>
      </w:r>
    </w:p>
    <w:p w14:paraId="3097BEAE" w14:textId="77777777" w:rsidR="0024167F" w:rsidRPr="0024167F" w:rsidRDefault="0024167F" w:rsidP="0024167F">
      <w:r w:rsidRPr="0024167F">
        <w:br/>
      </w:r>
      <w:r w:rsidRPr="0024167F">
        <w:br/>
      </w:r>
      <w:r w:rsidRPr="0024167F">
        <w:rPr>
          <w:b/>
          <w:bCs/>
        </w:rPr>
        <w:t>Anamnese</w:t>
      </w:r>
      <w:r w:rsidRPr="0024167F">
        <w:t xml:space="preserve"> </w:t>
      </w:r>
    </w:p>
    <w:p w14:paraId="487AEA48" w14:textId="77777777" w:rsidR="0024167F" w:rsidRPr="0024167F" w:rsidRDefault="00D86E45" w:rsidP="0024167F">
      <w:r>
        <w:rPr>
          <w:noProof/>
        </w:rPr>
      </w:r>
      <w:r>
        <w:pict w14:anchorId="50DD8375">
          <v:rect id="Horizontal Line 4"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7ABA87" w14:textId="77777777" w:rsidR="0024167F" w:rsidRPr="0024167F" w:rsidRDefault="0024167F" w:rsidP="0024167F">
      <w:r w:rsidRPr="0024167F">
        <w:rPr>
          <w:b/>
          <w:bCs/>
        </w:rPr>
        <w:t>AA:</w:t>
      </w:r>
      <w:r w:rsidRPr="0024167F">
        <w:t xml:space="preserve"> Elektive Vorstellung zur erneuten Blinatumomabgabe im Rahmen eines individuellen Heilversuchs. Der Patient berichtet über Nachtschweiß und leicht erhöhte Temperatur in den ersten beiden Wochen nach der letzten Blinatumomabgabe zwischen dem 09.05. und 14.05.2023. Keine Übelkeit, kein Erbrechen. Kein Fieber, keine Infektsymptomatik. Er berichtet von schleimbelegten NNH und Rachen. Diese Symptomatik bestünde bereits seit Beginn jeglicher Biologika-Therapie, aktuell jeder keine akute Verschlechterung. Zusätzlich gibt er Blutdruckschwankungen mit systolischen Werten zwischen 100 und 150 an sowie Schwankungen der Herzfrequenz zwischen 50 und 130. Aktuell gebe er eine leichte Verbesserung bzgl. der Gelenkschmerzen an (NRS 4/10).  </w:t>
      </w:r>
    </w:p>
    <w:p w14:paraId="355295E0" w14:textId="77777777" w:rsidR="0024167F" w:rsidRPr="0024167F" w:rsidRDefault="0024167F" w:rsidP="0024167F">
      <w:r w:rsidRPr="0024167F">
        <w:t> </w:t>
      </w:r>
    </w:p>
    <w:p w14:paraId="3C4C7B22" w14:textId="77777777" w:rsidR="0024167F" w:rsidRPr="0024167F" w:rsidRDefault="0024167F" w:rsidP="0024167F">
      <w:r w:rsidRPr="0024167F">
        <w:rPr>
          <w:b/>
          <w:bCs/>
        </w:rPr>
        <w:t>VA:</w:t>
      </w:r>
      <w:r w:rsidRPr="0024167F">
        <w:t xml:space="preserve"> Größe 175 cm, Gewicht 87 kg (konstant), Appetit gut, keine Übelkeit oder Erbrechen, Stuhlgang und Miktion normal, kein Fieber oder Nachtschweiß, keine Luftnot oder Angina pectoris.</w:t>
      </w:r>
    </w:p>
    <w:p w14:paraId="5D1C8923" w14:textId="77777777" w:rsidR="0024167F" w:rsidRPr="0024167F" w:rsidRDefault="0024167F" w:rsidP="0024167F">
      <w:r w:rsidRPr="0024167F">
        <w:rPr>
          <w:b/>
          <w:bCs/>
        </w:rPr>
        <w:t>Noxen:</w:t>
      </w:r>
      <w:r w:rsidRPr="0024167F">
        <w:t> Nikotin: aktuell nein (insg. ca.4 py) , Alkohol: gelegentlich , Drogen: nein</w:t>
      </w:r>
    </w:p>
    <w:p w14:paraId="2AC5EFFD" w14:textId="77777777" w:rsidR="0024167F" w:rsidRPr="0024167F" w:rsidRDefault="0024167F" w:rsidP="0024167F">
      <w:r w:rsidRPr="0024167F">
        <w:rPr>
          <w:b/>
          <w:bCs/>
        </w:rPr>
        <w:t>SA:</w:t>
      </w:r>
      <w:r w:rsidRPr="0024167F">
        <w:t xml:space="preserve"> Familienstand: verheiratet, Kinder: 2 Kinder, außer Haus lebend, Beruf: Kunststoffformleger, Haustiere: keine , Auslandsaufenthalte: keine</w:t>
      </w:r>
    </w:p>
    <w:p w14:paraId="06948273" w14:textId="77777777" w:rsidR="0024167F" w:rsidRPr="0024167F" w:rsidRDefault="0024167F" w:rsidP="0024167F">
      <w:r w:rsidRPr="0024167F">
        <w:rPr>
          <w:b/>
          <w:bCs/>
        </w:rPr>
        <w:t>FA:</w:t>
      </w:r>
      <w:r w:rsidRPr="0024167F">
        <w:t xml:space="preserve"> unauffällig</w:t>
      </w:r>
    </w:p>
    <w:p w14:paraId="0A5D1879" w14:textId="77777777" w:rsidR="0024167F" w:rsidRPr="0024167F" w:rsidRDefault="0024167F" w:rsidP="0024167F">
      <w:r w:rsidRPr="0024167F">
        <w:rPr>
          <w:b/>
          <w:bCs/>
        </w:rPr>
        <w:t>Allergien:</w:t>
      </w:r>
      <w:r w:rsidRPr="0024167F">
        <w:t xml:space="preserve"> anaphylaktische Reaktion auf Flixabi und REMICADE, sonst keine bekannt</w:t>
      </w:r>
    </w:p>
    <w:p w14:paraId="30809141" w14:textId="77777777" w:rsidR="0024167F" w:rsidRPr="0024167F" w:rsidRDefault="0024167F" w:rsidP="0024167F">
      <w:r w:rsidRPr="0024167F">
        <w:rPr>
          <w:b/>
          <w:bCs/>
        </w:rPr>
        <w:t>RA:</w:t>
      </w:r>
      <w:r w:rsidRPr="0024167F">
        <w:t xml:space="preserve"> druckdolente Schwellungen: Handgelenk bds. sowie MCP, PIP, Daumensattelgelenk und Daumengrundgelenk bds; Gelenkschmerzen in beiden Hand- und Fingergelenken, beiden Schultergelenken, Kniegelenk rechts, beiden Sprunggelenken; ausgeprägte Morgensteifigkeit der Finger (3-4 h), Myalgien im Arm- und Schulterbereich, keine nächtliche Rückenschmerzen, keine Hauteffloreszenzen oder Ulzerationen, keine oralen Aphten, keine Augenentzündungen, keine Raynaud-Symptomatik, keine Sicca-Symptomatik, leichte Abgeschlagenheit, keine vermehrte Infektneigung, keine Zeckenbisse erinnerlich.</w:t>
      </w:r>
    </w:p>
    <w:p w14:paraId="4F514666" w14:textId="77777777" w:rsidR="0024167F" w:rsidRPr="0024167F" w:rsidRDefault="0024167F" w:rsidP="0024167F">
      <w:r w:rsidRPr="0024167F">
        <w:rPr>
          <w:b/>
          <w:bCs/>
        </w:rPr>
        <w:t>Medikation bei Aufnahme:</w:t>
      </w:r>
    </w:p>
    <w:p w14:paraId="7C06A472" w14:textId="77777777" w:rsidR="0024167F" w:rsidRPr="0024167F" w:rsidRDefault="0024167F" w:rsidP="0024167F">
      <w:r w:rsidRPr="0024167F">
        <w:lastRenderedPageBreak/>
        <w:t>Eliquis 5 mg 1-0-1</w:t>
      </w:r>
    </w:p>
    <w:p w14:paraId="25DFB11C" w14:textId="77777777" w:rsidR="0024167F" w:rsidRPr="0024167F" w:rsidRDefault="0024167F" w:rsidP="0024167F">
      <w:r w:rsidRPr="0024167F">
        <w:t>Pantoprazol 20 mg 1-0-0</w:t>
      </w:r>
    </w:p>
    <w:p w14:paraId="119A5737" w14:textId="77777777" w:rsidR="0024167F" w:rsidRPr="0024167F" w:rsidRDefault="0024167F" w:rsidP="0024167F">
      <w:r w:rsidRPr="0024167F">
        <w:t>Bisoprolol 5 mg 0-0-1/2</w:t>
      </w:r>
    </w:p>
    <w:p w14:paraId="69109CDD" w14:textId="77777777" w:rsidR="0024167F" w:rsidRPr="0024167F" w:rsidRDefault="0024167F" w:rsidP="0024167F">
      <w:r w:rsidRPr="0024167F">
        <w:t>Dekristol 20.000 IE/Woche</w:t>
      </w:r>
    </w:p>
    <w:p w14:paraId="3D5EB9DB" w14:textId="77777777" w:rsidR="0024167F" w:rsidRPr="0024167F" w:rsidRDefault="0024167F" w:rsidP="0024167F">
      <w:r w:rsidRPr="0024167F">
        <w:t>Cuvital 1-0-0</w:t>
      </w:r>
    </w:p>
    <w:p w14:paraId="760CCBCA" w14:textId="77777777" w:rsidR="0024167F" w:rsidRPr="0024167F" w:rsidRDefault="0024167F" w:rsidP="0024167F">
      <w:r w:rsidRPr="0024167F">
        <w:br/>
      </w:r>
      <w:r w:rsidRPr="0024167F">
        <w:br/>
      </w:r>
      <w:r w:rsidRPr="0024167F">
        <w:rPr>
          <w:b/>
          <w:bCs/>
        </w:rPr>
        <w:t>Untersuchungsbefund</w:t>
      </w:r>
      <w:r w:rsidRPr="0024167F">
        <w:t xml:space="preserve"> </w:t>
      </w:r>
    </w:p>
    <w:p w14:paraId="63F2FE4A" w14:textId="77777777" w:rsidR="0024167F" w:rsidRPr="0024167F" w:rsidRDefault="00D86E45" w:rsidP="0024167F">
      <w:r>
        <w:rPr>
          <w:noProof/>
        </w:rPr>
      </w:r>
      <w:r>
        <w:pict w14:anchorId="2198C875">
          <v:rect id="Horizontal Line 5"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124B19" w14:textId="77777777" w:rsidR="0024167F" w:rsidRPr="0024167F" w:rsidRDefault="0024167F" w:rsidP="0024167F">
      <w:r w:rsidRPr="0024167F">
        <w:rPr>
          <w:b/>
          <w:bCs/>
          <w:u w:val="single"/>
        </w:rPr>
        <w:t>Körperlicher  Untersuchungsbefund vom 09.05.2023</w:t>
      </w:r>
      <w:r w:rsidRPr="0024167F">
        <w:rPr>
          <w:b/>
          <w:bCs/>
        </w:rPr>
        <w:t>:</w:t>
      </w:r>
    </w:p>
    <w:p w14:paraId="64D805B3" w14:textId="77777777" w:rsidR="0024167F" w:rsidRPr="0024167F" w:rsidRDefault="0024167F" w:rsidP="0024167F">
      <w:r w:rsidRPr="0024167F">
        <w:t>55-jähriger Patient in leicht reduziertem Allgemeinzustand, Normalgewicht (Größe 175 cm, Gewicht 86 kg, BMI 27,8 kg/m²)</w:t>
      </w:r>
    </w:p>
    <w:p w14:paraId="4E5F9B8A" w14:textId="77777777" w:rsidR="0024167F" w:rsidRPr="0024167F" w:rsidRDefault="0024167F" w:rsidP="0024167F">
      <w:r w:rsidRPr="0024167F">
        <w:rPr>
          <w:u w:val="single"/>
        </w:rPr>
        <w:t>Vitalparameter bei Aufnahme:</w:t>
      </w:r>
      <w:r w:rsidRPr="0024167F">
        <w:t xml:space="preserve"> RR 151/83 mmHg links, RR 122/76 rechts, HF 74 /min, Temp 36,6 °C</w:t>
      </w:r>
    </w:p>
    <w:p w14:paraId="44DECC1B" w14:textId="77777777" w:rsidR="0024167F" w:rsidRPr="0024167F" w:rsidRDefault="0024167F" w:rsidP="0024167F">
      <w:r w:rsidRPr="0024167F">
        <w:rPr>
          <w:u w:val="single"/>
        </w:rPr>
        <w:t>Haut</w:t>
      </w:r>
      <w:r w:rsidRPr="0024167F">
        <w:t>: altersentsprechender Hautbefund</w:t>
      </w:r>
    </w:p>
    <w:p w14:paraId="324912E2" w14:textId="77777777" w:rsidR="0024167F" w:rsidRPr="0024167F" w:rsidRDefault="0024167F" w:rsidP="0024167F">
      <w:r w:rsidRPr="0024167F">
        <w:rPr>
          <w:u w:val="single"/>
        </w:rPr>
        <w:t>Lymphknotenstatus</w:t>
      </w:r>
      <w:r w:rsidRPr="0024167F">
        <w:t>: unauffällig</w:t>
      </w:r>
    </w:p>
    <w:p w14:paraId="3866313B" w14:textId="77777777" w:rsidR="0024167F" w:rsidRPr="0024167F" w:rsidRDefault="0024167F" w:rsidP="0024167F">
      <w:r w:rsidRPr="0024167F">
        <w:rPr>
          <w:u w:val="single"/>
        </w:rPr>
        <w:t>Cor</w:t>
      </w:r>
      <w:r w:rsidRPr="0024167F">
        <w:t>: rhythmisch, normofrequent, keine vitientypischen Herzgeräusche</w:t>
      </w:r>
    </w:p>
    <w:p w14:paraId="437B8910" w14:textId="77777777" w:rsidR="0024167F" w:rsidRPr="0024167F" w:rsidRDefault="0024167F" w:rsidP="0024167F">
      <w:r w:rsidRPr="0024167F">
        <w:rPr>
          <w:u w:val="single"/>
        </w:rPr>
        <w:t>Pulmo</w:t>
      </w:r>
      <w:r w:rsidRPr="0024167F">
        <w:t>: vesikuläres Atemgeräusch, Lunge frei belüftet</w:t>
      </w:r>
    </w:p>
    <w:p w14:paraId="7546027A" w14:textId="77777777" w:rsidR="0024167F" w:rsidRPr="0024167F" w:rsidRDefault="0024167F" w:rsidP="0024167F">
      <w:r w:rsidRPr="0024167F">
        <w:rPr>
          <w:u w:val="single"/>
        </w:rPr>
        <w:t>Abdomen</w:t>
      </w:r>
      <w:r w:rsidRPr="0024167F">
        <w:t>: Bauchdecke weich, spärliche Darmgeräusche über allen 4 Quadranten, kein Druckschmerz, keine Resistenzen, keine Aszites.</w:t>
      </w:r>
    </w:p>
    <w:p w14:paraId="19D9F018" w14:textId="77777777" w:rsidR="0024167F" w:rsidRPr="0024167F" w:rsidRDefault="0024167F" w:rsidP="0024167F">
      <w:r w:rsidRPr="0024167F">
        <w:rPr>
          <w:u w:val="single"/>
        </w:rPr>
        <w:t>Extremitäten</w:t>
      </w:r>
      <w:r w:rsidRPr="0024167F">
        <w:t>: grobe Kraft und Sensibilität opB</w:t>
      </w:r>
    </w:p>
    <w:p w14:paraId="58DC803D" w14:textId="77777777" w:rsidR="0024167F" w:rsidRPr="0024167F" w:rsidRDefault="0024167F" w:rsidP="0024167F">
      <w:r w:rsidRPr="0024167F">
        <w:rPr>
          <w:u w:val="single"/>
        </w:rPr>
        <w:t>Neurologie</w:t>
      </w:r>
      <w:r w:rsidRPr="0024167F">
        <w:t>: Wach, adäquat, vierfach orientiert, kein fokal-neurologisches Defizit; Reflexe bds. mittellebhaft, kein Meningismus, keine pathologischen Reflexe.  </w:t>
      </w:r>
    </w:p>
    <w:p w14:paraId="1E3094DB" w14:textId="77777777" w:rsidR="0024167F" w:rsidRPr="0024167F" w:rsidRDefault="0024167F" w:rsidP="0024167F">
      <w:r w:rsidRPr="0024167F">
        <w:rPr>
          <w:u w:val="single"/>
        </w:rPr>
        <w:t>Gelenkstatus</w:t>
      </w:r>
      <w:r w:rsidRPr="0024167F">
        <w:t>: Schwellung: beide Handgelenke, III-IV MCP li., I, II MCP re., IV MCP und IV PIP re.</w:t>
      </w:r>
    </w:p>
    <w:p w14:paraId="48CB503A" w14:textId="77777777" w:rsidR="0024167F" w:rsidRPr="0024167F" w:rsidRDefault="0024167F" w:rsidP="0024167F">
      <w:r w:rsidRPr="0024167F">
        <w:t>Druckdolenz: beide Handgelenke, III-IV MCP li., I, II MCP re., IV MCP und IV PIP re., Schulter bds.</w:t>
      </w:r>
    </w:p>
    <w:p w14:paraId="3AD1A387" w14:textId="77777777" w:rsidR="0024167F" w:rsidRPr="0024167F" w:rsidRDefault="0024167F" w:rsidP="0024167F">
      <w:r w:rsidRPr="0024167F">
        <w:t> </w:t>
      </w:r>
    </w:p>
    <w:p w14:paraId="177B3F72" w14:textId="77777777" w:rsidR="0024167F" w:rsidRPr="0024167F" w:rsidRDefault="0024167F" w:rsidP="0024167F">
      <w:r w:rsidRPr="0024167F">
        <w:br/>
      </w:r>
      <w:r w:rsidRPr="0024167F">
        <w:br/>
      </w:r>
      <w:r w:rsidRPr="0024167F">
        <w:rPr>
          <w:b/>
          <w:bCs/>
        </w:rPr>
        <w:t>Labor</w:t>
      </w:r>
      <w:r w:rsidRPr="0024167F">
        <w:t xml:space="preserve"> </w:t>
      </w:r>
    </w:p>
    <w:p w14:paraId="6E3DC43D" w14:textId="77777777" w:rsidR="0024167F" w:rsidRPr="0024167F" w:rsidRDefault="00D86E45" w:rsidP="0024167F">
      <w:r>
        <w:rPr>
          <w:noProof/>
        </w:rPr>
      </w:r>
      <w:r>
        <w:pict w14:anchorId="39F32269">
          <v:rect id="Horizontal Line 6"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9E5178" w14:textId="77777777" w:rsidR="0024167F" w:rsidRPr="0024167F" w:rsidRDefault="0024167F" w:rsidP="0024167F">
      <w:r w:rsidRPr="0024167F">
        <w:rPr>
          <w:b/>
          <w:bCs/>
          <w:i/>
          <w:iCs/>
        </w:rPr>
        <w:lastRenderedPageBreak/>
        <w:t>Laborwerte während des Aufenthalts: (1. Wert; letzter Wert [Minimum; Maximum])</w:t>
      </w:r>
    </w:p>
    <w:p w14:paraId="1EA8456F" w14:textId="77777777" w:rsidR="0024167F" w:rsidRPr="0024167F" w:rsidRDefault="0024167F" w:rsidP="0024167F">
      <w:r w:rsidRPr="0024167F">
        <w:rPr>
          <w:b/>
          <w:bCs/>
        </w:rPr>
        <w:t>Kleines BB</w:t>
      </w:r>
      <w:r w:rsidRPr="0024167F">
        <w:t xml:space="preserve">: </w:t>
      </w:r>
      <w:r w:rsidRPr="0024167F">
        <w:rPr>
          <w:u w:val="single"/>
        </w:rPr>
        <w:t>Hämoglobin</w:t>
      </w:r>
      <w:r w:rsidRPr="0024167F">
        <w:t xml:space="preserve"> 14,4 g/dl;  14,4 g/dl (13,5 - 17,5 g/dl) [Min: 13,1 g/dl; Max: 14,4 g/dl], </w:t>
      </w:r>
      <w:r w:rsidRPr="0024167F">
        <w:rPr>
          <w:u w:val="single"/>
        </w:rPr>
        <w:t>Hämatokrit</w:t>
      </w:r>
      <w:r w:rsidRPr="0024167F">
        <w:t xml:space="preserve"> 44,3 %;  43,2 % (39 - 51 %) [Min: 40,1 %; Max: 44,3 %], </w:t>
      </w:r>
      <w:r w:rsidRPr="0024167F">
        <w:rPr>
          <w:u w:val="single"/>
        </w:rPr>
        <w:t>Erythrozyten</w:t>
      </w:r>
      <w:r w:rsidRPr="0024167F">
        <w:t> 5,19 x 10</w:t>
      </w:r>
      <w:r w:rsidRPr="0024167F">
        <w:rPr>
          <w:vertAlign w:val="superscript"/>
        </w:rPr>
        <w:t>6</w:t>
      </w:r>
      <w:r w:rsidRPr="0024167F">
        <w:t>/µl;  5,04 x 10</w:t>
      </w:r>
      <w:r w:rsidRPr="0024167F">
        <w:rPr>
          <w:vertAlign w:val="superscript"/>
        </w:rPr>
        <w:t>6</w:t>
      </w:r>
      <w:r w:rsidRPr="0024167F">
        <w:t>/µl (4,4 - 5,8 x 10</w:t>
      </w:r>
      <w:r w:rsidRPr="0024167F">
        <w:rPr>
          <w:vertAlign w:val="superscript"/>
        </w:rPr>
        <w:t>6</w:t>
      </w:r>
      <w:r w:rsidRPr="0024167F">
        <w:t>/µl) [Min: 4,66 x 10</w:t>
      </w:r>
      <w:r w:rsidRPr="0024167F">
        <w:rPr>
          <w:vertAlign w:val="superscript"/>
        </w:rPr>
        <w:t>6</w:t>
      </w:r>
      <w:r w:rsidRPr="0024167F">
        <w:t>/µl; Max: 5,19 x 10</w:t>
      </w:r>
      <w:r w:rsidRPr="0024167F">
        <w:rPr>
          <w:vertAlign w:val="superscript"/>
        </w:rPr>
        <w:t>6</w:t>
      </w:r>
      <w:r w:rsidRPr="0024167F">
        <w:t xml:space="preserve">/µl], </w:t>
      </w:r>
      <w:r w:rsidRPr="0024167F">
        <w:rPr>
          <w:u w:val="single"/>
        </w:rPr>
        <w:t>Leukozyten</w:t>
      </w:r>
      <w:r w:rsidRPr="0024167F">
        <w:t> 10,27 x 10</w:t>
      </w:r>
      <w:r w:rsidRPr="0024167F">
        <w:rPr>
          <w:vertAlign w:val="superscript"/>
        </w:rPr>
        <w:t>3</w:t>
      </w:r>
      <w:r w:rsidRPr="0024167F">
        <w:t xml:space="preserve">/µl;  9,22 * 1000/µl [Min: 6,74 * 1000/µl; Max: 10,27 * 1000/µl], </w:t>
      </w:r>
      <w:r w:rsidRPr="0024167F">
        <w:rPr>
          <w:u w:val="single"/>
        </w:rPr>
        <w:t>Thrombozyten</w:t>
      </w:r>
      <w:r w:rsidRPr="0024167F">
        <w:t> 303 x 10</w:t>
      </w:r>
      <w:r w:rsidRPr="0024167F">
        <w:rPr>
          <w:vertAlign w:val="superscript"/>
        </w:rPr>
        <w:t>3</w:t>
      </w:r>
      <w:r w:rsidRPr="0024167F">
        <w:t>/µl;  240 x 10</w:t>
      </w:r>
      <w:r w:rsidRPr="0024167F">
        <w:rPr>
          <w:vertAlign w:val="superscript"/>
        </w:rPr>
        <w:t>3</w:t>
      </w:r>
      <w:r w:rsidRPr="0024167F">
        <w:t>/µl (140 - 350 x 10</w:t>
      </w:r>
      <w:r w:rsidRPr="0024167F">
        <w:rPr>
          <w:vertAlign w:val="superscript"/>
        </w:rPr>
        <w:t>3</w:t>
      </w:r>
      <w:r w:rsidRPr="0024167F">
        <w:t>/µl) [Min: 207 x 10</w:t>
      </w:r>
      <w:r w:rsidRPr="0024167F">
        <w:rPr>
          <w:vertAlign w:val="superscript"/>
        </w:rPr>
        <w:t>3</w:t>
      </w:r>
      <w:r w:rsidRPr="0024167F">
        <w:t>/µl; Max: 303 x 10</w:t>
      </w:r>
      <w:r w:rsidRPr="0024167F">
        <w:rPr>
          <w:vertAlign w:val="superscript"/>
        </w:rPr>
        <w:t>3</w:t>
      </w:r>
      <w:r w:rsidRPr="0024167F">
        <w:t xml:space="preserve">/µl], </w:t>
      </w:r>
      <w:r w:rsidRPr="0024167F">
        <w:rPr>
          <w:u w:val="single"/>
        </w:rPr>
        <w:t>MCH</w:t>
      </w:r>
      <w:r w:rsidRPr="0024167F">
        <w:t xml:space="preserve"> 27,7 pg;  28,5 pg (27 - 33 pg) [Min: 27,7 pg; Max: 28,5 pg], </w:t>
      </w:r>
      <w:r w:rsidRPr="0024167F">
        <w:rPr>
          <w:u w:val="single"/>
        </w:rPr>
        <w:t>MCHC</w:t>
      </w:r>
      <w:r w:rsidRPr="0024167F">
        <w:t xml:space="preserve"> 32,5 g Hb/dl;  33,2 g Hb/dl (32 - 36 g Hb/dl) [Min: 32,4 g Hb/dl; Max: 33,2 g Hb/dl], </w:t>
      </w:r>
      <w:r w:rsidRPr="0024167F">
        <w:rPr>
          <w:u w:val="single"/>
        </w:rPr>
        <w:t>MCV</w:t>
      </w:r>
      <w:r w:rsidRPr="0024167F">
        <w:t xml:space="preserve"> 85,4 fl;  85,9 fl (81 - 98 fl) [Min: 85,4 fl; Max: 86,4 fl], </w:t>
      </w:r>
      <w:r w:rsidRPr="0024167F">
        <w:rPr>
          <w:u w:val="single"/>
        </w:rPr>
        <w:t>MPV</w:t>
      </w:r>
      <w:r w:rsidRPr="0024167F">
        <w:t xml:space="preserve"> 10,5 fl;  8,4 fl (7,8 - 11 fl) [Min: 8,2 fl; Max: 10,5 fl], </w:t>
      </w:r>
      <w:r w:rsidRPr="0024167F">
        <w:rPr>
          <w:u w:val="single"/>
        </w:rPr>
        <w:t>RDW</w:t>
      </w:r>
      <w:r w:rsidRPr="0024167F">
        <w:t> 13,6 %;  14,3 % (11,6 - 16,2 %) [Min: 13,6 %; Max: 14,5 %]</w:t>
      </w:r>
    </w:p>
    <w:p w14:paraId="387C68D3" w14:textId="77777777" w:rsidR="0024167F" w:rsidRPr="0024167F" w:rsidRDefault="0024167F" w:rsidP="0024167F">
      <w:r w:rsidRPr="0024167F">
        <w:rPr>
          <w:b/>
          <w:bCs/>
        </w:rPr>
        <w:t>Diff. BB</w:t>
      </w:r>
      <w:r w:rsidRPr="0024167F">
        <w:t xml:space="preserve">: </w:t>
      </w:r>
      <w:r w:rsidRPr="0024167F">
        <w:rPr>
          <w:u w:val="single"/>
        </w:rPr>
        <w:t>Leukozyten</w:t>
      </w:r>
      <w:r w:rsidRPr="0024167F">
        <w:t> 10,27 x 10</w:t>
      </w:r>
      <w:r w:rsidRPr="0024167F">
        <w:rPr>
          <w:vertAlign w:val="superscript"/>
        </w:rPr>
        <w:t>3</w:t>
      </w:r>
      <w:r w:rsidRPr="0024167F">
        <w:t xml:space="preserve">/µl;  9,22 * 1000/µl [Min: 6,74 * 1000/µl; Max: 10,27 * 1000/µl], </w:t>
      </w:r>
      <w:r w:rsidRPr="0024167F">
        <w:rPr>
          <w:u w:val="single"/>
        </w:rPr>
        <w:t>Lymphozyten</w:t>
      </w:r>
      <w:r w:rsidRPr="0024167F">
        <w:t xml:space="preserve"> 1499,42 /µl;  1253,92 /µl [Min: 599,86 /µl; Max: 1499,42 /µl], </w:t>
      </w:r>
      <w:r w:rsidRPr="0024167F">
        <w:rPr>
          <w:u w:val="single"/>
        </w:rPr>
        <w:t>Lymphozyten %</w:t>
      </w:r>
      <w:r w:rsidRPr="0024167F">
        <w:t> 14,6 %;  13,6 % [Min: 8,9 %; Max: 14,6 %]</w:t>
      </w:r>
    </w:p>
    <w:p w14:paraId="17CE34A8" w14:textId="77777777" w:rsidR="0024167F" w:rsidRPr="0024167F" w:rsidRDefault="0024167F" w:rsidP="0024167F">
      <w:r w:rsidRPr="0024167F">
        <w:rPr>
          <w:b/>
          <w:bCs/>
        </w:rPr>
        <w:t>Serumchemie</w:t>
      </w:r>
      <w:r w:rsidRPr="0024167F">
        <w:t xml:space="preserve">: </w:t>
      </w:r>
      <w:r w:rsidRPr="0024167F">
        <w:rPr>
          <w:u w:val="single"/>
        </w:rPr>
        <w:t>Kalium</w:t>
      </w:r>
      <w:r w:rsidRPr="0024167F">
        <w:t xml:space="preserve"> 4,4 mmol/l;  4,5 mmol/l (3,6 - 4,8 mmol/l) [Min: 4,1 mmol/l; Max: 4,5 mmol/l], </w:t>
      </w:r>
      <w:r w:rsidRPr="0024167F">
        <w:rPr>
          <w:u w:val="single"/>
        </w:rPr>
        <w:t>Natrium</w:t>
      </w:r>
      <w:r w:rsidRPr="0024167F">
        <w:t xml:space="preserve"> 141 mmol/l;  140 mmol/l (135 - 145 mmol/l) [Min: 139 mmol/l; Max: 142 mmol/l], </w:t>
      </w:r>
      <w:r w:rsidRPr="0024167F">
        <w:rPr>
          <w:u w:val="single"/>
        </w:rPr>
        <w:t>Calcium</w:t>
      </w:r>
      <w:r w:rsidRPr="0024167F">
        <w:t xml:space="preserve"> 2,43 mmol/l (2,20 - 2,65 mmol/l), </w:t>
      </w:r>
      <w:r w:rsidRPr="0024167F">
        <w:rPr>
          <w:u w:val="single"/>
        </w:rPr>
        <w:t>Chlorid</w:t>
      </w:r>
      <w:r w:rsidRPr="0024167F">
        <w:t xml:space="preserve"> 107 mmol/l (98 - 108 mmol/l), </w:t>
      </w:r>
      <w:r w:rsidRPr="0024167F">
        <w:rPr>
          <w:u w:val="single"/>
        </w:rPr>
        <w:t>Glucose</w:t>
      </w:r>
      <w:r w:rsidRPr="0024167F">
        <w:t xml:space="preserve"> 114 mg/dl (70 - 110 mg/dl), </w:t>
      </w:r>
      <w:r w:rsidRPr="0024167F">
        <w:rPr>
          <w:u w:val="single"/>
        </w:rPr>
        <w:t>Kreatinin</w:t>
      </w:r>
      <w:r w:rsidRPr="0024167F">
        <w:t xml:space="preserve"> 0,89 mg/dl;  0,95 mg/dl (0,67 - 1,17 mg/dl) [Min: 0,81 mg/dl; Max: 1,03 mg/dl], </w:t>
      </w:r>
      <w:r w:rsidRPr="0024167F">
        <w:rPr>
          <w:u w:val="single"/>
        </w:rPr>
        <w:t>eGFR (Berechnung nach CKD-EPI)</w:t>
      </w:r>
      <w:r w:rsidRPr="0024167F">
        <w:t xml:space="preserve"> 96 ml/min/1,73m²;  90 ml/min/1,73m² [Min: 81 ml/min/1,73m²; Max: 100 ml/min/1,73m²], </w:t>
      </w:r>
      <w:r w:rsidRPr="0024167F">
        <w:rPr>
          <w:u w:val="single"/>
        </w:rPr>
        <w:t>Harnsäure</w:t>
      </w:r>
      <w:r w:rsidRPr="0024167F">
        <w:t xml:space="preserve"> 7,7 mg/dl (3,4 - 7,0 mg/dl), </w:t>
      </w:r>
      <w:r w:rsidRPr="0024167F">
        <w:rPr>
          <w:u w:val="single"/>
        </w:rPr>
        <w:t>Anorg. Phosphat</w:t>
      </w:r>
      <w:r w:rsidRPr="0024167F">
        <w:t xml:space="preserve"> 3,4 mg/dl (2,5 - 4,5 mg/dl), </w:t>
      </w:r>
      <w:r w:rsidRPr="0024167F">
        <w:rPr>
          <w:u w:val="single"/>
        </w:rPr>
        <w:t>C-Reaktives Protein</w:t>
      </w:r>
      <w:r w:rsidRPr="0024167F">
        <w:t xml:space="preserve"> 7,1 mg/l;  2,9 mg/l (&lt;5 mg/l) [Min: 2,9 mg/l; Max: 7,1 mg/l], </w:t>
      </w:r>
      <w:r w:rsidRPr="0024167F">
        <w:rPr>
          <w:u w:val="single"/>
        </w:rPr>
        <w:t>Bilirubin gesamt</w:t>
      </w:r>
      <w:r w:rsidRPr="0024167F">
        <w:t xml:space="preserve"> 0,47 mg/dl (&lt; 1,10 mg/dl), </w:t>
      </w:r>
      <w:r w:rsidRPr="0024167F">
        <w:rPr>
          <w:u w:val="single"/>
        </w:rPr>
        <w:t>alk. Phosphatase</w:t>
      </w:r>
      <w:r w:rsidRPr="0024167F">
        <w:t xml:space="preserve"> 64 U/l (40 - 130 U/l), </w:t>
      </w:r>
      <w:r w:rsidRPr="0024167F">
        <w:rPr>
          <w:u w:val="single"/>
        </w:rPr>
        <w:t>AST / GOT</w:t>
      </w:r>
      <w:r w:rsidRPr="0024167F">
        <w:t xml:space="preserve"> 18 U/l (&lt; 50 U/l), </w:t>
      </w:r>
      <w:r w:rsidRPr="0024167F">
        <w:rPr>
          <w:u w:val="single"/>
        </w:rPr>
        <w:t>ALT / GPT</w:t>
      </w:r>
      <w:r w:rsidRPr="0024167F">
        <w:t xml:space="preserve"> 28 U/l (&lt; 50 U/l), </w:t>
      </w:r>
      <w:r w:rsidRPr="0024167F">
        <w:rPr>
          <w:u w:val="single"/>
        </w:rPr>
        <w:t>Gamma-GT</w:t>
      </w:r>
      <w:r w:rsidRPr="0024167F">
        <w:t xml:space="preserve"> 25 U/l;  21 U/l (&lt; 60 U/l) [Min: 21 U/l; Max: 25 U/l], </w:t>
      </w:r>
      <w:r w:rsidRPr="0024167F">
        <w:rPr>
          <w:u w:val="single"/>
        </w:rPr>
        <w:t>Gesamt-Eiweiß</w:t>
      </w:r>
      <w:r w:rsidRPr="0024167F">
        <w:t xml:space="preserve"> 67,7 g/l;  67,7 g/l (66 - 83 g/l) [Min: 67,7 g/l; Max: 67,7 g/l], </w:t>
      </w:r>
      <w:r w:rsidRPr="0024167F">
        <w:rPr>
          <w:u w:val="single"/>
        </w:rPr>
        <w:t>Albumin (Serum)</w:t>
      </w:r>
      <w:r w:rsidRPr="0024167F">
        <w:t xml:space="preserve"> 42,5 g/l (35 - 55 g/l), </w:t>
      </w:r>
      <w:r w:rsidRPr="0024167F">
        <w:rPr>
          <w:u w:val="single"/>
        </w:rPr>
        <w:t>LDH</w:t>
      </w:r>
      <w:r w:rsidRPr="0024167F">
        <w:t xml:space="preserve"> 208 U/l (&lt; 250 U/l), </w:t>
      </w:r>
      <w:r w:rsidRPr="0024167F">
        <w:rPr>
          <w:u w:val="single"/>
        </w:rPr>
        <w:t>Lipase</w:t>
      </w:r>
      <w:r w:rsidRPr="0024167F">
        <w:t> 12 U/l (&lt; 60 U/l)</w:t>
      </w:r>
    </w:p>
    <w:p w14:paraId="5CC6C7E1" w14:textId="77777777" w:rsidR="0024167F" w:rsidRPr="0024167F" w:rsidRDefault="0024167F" w:rsidP="0024167F">
      <w:r w:rsidRPr="0024167F">
        <w:rPr>
          <w:b/>
          <w:bCs/>
        </w:rPr>
        <w:t>Sonstige Serumchemie</w:t>
      </w:r>
      <w:r w:rsidRPr="0024167F">
        <w:t xml:space="preserve">: </w:t>
      </w:r>
      <w:r w:rsidRPr="0024167F">
        <w:rPr>
          <w:u w:val="single"/>
        </w:rPr>
        <w:t>alpha-Amylase</w:t>
      </w:r>
      <w:r w:rsidRPr="0024167F">
        <w:t xml:space="preserve"> 51 U/l (&lt; 110 U/l), </w:t>
      </w:r>
      <w:r w:rsidRPr="0024167F">
        <w:rPr>
          <w:u w:val="single"/>
        </w:rPr>
        <w:t>alpha-HBDH</w:t>
      </w:r>
      <w:r w:rsidRPr="0024167F">
        <w:t xml:space="preserve"> 162 U/l (75 - 195 U/l), </w:t>
      </w:r>
      <w:r w:rsidRPr="0024167F">
        <w:rPr>
          <w:u w:val="single"/>
        </w:rPr>
        <w:t>Anorganisches Phosphat</w:t>
      </w:r>
      <w:r w:rsidRPr="0024167F">
        <w:t xml:space="preserve"> 1,10 mmol/l (0,81 - 1,45 mmol/l), </w:t>
      </w:r>
      <w:r w:rsidRPr="0024167F">
        <w:rPr>
          <w:u w:val="single"/>
        </w:rPr>
        <w:t>Calcium-Phosphat-Produkt</w:t>
      </w:r>
      <w:r w:rsidRPr="0024167F">
        <w:t xml:space="preserve"> 2,67 mmol²/l² (&lt; 4,40 mmol²/l²), </w:t>
      </w:r>
      <w:r w:rsidRPr="0024167F">
        <w:rPr>
          <w:u w:val="single"/>
        </w:rPr>
        <w:t>Cholesterin</w:t>
      </w:r>
      <w:r w:rsidRPr="0024167F">
        <w:t xml:space="preserve"> 245 mg/dl (Cholesterin &gt; 200 mg/dl prognostisch ungünstig), </w:t>
      </w:r>
      <w:r w:rsidRPr="0024167F">
        <w:rPr>
          <w:u w:val="single"/>
        </w:rPr>
        <w:t>Cholinesterase</w:t>
      </w:r>
      <w:r w:rsidRPr="0024167F">
        <w:t xml:space="preserve"> 9,28 kU/l (3,93 - 11,5 kU/l), </w:t>
      </w:r>
      <w:r w:rsidRPr="0024167F">
        <w:rPr>
          <w:u w:val="single"/>
        </w:rPr>
        <w:t>Creatin-Kinase (MB) i. P.</w:t>
      </w:r>
      <w:r w:rsidRPr="0024167F">
        <w:t xml:space="preserve"> nicht möglich -, </w:t>
      </w:r>
      <w:r w:rsidRPr="0024167F">
        <w:rPr>
          <w:u w:val="single"/>
        </w:rPr>
        <w:t>Creatin-Kinase</w:t>
      </w:r>
      <w:r w:rsidRPr="0024167F">
        <w:t xml:space="preserve"> 54 U/l (&lt; 190 U/l), </w:t>
      </w:r>
      <w:r w:rsidRPr="0024167F">
        <w:rPr>
          <w:u w:val="single"/>
        </w:rPr>
        <w:t>Eisen</w:t>
      </w:r>
      <w:r w:rsidRPr="0024167F">
        <w:t xml:space="preserve"> 80 ug/dl (40 - 160 ug/dl), </w:t>
      </w:r>
      <w:r w:rsidRPr="0024167F">
        <w:rPr>
          <w:u w:val="single"/>
        </w:rPr>
        <w:t>Ferritin</w:t>
      </w:r>
      <w:r w:rsidRPr="0024167F">
        <w:t xml:space="preserve"> 150 ng/ml (34 - 310 ng/ml), </w:t>
      </w:r>
      <w:r w:rsidRPr="0024167F">
        <w:rPr>
          <w:u w:val="single"/>
        </w:rPr>
        <w:t>Harnstoff</w:t>
      </w:r>
      <w:r w:rsidRPr="0024167F">
        <w:t xml:space="preserve"> 33 mg/dl (17 - 43 mg/dl), </w:t>
      </w:r>
      <w:r w:rsidRPr="0024167F">
        <w:rPr>
          <w:u w:val="single"/>
        </w:rPr>
        <w:t>LDL-Cholesterin</w:t>
      </w:r>
      <w:r w:rsidRPr="0024167F">
        <w:t xml:space="preserve"> 150 mg/dl (LDL-Chol. zwischen 130 und 155 mg/dl für Pat. ohne Risikofaktoren), </w:t>
      </w:r>
      <w:r w:rsidRPr="0024167F">
        <w:rPr>
          <w:u w:val="single"/>
        </w:rPr>
        <w:t>HDL-Cholesterin</w:t>
      </w:r>
      <w:r w:rsidRPr="0024167F">
        <w:t xml:space="preserve"> 69 mg/dl (HDL-Chol. zwischen 55 und 90 mg/dl prognostisch günstig), </w:t>
      </w:r>
      <w:r w:rsidRPr="0024167F">
        <w:rPr>
          <w:u w:val="single"/>
        </w:rPr>
        <w:t>Magnesium</w:t>
      </w:r>
      <w:r w:rsidRPr="0024167F">
        <w:t xml:space="preserve"> 0,8 mmol/l (0,7 - 1,1 mmol/l), </w:t>
      </w:r>
      <w:r w:rsidRPr="0024167F">
        <w:rPr>
          <w:u w:val="single"/>
        </w:rPr>
        <w:t>NT-p.B. Natriuretic Peptide</w:t>
      </w:r>
      <w:r w:rsidRPr="0024167F">
        <w:t xml:space="preserve"> &lt;50 pg/ml (&lt; 125 pg/ml), </w:t>
      </w:r>
      <w:r w:rsidRPr="0024167F">
        <w:rPr>
          <w:u w:val="single"/>
        </w:rPr>
        <w:t>Triglyceride</w:t>
      </w:r>
      <w:r w:rsidRPr="0024167F">
        <w:t xml:space="preserve"> 132 mg/dl (50 - 200 mg/dl), </w:t>
      </w:r>
      <w:r w:rsidRPr="0024167F">
        <w:rPr>
          <w:u w:val="single"/>
        </w:rPr>
        <w:t>Gesamt-Eiweiß</w:t>
      </w:r>
      <w:r w:rsidRPr="0024167F">
        <w:t xml:space="preserve"> 67,7 g/l;  67,7 g/l (66 - 83 g/l) [Min: 67,7 g/l; Max: 67,7 g/l], </w:t>
      </w:r>
      <w:r w:rsidRPr="0024167F">
        <w:rPr>
          <w:u w:val="single"/>
        </w:rPr>
        <w:t>Albumin</w:t>
      </w:r>
      <w:r w:rsidRPr="0024167F">
        <w:t xml:space="preserve"> 60,0 %;  40,6 g/l [Min: 40,6 g/l; Max: 60,0 g/l], </w:t>
      </w:r>
      <w:r w:rsidRPr="0024167F">
        <w:rPr>
          <w:u w:val="single"/>
        </w:rPr>
        <w:t>Alpha-1-Globulin</w:t>
      </w:r>
      <w:r w:rsidRPr="0024167F">
        <w:t xml:space="preserve"> 5,5 %;  3,7 g/l [Min: 3,7 g/l; Max: 5,5 g/l], </w:t>
      </w:r>
      <w:r w:rsidRPr="0024167F">
        <w:rPr>
          <w:u w:val="single"/>
        </w:rPr>
        <w:t>Alpha-2-Globulin</w:t>
      </w:r>
      <w:r w:rsidRPr="0024167F">
        <w:t xml:space="preserve"> 12,0 %;  8,1 g/l [Min: 8,1 g/l; Max: 12,0 g/l], </w:t>
      </w:r>
      <w:r w:rsidRPr="0024167F">
        <w:rPr>
          <w:u w:val="single"/>
        </w:rPr>
        <w:t>Beta-globulin Fraktion 1</w:t>
      </w:r>
      <w:r w:rsidRPr="0024167F">
        <w:t xml:space="preserve"> 7,0 %;  4,7 g/l [Min: 4,7 g/l; Max: 7,0 g/l], </w:t>
      </w:r>
      <w:r w:rsidRPr="0024167F">
        <w:rPr>
          <w:u w:val="single"/>
        </w:rPr>
        <w:t xml:space="preserve">Betaglobulin Fraktion </w:t>
      </w:r>
      <w:r w:rsidRPr="0024167F">
        <w:rPr>
          <w:u w:val="single"/>
        </w:rPr>
        <w:lastRenderedPageBreak/>
        <w:t>2</w:t>
      </w:r>
      <w:r w:rsidRPr="0024167F">
        <w:t xml:space="preserve"> 5,5 %;  3,7 g/l [Min: 3,7 g/l; Max: 5,5 g/l], </w:t>
      </w:r>
      <w:r w:rsidRPr="0024167F">
        <w:rPr>
          <w:u w:val="single"/>
        </w:rPr>
        <w:t>Gamma-Globulin</w:t>
      </w:r>
      <w:r w:rsidRPr="0024167F">
        <w:t xml:space="preserve"> 10,0 %;  6,8 g/l [Min: 6,8 g/l; Max: 10,0 g/l], </w:t>
      </w:r>
      <w:r w:rsidRPr="0024167F">
        <w:rPr>
          <w:u w:val="single"/>
        </w:rPr>
        <w:t>Glucose Angaben</w:t>
      </w:r>
      <w:r w:rsidRPr="0024167F">
        <w:t xml:space="preserve"> Für die Glukosebestimmung wird als Material Citrat-Fluoridplasma empfohlen (GlucoEXACT S-Monovette gelbes Etikett/ graue Kappe). Im Vollblut ohne Zusatz nimmt die Glukosekonzentration rasch ab (5-7 % / h). -, </w:t>
      </w:r>
      <w:r w:rsidRPr="0024167F">
        <w:rPr>
          <w:u w:val="single"/>
        </w:rPr>
        <w:t>eGFR (Berechnung nach CKD-EPI)</w:t>
      </w:r>
      <w:r w:rsidRPr="0024167F">
        <w:t> 96 ml/min/1,73m²;  90 ml/min/1,73m² [Min: 81 ml/min/1,73m²; Max: 100 ml/min/1,73m²]</w:t>
      </w:r>
    </w:p>
    <w:p w14:paraId="50EEDB14" w14:textId="77777777" w:rsidR="0024167F" w:rsidRPr="0024167F" w:rsidRDefault="0024167F" w:rsidP="0024167F">
      <w:r w:rsidRPr="0024167F">
        <w:rPr>
          <w:b/>
          <w:bCs/>
        </w:rPr>
        <w:t>Gerinnung</w:t>
      </w:r>
      <w:r w:rsidRPr="0024167F">
        <w:t xml:space="preserve">: </w:t>
      </w:r>
      <w:r w:rsidRPr="0024167F">
        <w:rPr>
          <w:u w:val="single"/>
        </w:rPr>
        <w:t>Thromboplastinzeit als INR</w:t>
      </w:r>
      <w:r w:rsidRPr="0024167F">
        <w:t xml:space="preserve"> 1,04 -;  1,06 - (0,85 - 1,15 -) [Min: 1,04 -; Max: 1,24 -], </w:t>
      </w:r>
      <w:r w:rsidRPr="0024167F">
        <w:rPr>
          <w:u w:val="single"/>
        </w:rPr>
        <w:t>Thromboplastinzeit als Quickwert</w:t>
      </w:r>
      <w:r w:rsidRPr="0024167F">
        <w:t xml:space="preserve"> 93 %;  91 % (&gt; 70 %) [Min: 71 %; Max: 93 %], </w:t>
      </w:r>
      <w:r w:rsidRPr="0024167F">
        <w:rPr>
          <w:u w:val="single"/>
        </w:rPr>
        <w:t>aPTT</w:t>
      </w:r>
      <w:r w:rsidRPr="0024167F">
        <w:t> 34,8 s;  33,4 s (28,9 - 38,1 s) [Min: 33,4 s; Max: 36,0 s]</w:t>
      </w:r>
    </w:p>
    <w:p w14:paraId="76576E05" w14:textId="77777777" w:rsidR="0024167F" w:rsidRPr="0024167F" w:rsidRDefault="0024167F" w:rsidP="0024167F">
      <w:r w:rsidRPr="0024167F">
        <w:rPr>
          <w:b/>
          <w:bCs/>
        </w:rPr>
        <w:t>Immunologie</w:t>
      </w:r>
      <w:r w:rsidRPr="0024167F">
        <w:t xml:space="preserve">: </w:t>
      </w:r>
      <w:r w:rsidRPr="0024167F">
        <w:rPr>
          <w:u w:val="single"/>
        </w:rPr>
        <w:t>Rheumafaktor IgG</w:t>
      </w:r>
      <w:r w:rsidRPr="0024167F">
        <w:t xml:space="preserve"> &lt;5.86 IE/ml;  &lt;5.86 IE/ml (0 - &lt;15 IE/ml), </w:t>
      </w:r>
      <w:r w:rsidRPr="0024167F">
        <w:rPr>
          <w:u w:val="single"/>
        </w:rPr>
        <w:t>CCP zykl. zitrul. Peptide</w:t>
      </w:r>
      <w:r w:rsidRPr="0024167F">
        <w:t xml:space="preserve"> 0,90 RE/ml;  0,88 RE/ml (&lt; 5 RE/ml) [Min: 0,86 RE/ml; Max: 0,90 RE/ml], </w:t>
      </w:r>
      <w:r w:rsidRPr="0024167F">
        <w:rPr>
          <w:u w:val="single"/>
        </w:rPr>
        <w:t>Anti-MCV</w:t>
      </w:r>
      <w:r w:rsidRPr="0024167F">
        <w:t xml:space="preserve"> 8,3 U/ml;  4,1 U/ml (&lt; 20 U/ml) [Min: 1,9 U/ml; Max: 8,3 U/ml], </w:t>
      </w:r>
      <w:r w:rsidRPr="0024167F">
        <w:rPr>
          <w:u w:val="single"/>
        </w:rPr>
        <w:t>IgA</w:t>
      </w:r>
      <w:r w:rsidRPr="0024167F">
        <w:t xml:space="preserve"> 107,1 mg/dl;  94,5 mg/dl (84,5 - 499 mg/dl) [Min: 91,0 mg/dl; Max: 107,1 mg/dl], </w:t>
      </w:r>
      <w:r w:rsidRPr="0024167F">
        <w:rPr>
          <w:u w:val="single"/>
        </w:rPr>
        <w:t>IgG</w:t>
      </w:r>
      <w:r w:rsidRPr="0024167F">
        <w:t xml:space="preserve"> 752,8 mg/dl;  653,0 mg/dl (610 - 1616 mg/dl) [Min: 649,5 mg/dl; Max: 752,8 mg/dl], </w:t>
      </w:r>
      <w:r w:rsidRPr="0024167F">
        <w:rPr>
          <w:u w:val="single"/>
        </w:rPr>
        <w:t>IgG2</w:t>
      </w:r>
      <w:r w:rsidRPr="0024167F">
        <w:t xml:space="preserve"> 278 mg/dl;  258 mg/dl (115 - 570 mg/dl) [Min: 245 mg/dl; Max: 278 mg/dl], </w:t>
      </w:r>
      <w:r w:rsidRPr="0024167F">
        <w:rPr>
          <w:u w:val="single"/>
        </w:rPr>
        <w:t>IgG3</w:t>
      </w:r>
      <w:r w:rsidRPr="0024167F">
        <w:t xml:space="preserve"> 53,0 mg/dl;  44,9 mg/dl (24 - 125 mg/dl) [Min: 44,8 mg/dl; Max: 53,0 mg/dl], </w:t>
      </w:r>
      <w:r w:rsidRPr="0024167F">
        <w:rPr>
          <w:u w:val="single"/>
        </w:rPr>
        <w:t>IgG4</w:t>
      </w:r>
      <w:r w:rsidRPr="0024167F">
        <w:t xml:space="preserve"> 17,4 mg/dl;  15,2 mg/dl (5,2 - 125 mg/dl) [Min: 14,8 mg/dl; Max: 17,4 mg/dl], </w:t>
      </w:r>
      <w:r w:rsidRPr="0024167F">
        <w:rPr>
          <w:u w:val="single"/>
        </w:rPr>
        <w:t>IgG1</w:t>
      </w:r>
      <w:r w:rsidRPr="0024167F">
        <w:t xml:space="preserve"> 356 mg/dl;  320 mg/dl (280 - 800 mg/dl) [Min: 311 mg/dl; Max: 356 mg/dl], </w:t>
      </w:r>
      <w:r w:rsidRPr="0024167F">
        <w:rPr>
          <w:u w:val="single"/>
        </w:rPr>
        <w:t>IgM</w:t>
      </w:r>
      <w:r w:rsidRPr="0024167F">
        <w:t> 62,4 mg/dl;  55,6 mg/dl (35 - 242 mg/dl) [Min: 55,0 mg/dl; Max: 62,4 mg/dl]</w:t>
      </w:r>
    </w:p>
    <w:p w14:paraId="1324BB44" w14:textId="77777777" w:rsidR="0024167F" w:rsidRPr="0024167F" w:rsidRDefault="0024167F" w:rsidP="0024167F">
      <w:r w:rsidRPr="0024167F">
        <w:rPr>
          <w:b/>
          <w:bCs/>
        </w:rPr>
        <w:t>Immunzytologie</w:t>
      </w:r>
      <w:r w:rsidRPr="0024167F">
        <w:t xml:space="preserve">: </w:t>
      </w:r>
      <w:r w:rsidRPr="0024167F">
        <w:rPr>
          <w:u w:val="single"/>
        </w:rPr>
        <w:t>CD3 + reife T-Zellen %</w:t>
      </w:r>
      <w:r w:rsidRPr="0024167F">
        <w:t xml:space="preserve"> 77 %;  68 % (60 - 80 %) [Min: 68 %; Max: 80 %], </w:t>
      </w:r>
      <w:r w:rsidRPr="0024167F">
        <w:rPr>
          <w:u w:val="single"/>
        </w:rPr>
        <w:t>CD3 + reife T-Zellen</w:t>
      </w:r>
      <w:r w:rsidRPr="0024167F">
        <w:t xml:space="preserve"> 1155 Zellen/µl;  853 Zellen/µl (600 - 2000 Zellen/µl) [Min: 480 Zellen/µl; Max: 1155 Zellen/µl], </w:t>
      </w:r>
      <w:r w:rsidRPr="0024167F">
        <w:rPr>
          <w:u w:val="single"/>
        </w:rPr>
        <w:t>CD4 + T-Helferzellen %</w:t>
      </w:r>
      <w:r w:rsidRPr="0024167F">
        <w:t xml:space="preserve"> 58 %;  53 % (35 - 55 %) [Min: 53 %; Max: 71 %], </w:t>
      </w:r>
      <w:r w:rsidRPr="0024167F">
        <w:rPr>
          <w:u w:val="single"/>
        </w:rPr>
        <w:t>CD4 + T-Helferzellen</w:t>
      </w:r>
      <w:r w:rsidRPr="0024167F">
        <w:t xml:space="preserve"> 870 Zellen/µl;  665 Zellen/µl (430 - 1400 Zellen/µl) [Min: 426 Zellen/µl; Max: 870 Zellen/µl], </w:t>
      </w:r>
      <w:r w:rsidRPr="0024167F">
        <w:rPr>
          <w:u w:val="single"/>
        </w:rPr>
        <w:t>CD8 + T-Zellen %</w:t>
      </w:r>
      <w:r w:rsidRPr="0024167F">
        <w:t xml:space="preserve"> 19 %;  13 % (15 - 35 %) [Min: 8 %; Max: 19 %], </w:t>
      </w:r>
      <w:r w:rsidRPr="0024167F">
        <w:rPr>
          <w:u w:val="single"/>
        </w:rPr>
        <w:t>CD8 + T-Zellen</w:t>
      </w:r>
      <w:r w:rsidRPr="0024167F">
        <w:t xml:space="preserve"> 285 Zellen/µl;  163 Zellen/µl (200 - 700 Zellen/µl) [Min: 48 Zellen/µl; Max: 285 Zellen/µl], </w:t>
      </w:r>
      <w:r w:rsidRPr="0024167F">
        <w:rPr>
          <w:u w:val="single"/>
        </w:rPr>
        <w:t>CD4/CD8-Verhältnis</w:t>
      </w:r>
      <w:r w:rsidRPr="0024167F">
        <w:t xml:space="preserve"> 3,1 -;  4,1 - (1,2 - 3,2 -) [Min: 3,1 -; Max: 8,9 -], </w:t>
      </w:r>
      <w:r w:rsidRPr="0024167F">
        <w:rPr>
          <w:u w:val="single"/>
        </w:rPr>
        <w:t>CD19 + B-Zellen %</w:t>
      </w:r>
      <w:r w:rsidRPr="0024167F">
        <w:t xml:space="preserve"> 4 %;  0 % (5 - 15 %) [Min: 0 %; Max: 4 %], </w:t>
      </w:r>
      <w:r w:rsidRPr="0024167F">
        <w:rPr>
          <w:u w:val="single"/>
        </w:rPr>
        <w:t>CD19 + B-Zellen</w:t>
      </w:r>
      <w:r w:rsidRPr="0024167F">
        <w:t xml:space="preserve"> 60 Zellen/µl;  0 Zellen/µl (60 - 300 Zellen/µl) [Min: 0 Zellen/µl; Max: 60 Zellen/µl], </w:t>
      </w:r>
      <w:r w:rsidRPr="0024167F">
        <w:rPr>
          <w:u w:val="single"/>
        </w:rPr>
        <w:t>CD19/CD5 + B-Zellen</w:t>
      </w:r>
      <w:r w:rsidRPr="0024167F">
        <w:t xml:space="preserve"> 1 %;  1 % [Min: 1 %; Max: 1 %], </w:t>
      </w:r>
      <w:r w:rsidRPr="0024167F">
        <w:rPr>
          <w:u w:val="single"/>
        </w:rPr>
        <w:t>CD56+ NK-Zellen %</w:t>
      </w:r>
      <w:r w:rsidRPr="0024167F">
        <w:t xml:space="preserve"> 18 %;  28 % (7 - 20 %) [Min: 16 %; Max: 28 %], </w:t>
      </w:r>
      <w:r w:rsidRPr="0024167F">
        <w:rPr>
          <w:u w:val="single"/>
        </w:rPr>
        <w:t>CD56+ NK-Zellen</w:t>
      </w:r>
      <w:r w:rsidRPr="0024167F">
        <w:t xml:space="preserve"> 270 Zellen/µl;  351 Zellen/µl (120 - 350 Zellen/µl) [Min: 96 Zellen/µl; Max: 351 Zellen/µl], </w:t>
      </w:r>
      <w:r w:rsidRPr="0024167F">
        <w:rPr>
          <w:u w:val="single"/>
        </w:rPr>
        <w:t>CD16 + NK-Zellen %</w:t>
      </w:r>
      <w:r w:rsidRPr="0024167F">
        <w:t xml:space="preserve"> 18 %;  27 % (7 - 20 %) [Min: 14 %; Max: 27 %], </w:t>
      </w:r>
      <w:r w:rsidRPr="0024167F">
        <w:rPr>
          <w:u w:val="single"/>
        </w:rPr>
        <w:t>CD16 + NK-Zellen</w:t>
      </w:r>
      <w:r w:rsidRPr="0024167F">
        <w:t xml:space="preserve"> 270 Zellen/µl;  339 Zellen/µl (120 - 350 Zellen/µl) [Min: 84 Zellen/µl; Max: 339 Zellen/µl], </w:t>
      </w:r>
      <w:r w:rsidRPr="0024167F">
        <w:rPr>
          <w:u w:val="single"/>
        </w:rPr>
        <w:t>Gamma-Delta-T-Zellen %</w:t>
      </w:r>
      <w:r w:rsidRPr="0024167F">
        <w:t xml:space="preserve"> 1 %;  1 % (1 - 4 %) [Min: 1 %; Max: 1 %], </w:t>
      </w:r>
      <w:r w:rsidRPr="0024167F">
        <w:rPr>
          <w:u w:val="single"/>
        </w:rPr>
        <w:t>Gamma-Delta-T-Zellen</w:t>
      </w:r>
      <w:r w:rsidRPr="0024167F">
        <w:t> 15 Zellen/µl;  6 Zellen/µl [Min: 6 Zellen/µl; Max: 15 Zellen/µl]</w:t>
      </w:r>
    </w:p>
    <w:p w14:paraId="0330E684" w14:textId="77777777" w:rsidR="0024167F" w:rsidRPr="0024167F" w:rsidRDefault="0024167F" w:rsidP="0024167F">
      <w:r w:rsidRPr="0024167F">
        <w:rPr>
          <w:b/>
          <w:bCs/>
        </w:rPr>
        <w:t>Virologie</w:t>
      </w:r>
      <w:r w:rsidRPr="0024167F">
        <w:t xml:space="preserve">: </w:t>
      </w:r>
      <w:r w:rsidRPr="0024167F">
        <w:rPr>
          <w:u w:val="single"/>
        </w:rPr>
        <w:t>SARS-CoV-2-RNA</w:t>
      </w:r>
      <w:r w:rsidRPr="0024167F">
        <w:t> negativ;  negativ</w:t>
      </w:r>
    </w:p>
    <w:p w14:paraId="0607FC05" w14:textId="77777777" w:rsidR="0024167F" w:rsidRPr="0024167F" w:rsidRDefault="0024167F" w:rsidP="0024167F">
      <w:r w:rsidRPr="0024167F">
        <w:rPr>
          <w:b/>
          <w:bCs/>
        </w:rPr>
        <w:t>Viren-DNA/RNA</w:t>
      </w:r>
      <w:r w:rsidRPr="0024167F">
        <w:t xml:space="preserve">: </w:t>
      </w:r>
      <w:r w:rsidRPr="0024167F">
        <w:rPr>
          <w:u w:val="single"/>
        </w:rPr>
        <w:t>Materialien-Festlegungen</w:t>
      </w:r>
      <w:r w:rsidRPr="0024167F">
        <w:t> Abstrich (Roche-Medium);  Abstrich (Roche-Medium)</w:t>
      </w:r>
    </w:p>
    <w:p w14:paraId="7B5C09C8" w14:textId="77777777" w:rsidR="0024167F" w:rsidRPr="0024167F" w:rsidRDefault="0024167F" w:rsidP="0024167F">
      <w:r w:rsidRPr="0024167F">
        <w:rPr>
          <w:b/>
          <w:bCs/>
        </w:rPr>
        <w:lastRenderedPageBreak/>
        <w:t>Sonstiges und alt</w:t>
      </w:r>
      <w:r w:rsidRPr="0024167F">
        <w:t xml:space="preserve">: </w:t>
      </w:r>
      <w:r w:rsidRPr="0024167F">
        <w:rPr>
          <w:u w:val="single"/>
        </w:rPr>
        <w:t>CD20+ B-Zellen</w:t>
      </w:r>
      <w:r w:rsidRPr="0024167F">
        <w:t xml:space="preserve"> 60 Zellen/µl;  6 Zellen/µl (60 - 300 Zellen/µl) [Min: 6 Zellen/µl; Max: 60 Zellen/µl], </w:t>
      </w:r>
      <w:r w:rsidRPr="0024167F">
        <w:rPr>
          <w:u w:val="single"/>
        </w:rPr>
        <w:t>CD20 + B-Zellen</w:t>
      </w:r>
      <w:r w:rsidRPr="0024167F">
        <w:t> 4 %;  1 % (5 - 15 %) [Min: 1 %; Max: 4 %]</w:t>
      </w:r>
    </w:p>
    <w:p w14:paraId="14F036CF" w14:textId="77777777" w:rsidR="0024167F" w:rsidRPr="0024167F" w:rsidRDefault="0024167F" w:rsidP="0024167F">
      <w:r w:rsidRPr="0024167F">
        <w:br/>
      </w:r>
      <w:r w:rsidRPr="0024167F">
        <w:br/>
      </w:r>
      <w:r w:rsidRPr="0024167F">
        <w:rPr>
          <w:b/>
          <w:bCs/>
        </w:rPr>
        <w:t>Befunde</w:t>
      </w:r>
      <w:r w:rsidRPr="0024167F">
        <w:t xml:space="preserve"> </w:t>
      </w:r>
    </w:p>
    <w:p w14:paraId="5E7362D0" w14:textId="77777777" w:rsidR="0024167F" w:rsidRPr="0024167F" w:rsidRDefault="00D86E45" w:rsidP="0024167F">
      <w:r>
        <w:rPr>
          <w:noProof/>
        </w:rPr>
      </w:r>
      <w:r>
        <w:pict w14:anchorId="7111A0CF">
          <v:rect id="Horizontal Line 7"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BA2A792" w14:textId="77777777" w:rsidR="0024167F" w:rsidRPr="0024167F" w:rsidRDefault="0024167F" w:rsidP="0024167F">
      <w:r w:rsidRPr="0024167F">
        <w:rPr>
          <w:b/>
          <w:bCs/>
          <w:u w:val="single"/>
        </w:rPr>
        <w:t>Nasen(vorhof)abstrich vom 17.07.2023:</w:t>
      </w:r>
      <w:r w:rsidRPr="0024167F">
        <w:t> </w:t>
      </w:r>
    </w:p>
    <w:p w14:paraId="7A0355FD" w14:textId="77777777" w:rsidR="0024167F" w:rsidRPr="0024167F" w:rsidRDefault="0024167F" w:rsidP="0024167F">
      <w:r w:rsidRPr="0024167F">
        <w:rPr>
          <w:u w:val="single"/>
        </w:rPr>
        <w:t>Kultureller Befund:</w:t>
      </w:r>
      <w:r w:rsidRPr="0024167F">
        <w:t> kein Nachweis von Methicillin-resistentem S. aureus (MRSA)</w:t>
      </w:r>
    </w:p>
    <w:p w14:paraId="6D06D5D3" w14:textId="77777777" w:rsidR="0024167F" w:rsidRPr="0024167F" w:rsidRDefault="0024167F" w:rsidP="0024167F">
      <w:r w:rsidRPr="0024167F">
        <w:rPr>
          <w:u w:val="single"/>
        </w:rPr>
        <w:t>Nukleinsäureamplifikationstest (NAT):</w:t>
      </w:r>
      <w:r w:rsidRPr="0024167F">
        <w:t> MRSA (Schnelltest): negativ</w:t>
      </w:r>
    </w:p>
    <w:p w14:paraId="3A45F6DD" w14:textId="77777777" w:rsidR="0024167F" w:rsidRPr="0024167F" w:rsidRDefault="0024167F" w:rsidP="0024167F"/>
    <w:p w14:paraId="291C55D4" w14:textId="77777777" w:rsidR="0024167F" w:rsidRPr="0024167F" w:rsidRDefault="0024167F" w:rsidP="0024167F">
      <w:r w:rsidRPr="0024167F">
        <w:rPr>
          <w:b/>
          <w:bCs/>
          <w:u w:val="single"/>
        </w:rPr>
        <w:t>HNO Konsil vom 21.07.2023:</w:t>
      </w:r>
      <w:r w:rsidRPr="0024167F">
        <w:t> </w:t>
      </w:r>
    </w:p>
    <w:p w14:paraId="3F155BD1" w14:textId="77777777" w:rsidR="0024167F" w:rsidRPr="0024167F" w:rsidRDefault="0024167F" w:rsidP="0024167F">
      <w:r w:rsidRPr="0024167F">
        <w:rPr>
          <w:u w:val="single"/>
        </w:rPr>
        <w:t>Anamnese:</w:t>
      </w:r>
      <w:r w:rsidRPr="0024167F">
        <w:t xml:space="preserve"> Die Anamnese dürfen wir freundlicherweise als bekannt annehmen. </w:t>
      </w:r>
    </w:p>
    <w:p w14:paraId="31702470" w14:textId="77777777" w:rsidR="0024167F" w:rsidRPr="0024167F" w:rsidRDefault="0024167F" w:rsidP="0024167F">
      <w:r w:rsidRPr="0024167F">
        <w:rPr>
          <w:u w:val="single"/>
        </w:rPr>
        <w:t>Befund:</w:t>
      </w:r>
      <w:r w:rsidRPr="0024167F">
        <w:t xml:space="preserve"> unauffälliger Spiegelbefund, - Ohr: GG bds reizlos und frei, TF bds reizlos und intekt, - Nase: Mittlerer und unterer NG rechts frei, NRR frei, links Nase eng, Septumdeviation nach links, - Mund/Oropharynx: SH glatt, GB symmatrisch, Teleangiektasien am Zungengrund, - Larynx: SL bds mobil, Glottis weit, Sinus piriformis frei, - keinte tastbaren Resistenzen am Hals. </w:t>
      </w:r>
    </w:p>
    <w:p w14:paraId="3632A96A" w14:textId="77777777" w:rsidR="0024167F" w:rsidRPr="0024167F" w:rsidRDefault="0024167F" w:rsidP="0024167F">
      <w:r w:rsidRPr="0024167F">
        <w:rPr>
          <w:u w:val="single"/>
        </w:rPr>
        <w:t>Diagnose:</w:t>
      </w:r>
      <w:r w:rsidRPr="0024167F">
        <w:t xml:space="preserve"> Septumdeviation nach links, sonst unaufälliger Befund. </w:t>
      </w:r>
    </w:p>
    <w:p w14:paraId="509A2159" w14:textId="77777777" w:rsidR="0024167F" w:rsidRPr="0024167F" w:rsidRDefault="0024167F" w:rsidP="0024167F">
      <w:r w:rsidRPr="0024167F">
        <w:rPr>
          <w:u w:val="single"/>
        </w:rPr>
        <w:t>Therapievorschlag:</w:t>
      </w:r>
      <w:r w:rsidRPr="0024167F">
        <w:t xml:space="preserve"> Wiedervorstellung bei Bedarf. </w:t>
      </w:r>
    </w:p>
    <w:p w14:paraId="43FE2501" w14:textId="77777777" w:rsidR="0024167F" w:rsidRPr="0024167F" w:rsidRDefault="0024167F" w:rsidP="0024167F">
      <w:r w:rsidRPr="0024167F">
        <w:t> </w:t>
      </w:r>
    </w:p>
    <w:p w14:paraId="07DE70C2" w14:textId="77777777" w:rsidR="0024167F" w:rsidRPr="0024167F" w:rsidRDefault="0024167F" w:rsidP="0024167F">
      <w:r w:rsidRPr="0024167F">
        <w:rPr>
          <w:b/>
          <w:bCs/>
          <w:u w:val="single"/>
        </w:rPr>
        <w:t>Arthrosonographie vom 17.07.23:</w:t>
      </w:r>
    </w:p>
    <w:p w14:paraId="7B986A56" w14:textId="77777777" w:rsidR="0024167F" w:rsidRPr="0024167F" w:rsidRDefault="0024167F" w:rsidP="0024167F">
      <w:r w:rsidRPr="0024167F">
        <w:t>Sprunggelenk bds: Synovialhypetrophie Grad 1, kein PD Signal</w:t>
      </w:r>
    </w:p>
    <w:p w14:paraId="2134575C" w14:textId="77777777" w:rsidR="0024167F" w:rsidRPr="0024167F" w:rsidRDefault="0024167F" w:rsidP="0024167F">
      <w:r w:rsidRPr="0024167F">
        <w:t>Kniegelenk rechts: ausgeprägte Plus- und Minusdefekte der Knochenoberfläche im Sinne einer Arthrose. Synovialhypetrophie Grad 2. PD Signal bis Grad 2.</w:t>
      </w:r>
    </w:p>
    <w:p w14:paraId="70083079" w14:textId="77777777" w:rsidR="0024167F" w:rsidRPr="0024167F" w:rsidRDefault="0024167F" w:rsidP="0024167F">
      <w:r w:rsidRPr="0024167F">
        <w:t>Kniegelenk links: ausgeprägte Plus- und Minusdefekte der Knochenoberfläche im Sinne einer Arthrose. Synovialhypetrophie Grad 2. PD Signal bis Grad 1.</w:t>
      </w:r>
    </w:p>
    <w:p w14:paraId="053879D0" w14:textId="77777777" w:rsidR="0024167F" w:rsidRPr="0024167F" w:rsidRDefault="0024167F" w:rsidP="0024167F">
      <w:r w:rsidRPr="0024167F">
        <w:t>Handgelenk rechts: Synovialhypetrophie Grad 2, PD Signal Grad 1</w:t>
      </w:r>
    </w:p>
    <w:p w14:paraId="62A5CABF" w14:textId="77777777" w:rsidR="0024167F" w:rsidRPr="0024167F" w:rsidRDefault="0024167F" w:rsidP="0024167F">
      <w:r w:rsidRPr="0024167F">
        <w:t>Handgelenk links: Synovialhypetrophie Grad 1, PD Signal Grad 0</w:t>
      </w:r>
    </w:p>
    <w:p w14:paraId="0D5FE558" w14:textId="77777777" w:rsidR="0024167F" w:rsidRPr="0024167F" w:rsidRDefault="0024167F" w:rsidP="0024167F">
      <w:r w:rsidRPr="0024167F">
        <w:t>MCPs rechts: Synovialhypetrophie bis Grad 1, PD Signal Grad 0</w:t>
      </w:r>
    </w:p>
    <w:p w14:paraId="32EE2049" w14:textId="77777777" w:rsidR="0024167F" w:rsidRPr="0024167F" w:rsidRDefault="0024167F" w:rsidP="0024167F">
      <w:r w:rsidRPr="0024167F">
        <w:t>MCPs links: Synovialhypetrophie bis Grad 2 (MCP2), PD Signal Grad 0</w:t>
      </w:r>
    </w:p>
    <w:p w14:paraId="745956A6" w14:textId="77777777" w:rsidR="0024167F" w:rsidRPr="0024167F" w:rsidRDefault="0024167F" w:rsidP="0024167F">
      <w:r w:rsidRPr="0024167F">
        <w:lastRenderedPageBreak/>
        <w:t>Schulter li: ausgeprägte Plus- und Minusdefekte der Knochenoberfläche im Sinne einer Arthrose. Ausgeprägte degenerative Sehnen- und Enthesenveränderungen. Einzelne "hot Erosion" mit PD-Grad 2. Keine Synovialhypetrophie.</w:t>
      </w:r>
    </w:p>
    <w:p w14:paraId="225E1F1C" w14:textId="77777777" w:rsidR="0024167F" w:rsidRPr="0024167F" w:rsidRDefault="0024167F" w:rsidP="0024167F">
      <w:r w:rsidRPr="0024167F">
        <w:t>Schluter re: ausgeprägte Plus- und Minusdefekte der Knochenoberfläche im Sinne einer Arthrose. Ausgeprägte degenerative Sehnen- und Enthesenveränderungen. Keine Synovialhypetrophie</w:t>
      </w:r>
    </w:p>
    <w:p w14:paraId="0FDC31F1" w14:textId="77777777" w:rsidR="0024167F" w:rsidRPr="0024167F" w:rsidRDefault="0024167F" w:rsidP="0024167F">
      <w:r w:rsidRPr="0024167F">
        <w:t>Zusammenfassende Beurteilung: Sichere Arthritis am Handgelenk (re&gt;li) und am MCP2 links, beide im Verlauf gebessert. Ausgeprägte Arthrose mit a.e. Aktivierung am Kniegelenk und Schultergelenk bds DD arthritische Aktivität nicht auszuschließen. Insbesondere deutliche Besserung vom rechten Kniegelenk im Vergleich zu Voruntersuchungen; Schulter eher unverändert.</w:t>
      </w:r>
    </w:p>
    <w:p w14:paraId="0D74A9F2" w14:textId="77777777" w:rsidR="0024167F" w:rsidRPr="0024167F" w:rsidRDefault="0024167F" w:rsidP="0024167F">
      <w:r w:rsidRPr="0024167F">
        <w:br/>
      </w:r>
      <w:r w:rsidRPr="0024167F">
        <w:br/>
      </w:r>
      <w:r w:rsidRPr="0024167F">
        <w:rPr>
          <w:b/>
          <w:bCs/>
        </w:rPr>
        <w:t>Weitere Befunde</w:t>
      </w:r>
      <w:r w:rsidRPr="0024167F">
        <w:t xml:space="preserve"> </w:t>
      </w:r>
    </w:p>
    <w:p w14:paraId="4FA84FA7" w14:textId="77777777" w:rsidR="0024167F" w:rsidRPr="0024167F" w:rsidRDefault="00D86E45" w:rsidP="0024167F">
      <w:r>
        <w:rPr>
          <w:noProof/>
        </w:rPr>
      </w:r>
      <w:r>
        <w:pict w14:anchorId="5C58FBF3">
          <v:rect id="Horizontal Line 8"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048FFD" w14:textId="77777777" w:rsidR="0024167F" w:rsidRPr="0024167F" w:rsidRDefault="0024167F" w:rsidP="0024167F">
      <w:r w:rsidRPr="0024167F">
        <w:rPr>
          <w:b/>
          <w:bCs/>
          <w:u w:val="single"/>
        </w:rPr>
        <w:t>EKG vom 17.07.2023:</w:t>
      </w:r>
    </w:p>
    <w:p w14:paraId="551499FA" w14:textId="77777777" w:rsidR="0024167F" w:rsidRPr="0024167F" w:rsidRDefault="0024167F" w:rsidP="0024167F">
      <w:r w:rsidRPr="0024167F">
        <w:t>Normofrequenter SR (HF 71/min), LT, Herzzeiten regelrecht, R/S-Umschlag in V3/V4, keine relevanten ERBST.</w:t>
      </w:r>
    </w:p>
    <w:p w14:paraId="1263E716" w14:textId="77777777" w:rsidR="0024167F" w:rsidRPr="0024167F" w:rsidRDefault="0024167F" w:rsidP="0024167F">
      <w:r w:rsidRPr="0024167F">
        <w:br/>
      </w:r>
      <w:r w:rsidRPr="0024167F">
        <w:br/>
      </w:r>
      <w:r w:rsidRPr="0024167F">
        <w:rPr>
          <w:b/>
          <w:bCs/>
        </w:rPr>
        <w:t>Verlauf und Beurteilung</w:t>
      </w:r>
      <w:r w:rsidRPr="0024167F">
        <w:t xml:space="preserve"> </w:t>
      </w:r>
    </w:p>
    <w:p w14:paraId="1DA4F39D" w14:textId="77777777" w:rsidR="0024167F" w:rsidRPr="0024167F" w:rsidRDefault="00D86E45" w:rsidP="0024167F">
      <w:r>
        <w:rPr>
          <w:noProof/>
        </w:rPr>
      </w:r>
      <w:r>
        <w:pict w14:anchorId="63887E2E">
          <v:rect id="Horizontal Line 9"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227F7D" w14:textId="77777777" w:rsidR="0024167F" w:rsidRPr="0024167F" w:rsidRDefault="0024167F" w:rsidP="0024167F">
      <w:r w:rsidRPr="0024167F">
        <w:t>Die Aufnahme des Patienten erfolgte elektiv zum dritten Therapiezyklus von Blinatumomab im Rahmen eines individuellen Heilversuchs bei therapierefraktärer seronegativer rheumatoider Arthritis.</w:t>
      </w:r>
    </w:p>
    <w:p w14:paraId="3281B3C1" w14:textId="77777777" w:rsidR="0024167F" w:rsidRPr="0024167F" w:rsidRDefault="0024167F" w:rsidP="0024167F">
      <w:r w:rsidRPr="0024167F">
        <w:t>In der körperlichen Untersuchung zeigte sich verschiedene geschwollene und druckdolente Gelenke, vor allem an den Händen und Fingern.</w:t>
      </w:r>
    </w:p>
    <w:p w14:paraId="34D9C8AF" w14:textId="77777777" w:rsidR="0024167F" w:rsidRPr="0024167F" w:rsidRDefault="0024167F" w:rsidP="0024167F">
      <w:r w:rsidRPr="0024167F">
        <w:t>In der Arthrosonographie zeigte sich eine Verbesserung der Synovialitis in beiden Handgelenk und Knie re. im Vergleich zur letzten Aufnahme vom Juni 2023.</w:t>
      </w:r>
    </w:p>
    <w:p w14:paraId="21F4A5B0" w14:textId="77777777" w:rsidR="0024167F" w:rsidRPr="0024167F" w:rsidRDefault="0024167F" w:rsidP="0024167F">
      <w:r w:rsidRPr="0024167F">
        <w:t>Laborchemisch zeigte sich leicht erhöhte Entzündungswerte, keine weiteren relevanten Auffälligkeiten. Immunserologisch fandden sich die B-Zellen depletiert.</w:t>
      </w:r>
    </w:p>
    <w:p w14:paraId="418508AF" w14:textId="77777777" w:rsidR="0024167F" w:rsidRPr="0024167F" w:rsidRDefault="0024167F" w:rsidP="0024167F">
      <w:r w:rsidRPr="0024167F">
        <w:t>Der Patient wurde ausführlich über die Therapie und die potenziellen Komplikationen aufgeklärt und war mit der Therapieeinleitung einverstanden. Anschließend initierten wir die Therapie mit Blinatumomab über 5 Tage. Der Patient konnte die Infusion relativ gut vertragen bis auf wenige Extrasystolen am 20.07.23.</w:t>
      </w:r>
    </w:p>
    <w:p w14:paraId="27AB00CF" w14:textId="77777777" w:rsidR="0024167F" w:rsidRPr="0024167F" w:rsidRDefault="0024167F" w:rsidP="0024167F">
      <w:r w:rsidRPr="0024167F">
        <w:lastRenderedPageBreak/>
        <w:t>Aufgrund einer Sinusitis und episodisches morgendliches Auswurfs teils blutig tingiert erfolgte am 21.07.23 ein HNO-Konsil. Hier konnten außer einer Septumdeviation keine Auffälligkeiten gesehen werden.</w:t>
      </w:r>
    </w:p>
    <w:p w14:paraId="664AD9DE" w14:textId="77777777" w:rsidR="0024167F" w:rsidRPr="0024167F" w:rsidRDefault="0024167F" w:rsidP="0024167F">
      <w:r w:rsidRPr="0024167F">
        <w:t>Wir entlassen den Patienten am 22.07.2023 in stabilem und gebesserten Allgemeinzustand in die ambulante Weiterbehandlung.</w:t>
      </w:r>
    </w:p>
    <w:p w14:paraId="6094FD3A" w14:textId="77777777" w:rsidR="0024167F" w:rsidRPr="0024167F" w:rsidRDefault="0024167F" w:rsidP="0024167F">
      <w:r w:rsidRPr="0024167F">
        <w:br/>
      </w:r>
      <w:r w:rsidRPr="0024167F">
        <w:br/>
      </w:r>
      <w:r w:rsidRPr="0024167F">
        <w:rPr>
          <w:b/>
          <w:bCs/>
        </w:rPr>
        <w:t>Therapieempfehlung</w:t>
      </w:r>
      <w:r w:rsidRPr="0024167F">
        <w:t xml:space="preserve"> </w:t>
      </w:r>
    </w:p>
    <w:p w14:paraId="4EC38345" w14:textId="77777777" w:rsidR="0024167F" w:rsidRPr="0024167F" w:rsidRDefault="00D86E45" w:rsidP="0024167F">
      <w:r>
        <w:rPr>
          <w:noProof/>
        </w:rPr>
      </w:r>
      <w:r>
        <w:pict w14:anchorId="5AD953B1">
          <v:rect id="Horizontal Line 10"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8FC8CE" w14:textId="77777777" w:rsidR="0024167F" w:rsidRPr="0024167F" w:rsidRDefault="0024167F" w:rsidP="0024167F">
      <w:r w:rsidRPr="0024167F">
        <w:rPr>
          <w:b/>
          <w:bCs/>
          <w:u w:val="single"/>
        </w:rPr>
        <w:t>Therapieempfehlungen:</w:t>
      </w:r>
    </w:p>
    <w:p w14:paraId="50175F67" w14:textId="77777777" w:rsidR="0024167F" w:rsidRPr="0024167F" w:rsidRDefault="0024167F" w:rsidP="0024167F">
      <w:pPr>
        <w:numPr>
          <w:ilvl w:val="0"/>
          <w:numId w:val="2"/>
        </w:numPr>
      </w:pPr>
      <w:r w:rsidRPr="0024167F">
        <w:t xml:space="preserve">Medikation laut Medikationsplan (siehe Anhang). </w:t>
      </w:r>
    </w:p>
    <w:p w14:paraId="2BB3C0B8" w14:textId="77777777" w:rsidR="0024167F" w:rsidRPr="0024167F" w:rsidRDefault="0024167F" w:rsidP="0024167F">
      <w:pPr>
        <w:numPr>
          <w:ilvl w:val="0"/>
          <w:numId w:val="2"/>
        </w:numPr>
      </w:pPr>
      <w:r w:rsidRPr="0024167F">
        <w:t xml:space="preserve">Wiedervorstellung in der Privatambulanz der Medizinischen Klinik 3 am 05.09.2023 um 14.15 Uhr wie bereits vereinbart. Bitte Überweisung und Versichertenkarte mitbringen. </w:t>
      </w:r>
    </w:p>
    <w:p w14:paraId="29F52591" w14:textId="77777777" w:rsidR="0024167F" w:rsidRPr="0024167F" w:rsidRDefault="0024167F" w:rsidP="0024167F">
      <w:r w:rsidRPr="0024167F">
        <w:br/>
      </w:r>
      <w:r w:rsidRPr="0024167F">
        <w:br/>
      </w:r>
      <w:r w:rsidRPr="0024167F">
        <w:rPr>
          <w:b/>
          <w:bCs/>
        </w:rPr>
        <w:t>Schluss</w:t>
      </w:r>
      <w:r w:rsidRPr="0024167F">
        <w:t xml:space="preserve"> </w:t>
      </w:r>
    </w:p>
    <w:p w14:paraId="3CAEF388" w14:textId="77777777" w:rsidR="0024167F" w:rsidRPr="0024167F" w:rsidRDefault="00D86E45" w:rsidP="0024167F">
      <w:r>
        <w:rPr>
          <w:noProof/>
        </w:rPr>
      </w:r>
      <w:r>
        <w:pict w14:anchorId="2C22743F">
          <v:rect id="Horizontal Line 11"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C189AA" w14:textId="77777777" w:rsidR="0024167F" w:rsidRPr="0024167F" w:rsidRDefault="0024167F" w:rsidP="0024167F">
      <w:r w:rsidRPr="0024167F">
        <w:t>Bei Fragen stehen wir Ihnen zur telefonischen Rücksprache unter den oben angegebenen Telefonnummern zur Verfügung.</w:t>
      </w:r>
    </w:p>
    <w:p w14:paraId="01CB0FC2" w14:textId="77777777" w:rsidR="0024167F" w:rsidRPr="0024167F" w:rsidRDefault="0024167F" w:rsidP="0024167F">
      <w:r w:rsidRPr="0024167F">
        <w:t> </w:t>
      </w:r>
    </w:p>
    <w:p w14:paraId="66284683" w14:textId="77777777" w:rsidR="0024167F" w:rsidRPr="0024167F" w:rsidRDefault="0024167F" w:rsidP="0024167F">
      <w:r w:rsidRPr="0024167F">
        <w:t>Mit freundlichen kollegialen Grüßen</w:t>
      </w:r>
    </w:p>
    <w:p w14:paraId="322602E8" w14:textId="77777777" w:rsidR="0024167F" w:rsidRPr="0024167F" w:rsidRDefault="0024167F" w:rsidP="0024167F">
      <w:r w:rsidRPr="0024167F">
        <w:t> </w:t>
      </w:r>
    </w:p>
    <w:p w14:paraId="774A5DA9" w14:textId="77777777" w:rsidR="0024167F" w:rsidRPr="0024167F" w:rsidRDefault="0024167F" w:rsidP="0024167F">
      <w:r w:rsidRPr="0024167F">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24167F" w:rsidRPr="0024167F" w14:paraId="535BDA2F" w14:textId="77777777" w:rsidTr="0024167F">
        <w:tc>
          <w:tcPr>
            <w:tcW w:w="1700" w:type="pct"/>
            <w:hideMark/>
          </w:tcPr>
          <w:p w14:paraId="7AF8255C" w14:textId="77777777" w:rsidR="0024167F" w:rsidRPr="0024167F" w:rsidRDefault="0024167F" w:rsidP="0024167F">
            <w:r w:rsidRPr="0024167F">
              <w:t>Prof. Dr. med. G. Schett</w:t>
            </w:r>
          </w:p>
        </w:tc>
        <w:tc>
          <w:tcPr>
            <w:tcW w:w="1650" w:type="pct"/>
            <w:hideMark/>
          </w:tcPr>
          <w:p w14:paraId="1CBE3C20" w14:textId="77777777" w:rsidR="0024167F" w:rsidRPr="0024167F" w:rsidRDefault="0024167F" w:rsidP="0024167F">
            <w:r w:rsidRPr="0024167F">
              <w:t>Dr. med. J. Wacker</w:t>
            </w:r>
          </w:p>
        </w:tc>
        <w:tc>
          <w:tcPr>
            <w:tcW w:w="1650" w:type="pct"/>
            <w:hideMark/>
          </w:tcPr>
          <w:p w14:paraId="49155B49" w14:textId="77777777" w:rsidR="0024167F" w:rsidRPr="0024167F" w:rsidRDefault="0024167F" w:rsidP="0024167F">
            <w:r w:rsidRPr="0024167F">
              <w:t>L.Bucci</w:t>
            </w:r>
          </w:p>
        </w:tc>
      </w:tr>
      <w:tr w:rsidR="0024167F" w:rsidRPr="0024167F" w14:paraId="652E07DD" w14:textId="77777777" w:rsidTr="0024167F">
        <w:tc>
          <w:tcPr>
            <w:tcW w:w="1700" w:type="pct"/>
            <w:hideMark/>
          </w:tcPr>
          <w:p w14:paraId="05CE0EAD" w14:textId="77777777" w:rsidR="0024167F" w:rsidRPr="0024167F" w:rsidRDefault="0024167F" w:rsidP="0024167F">
            <w:r w:rsidRPr="0024167F">
              <w:t>Direktor der Klinik</w:t>
            </w:r>
          </w:p>
        </w:tc>
        <w:tc>
          <w:tcPr>
            <w:tcW w:w="1650" w:type="pct"/>
            <w:hideMark/>
          </w:tcPr>
          <w:p w14:paraId="4D15AEE8" w14:textId="77777777" w:rsidR="0024167F" w:rsidRPr="0024167F" w:rsidRDefault="0024167F" w:rsidP="0024167F">
            <w:r w:rsidRPr="0024167F">
              <w:t>Oberarzt der Station</w:t>
            </w:r>
          </w:p>
        </w:tc>
        <w:tc>
          <w:tcPr>
            <w:tcW w:w="1650" w:type="pct"/>
            <w:hideMark/>
          </w:tcPr>
          <w:p w14:paraId="53E3CCA0" w14:textId="77777777" w:rsidR="0024167F" w:rsidRPr="0024167F" w:rsidRDefault="0024167F" w:rsidP="0024167F">
            <w:r w:rsidRPr="0024167F">
              <w:t>Assistenzärztin</w:t>
            </w:r>
          </w:p>
        </w:tc>
      </w:tr>
    </w:tbl>
    <w:p w14:paraId="31F09F26" w14:textId="77777777" w:rsidR="0024167F" w:rsidRPr="0024167F" w:rsidRDefault="0024167F" w:rsidP="0024167F">
      <w:r w:rsidRPr="0024167F">
        <w:br/>
      </w:r>
      <w:r w:rsidRPr="0024167F">
        <w:br/>
      </w:r>
      <w:r w:rsidRPr="0024167F">
        <w:rPr>
          <w:b/>
          <w:bCs/>
        </w:rPr>
        <w:t>Medikationsplan</w:t>
      </w:r>
      <w:r w:rsidRPr="0024167F">
        <w:t xml:space="preserve"> </w:t>
      </w:r>
    </w:p>
    <w:p w14:paraId="771643ED" w14:textId="77777777" w:rsidR="0024167F" w:rsidRPr="0024167F" w:rsidRDefault="00D86E45" w:rsidP="0024167F">
      <w:r>
        <w:rPr>
          <w:noProof/>
        </w:rPr>
      </w:r>
      <w:r>
        <w:pict w14:anchorId="33948865">
          <v:rect id="Horizontal Line 12"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38D41C" w14:textId="77777777" w:rsidR="0024167F" w:rsidRPr="0024167F" w:rsidRDefault="0024167F" w:rsidP="0024167F">
      <w:r w:rsidRPr="0024167F">
        <w:rPr>
          <w:b/>
          <w:bCs/>
          <w:u w:val="single"/>
        </w:rPr>
        <w:t>Medikationsplan bei Entlassung:</w:t>
      </w:r>
      <w:r w:rsidRPr="0024167F">
        <w:t> </w:t>
      </w:r>
    </w:p>
    <w:p w14:paraId="1B2DF723" w14:textId="77777777" w:rsidR="0024167F" w:rsidRPr="0024167F" w:rsidRDefault="0024167F" w:rsidP="0024167F">
      <w:r w:rsidRPr="0024167F">
        <w:t> </w:t>
      </w:r>
    </w:p>
    <w:tbl>
      <w:tblPr>
        <w:tblW w:w="5000" w:type="pct"/>
        <w:tblCellMar>
          <w:top w:w="15" w:type="dxa"/>
          <w:left w:w="15" w:type="dxa"/>
          <w:bottom w:w="15" w:type="dxa"/>
          <w:right w:w="15" w:type="dxa"/>
        </w:tblCellMar>
        <w:tblLook w:val="04A0" w:firstRow="1" w:lastRow="0" w:firstColumn="1" w:lastColumn="0" w:noHBand="0" w:noVBand="1"/>
      </w:tblPr>
      <w:tblGrid>
        <w:gridCol w:w="1594"/>
        <w:gridCol w:w="2229"/>
        <w:gridCol w:w="918"/>
        <w:gridCol w:w="1504"/>
        <w:gridCol w:w="606"/>
        <w:gridCol w:w="2221"/>
      </w:tblGrid>
      <w:tr w:rsidR="0024167F" w:rsidRPr="0024167F" w14:paraId="6FD4282E" w14:textId="77777777" w:rsidTr="0024167F">
        <w:tc>
          <w:tcPr>
            <w:tcW w:w="900" w:type="pct"/>
            <w:hideMark/>
          </w:tcPr>
          <w:p w14:paraId="4D6EBFB3" w14:textId="77777777" w:rsidR="0024167F" w:rsidRPr="0024167F" w:rsidRDefault="0024167F" w:rsidP="0024167F">
            <w:r w:rsidRPr="0024167F">
              <w:rPr>
                <w:b/>
                <w:bCs/>
              </w:rPr>
              <w:lastRenderedPageBreak/>
              <w:t>Wirkstoff</w:t>
            </w:r>
          </w:p>
        </w:tc>
        <w:tc>
          <w:tcPr>
            <w:tcW w:w="1250" w:type="pct"/>
            <w:hideMark/>
          </w:tcPr>
          <w:p w14:paraId="2CBD0288" w14:textId="77777777" w:rsidR="0024167F" w:rsidRPr="0024167F" w:rsidRDefault="0024167F" w:rsidP="0024167F">
            <w:r w:rsidRPr="0024167F">
              <w:rPr>
                <w:b/>
                <w:bCs/>
              </w:rPr>
              <w:t>Präparat</w:t>
            </w:r>
          </w:p>
        </w:tc>
        <w:tc>
          <w:tcPr>
            <w:tcW w:w="400" w:type="pct"/>
            <w:hideMark/>
          </w:tcPr>
          <w:p w14:paraId="6A16E057" w14:textId="77777777" w:rsidR="0024167F" w:rsidRPr="0024167F" w:rsidRDefault="0024167F" w:rsidP="0024167F">
            <w:r w:rsidRPr="0024167F">
              <w:rPr>
                <w:b/>
                <w:bCs/>
              </w:rPr>
              <w:t>Form</w:t>
            </w:r>
          </w:p>
        </w:tc>
        <w:tc>
          <w:tcPr>
            <w:tcW w:w="850" w:type="pct"/>
            <w:hideMark/>
          </w:tcPr>
          <w:p w14:paraId="0AA947A5" w14:textId="77777777" w:rsidR="0024167F" w:rsidRPr="0024167F" w:rsidRDefault="0024167F" w:rsidP="0024167F">
            <w:r w:rsidRPr="0024167F">
              <w:rPr>
                <w:b/>
                <w:bCs/>
              </w:rPr>
              <w:t>Dosierung</w:t>
            </w:r>
          </w:p>
        </w:tc>
        <w:tc>
          <w:tcPr>
            <w:tcW w:w="350" w:type="pct"/>
            <w:hideMark/>
          </w:tcPr>
          <w:p w14:paraId="1B2E36D9" w14:textId="77777777" w:rsidR="0024167F" w:rsidRPr="0024167F" w:rsidRDefault="0024167F" w:rsidP="0024167F">
            <w:r w:rsidRPr="0024167F">
              <w:rPr>
                <w:b/>
                <w:bCs/>
              </w:rPr>
              <w:t>Appl.</w:t>
            </w:r>
          </w:p>
        </w:tc>
        <w:tc>
          <w:tcPr>
            <w:tcW w:w="1250" w:type="pct"/>
            <w:hideMark/>
          </w:tcPr>
          <w:p w14:paraId="56FAD542" w14:textId="77777777" w:rsidR="0024167F" w:rsidRPr="0024167F" w:rsidRDefault="0024167F" w:rsidP="0024167F">
            <w:r w:rsidRPr="0024167F">
              <w:rPr>
                <w:b/>
                <w:bCs/>
              </w:rPr>
              <w:t>Hinweise/Grund</w:t>
            </w:r>
          </w:p>
        </w:tc>
      </w:tr>
      <w:tr w:rsidR="0024167F" w:rsidRPr="0024167F" w14:paraId="2971C062" w14:textId="77777777" w:rsidTr="0024167F">
        <w:tc>
          <w:tcPr>
            <w:tcW w:w="0" w:type="auto"/>
            <w:gridSpan w:val="6"/>
            <w:hideMark/>
          </w:tcPr>
          <w:p w14:paraId="3916596F" w14:textId="77777777" w:rsidR="0024167F" w:rsidRPr="0024167F" w:rsidRDefault="0024167F" w:rsidP="0024167F">
            <w:r w:rsidRPr="0024167F">
              <w:t>-------------------------------------------------------------------------------------------------------------------------------------------------------------------------------------------------------------------------------------------------------------------------------------------</w:t>
            </w:r>
          </w:p>
        </w:tc>
      </w:tr>
      <w:tr w:rsidR="0024167F" w:rsidRPr="0024167F" w14:paraId="011AFD15" w14:textId="77777777" w:rsidTr="0024167F">
        <w:tc>
          <w:tcPr>
            <w:tcW w:w="900" w:type="pct"/>
            <w:hideMark/>
          </w:tcPr>
          <w:p w14:paraId="0BEE26E7" w14:textId="77777777" w:rsidR="0024167F" w:rsidRPr="0024167F" w:rsidRDefault="0024167F" w:rsidP="0024167F">
            <w:r w:rsidRPr="0024167F">
              <w:t>Apixaban</w:t>
            </w:r>
          </w:p>
        </w:tc>
        <w:tc>
          <w:tcPr>
            <w:tcW w:w="0" w:type="auto"/>
            <w:vAlign w:val="center"/>
            <w:hideMark/>
          </w:tcPr>
          <w:p w14:paraId="4A572157" w14:textId="77777777" w:rsidR="0024167F" w:rsidRPr="0024167F" w:rsidRDefault="0024167F" w:rsidP="0024167F">
            <w:r w:rsidRPr="0024167F">
              <w:t>Eliquis 5 mg</w:t>
            </w:r>
          </w:p>
        </w:tc>
        <w:tc>
          <w:tcPr>
            <w:tcW w:w="400" w:type="pct"/>
            <w:hideMark/>
          </w:tcPr>
          <w:p w14:paraId="0BA6F401" w14:textId="77777777" w:rsidR="0024167F" w:rsidRPr="0024167F" w:rsidRDefault="0024167F" w:rsidP="0024167F">
            <w:r w:rsidRPr="0024167F">
              <w:t>Filmtbl.</w:t>
            </w:r>
          </w:p>
        </w:tc>
        <w:tc>
          <w:tcPr>
            <w:tcW w:w="850" w:type="pct"/>
            <w:hideMark/>
          </w:tcPr>
          <w:p w14:paraId="1EEB8556" w14:textId="77777777" w:rsidR="0024167F" w:rsidRPr="0024167F" w:rsidRDefault="0024167F" w:rsidP="0024167F">
            <w:r w:rsidRPr="0024167F">
              <w:t>1-0-1-0</w:t>
            </w:r>
          </w:p>
        </w:tc>
        <w:tc>
          <w:tcPr>
            <w:tcW w:w="350" w:type="pct"/>
            <w:hideMark/>
          </w:tcPr>
          <w:p w14:paraId="4C66E5D8" w14:textId="77777777" w:rsidR="0024167F" w:rsidRPr="0024167F" w:rsidRDefault="0024167F" w:rsidP="0024167F">
            <w:r w:rsidRPr="0024167F">
              <w:t>oral</w:t>
            </w:r>
          </w:p>
        </w:tc>
        <w:tc>
          <w:tcPr>
            <w:tcW w:w="0" w:type="auto"/>
            <w:vAlign w:val="center"/>
            <w:hideMark/>
          </w:tcPr>
          <w:p w14:paraId="228C72C0" w14:textId="77777777" w:rsidR="0024167F" w:rsidRPr="0024167F" w:rsidRDefault="0024167F" w:rsidP="0024167F"/>
        </w:tc>
      </w:tr>
      <w:tr w:rsidR="0024167F" w:rsidRPr="0024167F" w14:paraId="54DD7BB1" w14:textId="77777777" w:rsidTr="0024167F">
        <w:tc>
          <w:tcPr>
            <w:tcW w:w="0" w:type="auto"/>
            <w:gridSpan w:val="6"/>
            <w:hideMark/>
          </w:tcPr>
          <w:p w14:paraId="036BAD21" w14:textId="77777777" w:rsidR="0024167F" w:rsidRPr="0024167F" w:rsidRDefault="0024167F" w:rsidP="0024167F">
            <w:r w:rsidRPr="0024167F">
              <w:t>-------------------------------------------------------------------------------------------------------------------------------------------------------------------------------------------------------------------------------------------------------------------------------------------</w:t>
            </w:r>
          </w:p>
        </w:tc>
      </w:tr>
      <w:tr w:rsidR="0024167F" w:rsidRPr="0024167F" w14:paraId="673E289E" w14:textId="77777777" w:rsidTr="0024167F">
        <w:tc>
          <w:tcPr>
            <w:tcW w:w="900" w:type="pct"/>
            <w:hideMark/>
          </w:tcPr>
          <w:p w14:paraId="4FDF1D2F" w14:textId="77777777" w:rsidR="0024167F" w:rsidRPr="0024167F" w:rsidRDefault="0024167F" w:rsidP="0024167F">
            <w:r w:rsidRPr="0024167F">
              <w:t>Pantoprazol (Na)</w:t>
            </w:r>
          </w:p>
        </w:tc>
        <w:tc>
          <w:tcPr>
            <w:tcW w:w="0" w:type="auto"/>
            <w:vAlign w:val="center"/>
            <w:hideMark/>
          </w:tcPr>
          <w:p w14:paraId="3D6F7389" w14:textId="77777777" w:rsidR="0024167F" w:rsidRPr="0024167F" w:rsidRDefault="0024167F" w:rsidP="0024167F">
            <w:r w:rsidRPr="0024167F">
              <w:t>Pantoprazol 20mg</w:t>
            </w:r>
          </w:p>
        </w:tc>
        <w:tc>
          <w:tcPr>
            <w:tcW w:w="400" w:type="pct"/>
            <w:hideMark/>
          </w:tcPr>
          <w:p w14:paraId="77B011FA" w14:textId="77777777" w:rsidR="0024167F" w:rsidRPr="0024167F" w:rsidRDefault="0024167F" w:rsidP="0024167F">
            <w:r w:rsidRPr="0024167F">
              <w:t>Tbl., magens.</w:t>
            </w:r>
          </w:p>
        </w:tc>
        <w:tc>
          <w:tcPr>
            <w:tcW w:w="850" w:type="pct"/>
            <w:hideMark/>
          </w:tcPr>
          <w:p w14:paraId="38AEA167" w14:textId="77777777" w:rsidR="0024167F" w:rsidRPr="0024167F" w:rsidRDefault="0024167F" w:rsidP="0024167F">
            <w:r w:rsidRPr="0024167F">
              <w:t>1-0-0-0</w:t>
            </w:r>
          </w:p>
        </w:tc>
        <w:tc>
          <w:tcPr>
            <w:tcW w:w="350" w:type="pct"/>
            <w:hideMark/>
          </w:tcPr>
          <w:p w14:paraId="1E72B061" w14:textId="77777777" w:rsidR="0024167F" w:rsidRPr="0024167F" w:rsidRDefault="0024167F" w:rsidP="0024167F">
            <w:r w:rsidRPr="0024167F">
              <w:t>oral</w:t>
            </w:r>
          </w:p>
        </w:tc>
        <w:tc>
          <w:tcPr>
            <w:tcW w:w="0" w:type="auto"/>
            <w:vAlign w:val="center"/>
            <w:hideMark/>
          </w:tcPr>
          <w:p w14:paraId="30E5496A" w14:textId="77777777" w:rsidR="0024167F" w:rsidRPr="0024167F" w:rsidRDefault="0024167F" w:rsidP="0024167F">
            <w:r w:rsidRPr="0024167F">
              <w:t>Einnahme vor den Mahlzeiten</w:t>
            </w:r>
          </w:p>
        </w:tc>
      </w:tr>
      <w:tr w:rsidR="0024167F" w:rsidRPr="0024167F" w14:paraId="339710D6" w14:textId="77777777" w:rsidTr="0024167F">
        <w:tc>
          <w:tcPr>
            <w:tcW w:w="0" w:type="auto"/>
            <w:gridSpan w:val="6"/>
            <w:hideMark/>
          </w:tcPr>
          <w:p w14:paraId="56A92FAE" w14:textId="77777777" w:rsidR="0024167F" w:rsidRPr="0024167F" w:rsidRDefault="0024167F" w:rsidP="0024167F">
            <w:r w:rsidRPr="0024167F">
              <w:t>-------------------------------------------------------------------------------------------------------------------------------------------------------------------------------------------------------------------------------------------------------------------------------------------</w:t>
            </w:r>
          </w:p>
        </w:tc>
      </w:tr>
      <w:tr w:rsidR="0024167F" w:rsidRPr="0024167F" w14:paraId="778E803F" w14:textId="77777777" w:rsidTr="0024167F">
        <w:tc>
          <w:tcPr>
            <w:tcW w:w="900" w:type="pct"/>
            <w:hideMark/>
          </w:tcPr>
          <w:p w14:paraId="456DA76D" w14:textId="77777777" w:rsidR="0024167F" w:rsidRPr="0024167F" w:rsidRDefault="0024167F" w:rsidP="0024167F">
            <w:r w:rsidRPr="0024167F">
              <w:t>Bisoprolol hemifumarat</w:t>
            </w:r>
          </w:p>
        </w:tc>
        <w:tc>
          <w:tcPr>
            <w:tcW w:w="0" w:type="auto"/>
            <w:vAlign w:val="center"/>
            <w:hideMark/>
          </w:tcPr>
          <w:p w14:paraId="1ABCD798" w14:textId="77777777" w:rsidR="0024167F" w:rsidRPr="0024167F" w:rsidRDefault="0024167F" w:rsidP="0024167F">
            <w:r w:rsidRPr="0024167F">
              <w:t>Bisoprolol 2,5mg</w:t>
            </w:r>
          </w:p>
        </w:tc>
        <w:tc>
          <w:tcPr>
            <w:tcW w:w="400" w:type="pct"/>
            <w:hideMark/>
          </w:tcPr>
          <w:p w14:paraId="59A79146" w14:textId="77777777" w:rsidR="0024167F" w:rsidRPr="0024167F" w:rsidRDefault="0024167F" w:rsidP="0024167F">
            <w:r w:rsidRPr="0024167F">
              <w:t>Filmtbl.</w:t>
            </w:r>
          </w:p>
        </w:tc>
        <w:tc>
          <w:tcPr>
            <w:tcW w:w="850" w:type="pct"/>
            <w:hideMark/>
          </w:tcPr>
          <w:p w14:paraId="0C7D06F8" w14:textId="77777777" w:rsidR="0024167F" w:rsidRPr="0024167F" w:rsidRDefault="0024167F" w:rsidP="0024167F">
            <w:r w:rsidRPr="0024167F">
              <w:t>1-0-0-0</w:t>
            </w:r>
          </w:p>
        </w:tc>
        <w:tc>
          <w:tcPr>
            <w:tcW w:w="350" w:type="pct"/>
            <w:hideMark/>
          </w:tcPr>
          <w:p w14:paraId="33811815" w14:textId="77777777" w:rsidR="0024167F" w:rsidRPr="0024167F" w:rsidRDefault="0024167F" w:rsidP="0024167F">
            <w:r w:rsidRPr="0024167F">
              <w:t>oral</w:t>
            </w:r>
          </w:p>
        </w:tc>
        <w:tc>
          <w:tcPr>
            <w:tcW w:w="0" w:type="auto"/>
            <w:vAlign w:val="center"/>
            <w:hideMark/>
          </w:tcPr>
          <w:p w14:paraId="7A85BC1C" w14:textId="77777777" w:rsidR="0024167F" w:rsidRPr="0024167F" w:rsidRDefault="0024167F" w:rsidP="0024167F"/>
        </w:tc>
      </w:tr>
      <w:tr w:rsidR="0024167F" w:rsidRPr="0024167F" w14:paraId="5682FD97" w14:textId="77777777" w:rsidTr="0024167F">
        <w:tc>
          <w:tcPr>
            <w:tcW w:w="0" w:type="auto"/>
            <w:gridSpan w:val="6"/>
            <w:hideMark/>
          </w:tcPr>
          <w:p w14:paraId="30DAD751" w14:textId="77777777" w:rsidR="0024167F" w:rsidRPr="0024167F" w:rsidRDefault="0024167F" w:rsidP="0024167F">
            <w:r w:rsidRPr="0024167F">
              <w:t>-------------------------------------------------------------------------------------------------------------------------------------------------------------------------------------------------------------------------------------------------------------------------------------------</w:t>
            </w:r>
          </w:p>
        </w:tc>
      </w:tr>
    </w:tbl>
    <w:p w14:paraId="7A476869" w14:textId="77777777" w:rsidR="0024167F" w:rsidRPr="0024167F" w:rsidRDefault="0024167F" w:rsidP="0024167F">
      <w:r w:rsidRPr="0024167F">
        <w:t> </w:t>
      </w:r>
    </w:p>
    <w:p w14:paraId="207D8D31" w14:textId="77777777" w:rsidR="0024167F" w:rsidRPr="0024167F" w:rsidRDefault="0024167F" w:rsidP="0024167F">
      <w:r w:rsidRPr="0024167F">
        <w:t> </w:t>
      </w:r>
    </w:p>
    <w:p w14:paraId="0B9E4CD2" w14:textId="77777777" w:rsidR="0024167F" w:rsidRPr="0024167F" w:rsidRDefault="0024167F" w:rsidP="0024167F">
      <w:r w:rsidRPr="0024167F">
        <w:rPr>
          <w:i/>
          <w:iCs/>
        </w:rPr>
        <w:t>Die im Medikationsplan genannten Medikamente bei der Entlassung können nach Maßgabe des weiterbehandelnden Arztes wirkstoffgleich (Aut-Idem-Substitution) ausgetauscht werden, wobei die Galenik der Arzneiform, z.B. bei Retardarzneiformen, zu berücksichtigen ist. Dies gilt nicht für Wirkstoffe der Substitutionsausschlussliste (beispielsweise ausgewählte Antiepileptika und Immunsuppressiva).</w:t>
      </w:r>
    </w:p>
    <w:p w14:paraId="52F5DAB9" w14:textId="77777777" w:rsidR="0024167F" w:rsidRPr="0024167F" w:rsidRDefault="0024167F" w:rsidP="0024167F">
      <w:r w:rsidRPr="0024167F">
        <w:br/>
      </w:r>
      <w:r w:rsidRPr="0024167F">
        <w:br/>
      </w:r>
    </w:p>
    <w:p w14:paraId="3CD4BB28" w14:textId="77777777" w:rsidR="0024167F" w:rsidRPr="0024167F" w:rsidRDefault="00D86E45" w:rsidP="0024167F">
      <w:r>
        <w:rPr>
          <w:noProof/>
        </w:rPr>
      </w:r>
      <w:r>
        <w:pict w14:anchorId="316B757C">
          <v:rect id="Horizontal Line 13"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1CC01A" w14:textId="77777777" w:rsidR="0024167F" w:rsidRPr="0024167F" w:rsidRDefault="0024167F" w:rsidP="0024167F">
      <w:r w:rsidRPr="0024167F">
        <w:rPr>
          <w:b/>
          <w:bCs/>
        </w:rPr>
        <w:t>Empfänger</w:t>
      </w:r>
    </w:p>
    <w:p w14:paraId="120285BB" w14:textId="77777777" w:rsidR="0024167F" w:rsidRPr="0024167F" w:rsidRDefault="00D86E45" w:rsidP="0024167F">
      <w:r>
        <w:rPr>
          <w:noProof/>
        </w:rPr>
      </w:r>
      <w:r>
        <w:pict w14:anchorId="0DCC173F">
          <v:rect id="Horizontal Line 14"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713B52B" w14:textId="05D11A13" w:rsidR="00453D1E" w:rsidRDefault="0024167F" w:rsidP="0024167F">
      <w:r w:rsidRPr="0024167F">
        <w:rPr>
          <w:b/>
          <w:bCs/>
        </w:rPr>
        <w:t>Bernd Zipfel, Brunnenstr. 5, 96361 Steinbach</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3711D"/>
    <w:multiLevelType w:val="multilevel"/>
    <w:tmpl w:val="4E38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B5EA1"/>
    <w:multiLevelType w:val="multilevel"/>
    <w:tmpl w:val="12E2A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69302">
    <w:abstractNumId w:val="1"/>
  </w:num>
  <w:num w:numId="2" w16cid:durableId="6628531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7F"/>
    <w:rsid w:val="0024167F"/>
    <w:rsid w:val="00453D1E"/>
    <w:rsid w:val="006852C5"/>
    <w:rsid w:val="0092470E"/>
    <w:rsid w:val="00B761FA"/>
    <w:rsid w:val="00D86E45"/>
    <w:rsid w:val="00D93C9C"/>
    <w:rsid w:val="00DE4B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5B4EFFC"/>
  <w15:chartTrackingRefBased/>
  <w15:docId w15:val="{6AF99212-C228-4879-B4EE-67E7D867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1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1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167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167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167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167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167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167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167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167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167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167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167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167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167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167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167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167F"/>
    <w:rPr>
      <w:rFonts w:eastAsiaTheme="majorEastAsia" w:cstheme="majorBidi"/>
      <w:color w:val="272727" w:themeColor="text1" w:themeTint="D8"/>
    </w:rPr>
  </w:style>
  <w:style w:type="paragraph" w:styleId="Titel">
    <w:name w:val="Title"/>
    <w:basedOn w:val="Standard"/>
    <w:next w:val="Standard"/>
    <w:link w:val="TitelZchn"/>
    <w:uiPriority w:val="10"/>
    <w:qFormat/>
    <w:rsid w:val="0024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167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167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167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167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167F"/>
    <w:rPr>
      <w:i/>
      <w:iCs/>
      <w:color w:val="404040" w:themeColor="text1" w:themeTint="BF"/>
    </w:rPr>
  </w:style>
  <w:style w:type="paragraph" w:styleId="Listenabsatz">
    <w:name w:val="List Paragraph"/>
    <w:basedOn w:val="Standard"/>
    <w:uiPriority w:val="34"/>
    <w:qFormat/>
    <w:rsid w:val="0024167F"/>
    <w:pPr>
      <w:ind w:left="720"/>
      <w:contextualSpacing/>
    </w:pPr>
  </w:style>
  <w:style w:type="character" w:styleId="IntensiveHervorhebung">
    <w:name w:val="Intense Emphasis"/>
    <w:basedOn w:val="Absatz-Standardschriftart"/>
    <w:uiPriority w:val="21"/>
    <w:qFormat/>
    <w:rsid w:val="0024167F"/>
    <w:rPr>
      <w:i/>
      <w:iCs/>
      <w:color w:val="0F4761" w:themeColor="accent1" w:themeShade="BF"/>
    </w:rPr>
  </w:style>
  <w:style w:type="paragraph" w:styleId="IntensivesZitat">
    <w:name w:val="Intense Quote"/>
    <w:basedOn w:val="Standard"/>
    <w:next w:val="Standard"/>
    <w:link w:val="IntensivesZitatZchn"/>
    <w:uiPriority w:val="30"/>
    <w:qFormat/>
    <w:rsid w:val="00241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167F"/>
    <w:rPr>
      <w:i/>
      <w:iCs/>
      <w:color w:val="0F4761" w:themeColor="accent1" w:themeShade="BF"/>
    </w:rPr>
  </w:style>
  <w:style w:type="character" w:styleId="IntensiverVerweis">
    <w:name w:val="Intense Reference"/>
    <w:basedOn w:val="Absatz-Standardschriftart"/>
    <w:uiPriority w:val="32"/>
    <w:qFormat/>
    <w:rsid w:val="00241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443233">
      <w:bodyDiv w:val="1"/>
      <w:marLeft w:val="0"/>
      <w:marRight w:val="0"/>
      <w:marTop w:val="0"/>
      <w:marBottom w:val="0"/>
      <w:divBdr>
        <w:top w:val="none" w:sz="0" w:space="0" w:color="auto"/>
        <w:left w:val="none" w:sz="0" w:space="0" w:color="auto"/>
        <w:bottom w:val="none" w:sz="0" w:space="0" w:color="auto"/>
        <w:right w:val="none" w:sz="0" w:space="0" w:color="auto"/>
      </w:divBdr>
      <w:divsChild>
        <w:div w:id="1471751891">
          <w:marLeft w:val="0"/>
          <w:marRight w:val="0"/>
          <w:marTop w:val="0"/>
          <w:marBottom w:val="0"/>
          <w:divBdr>
            <w:top w:val="none" w:sz="0" w:space="0" w:color="auto"/>
            <w:left w:val="none" w:sz="0" w:space="0" w:color="auto"/>
            <w:bottom w:val="none" w:sz="0" w:space="0" w:color="auto"/>
            <w:right w:val="none" w:sz="0" w:space="0" w:color="auto"/>
          </w:divBdr>
        </w:div>
      </w:divsChild>
    </w:div>
    <w:div w:id="459961368">
      <w:bodyDiv w:val="1"/>
      <w:marLeft w:val="0"/>
      <w:marRight w:val="0"/>
      <w:marTop w:val="0"/>
      <w:marBottom w:val="0"/>
      <w:divBdr>
        <w:top w:val="none" w:sz="0" w:space="0" w:color="auto"/>
        <w:left w:val="none" w:sz="0" w:space="0" w:color="auto"/>
        <w:bottom w:val="none" w:sz="0" w:space="0" w:color="auto"/>
        <w:right w:val="none" w:sz="0" w:space="0" w:color="auto"/>
      </w:divBdr>
      <w:divsChild>
        <w:div w:id="986131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2365</Words>
  <Characters>14901</Characters>
  <Application>Microsoft Office Word</Application>
  <DocSecurity>0</DocSecurity>
  <Lines>124</Lines>
  <Paragraphs>34</Paragraphs>
  <ScaleCrop>false</ScaleCrop>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2026-09-24T18:07:00Z</dcterms:created>
  <dcterms:modified xsi:type="dcterms:W3CDTF">2026-09-25T22:41:00Z</dcterms:modified>
</cp:coreProperties>
</file>