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C5C05" w14:textId="77777777" w:rsidR="00414F13" w:rsidRPr="00414F13" w:rsidRDefault="00414F13" w:rsidP="00414F13">
      <w:r w:rsidRPr="00414F13">
        <w:rPr>
          <w:b/>
          <w:bCs/>
        </w:rPr>
        <w:t>Anrede</w:t>
      </w:r>
      <w:r w:rsidRPr="00414F13">
        <w:t xml:space="preserve"> </w:t>
      </w:r>
    </w:p>
    <w:p w14:paraId="2C72F3AD" w14:textId="77777777" w:rsidR="00414F13" w:rsidRPr="00414F13" w:rsidRDefault="000721DD" w:rsidP="00414F13">
      <w:r>
        <w:rPr>
          <w:noProof/>
        </w:rPr>
      </w:r>
      <w:r>
        <w:pict w14:anchorId="49F7B6E3">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0FAEEBE" w14:textId="77777777" w:rsidR="00414F13" w:rsidRPr="00414F13" w:rsidRDefault="00414F13" w:rsidP="00414F13">
      <w:r w:rsidRPr="00414F13">
        <w:t xml:space="preserve">Sehr geehrte Frau Kollegin, </w:t>
      </w:r>
    </w:p>
    <w:p w14:paraId="45A5C005" w14:textId="77777777" w:rsidR="00414F13" w:rsidRPr="00414F13" w:rsidRDefault="00414F13" w:rsidP="00414F13">
      <w:r w:rsidRPr="00414F13">
        <w:t> </w:t>
      </w:r>
    </w:p>
    <w:p w14:paraId="02C46739" w14:textId="1F515AAD" w:rsidR="00414F13" w:rsidRPr="00414F13" w:rsidRDefault="00414F13" w:rsidP="00414F13">
      <w:r w:rsidRPr="00414F13">
        <w:t xml:space="preserve">wir berichten über unseren gemeinsamen Patienten, </w:t>
      </w:r>
      <w:r w:rsidR="00116E42">
        <w:t xml:space="preserve">36, </w:t>
      </w:r>
      <w:r w:rsidRPr="00414F13">
        <w:t>der sich am 01.12.2020 ambulant vorstellte.</w:t>
      </w:r>
    </w:p>
    <w:p w14:paraId="43B89C4C" w14:textId="77777777" w:rsidR="00414F13" w:rsidRPr="00414F13" w:rsidRDefault="00414F13" w:rsidP="00414F13">
      <w:r w:rsidRPr="00414F13">
        <w:br/>
      </w:r>
      <w:r w:rsidRPr="00414F13">
        <w:br/>
      </w:r>
      <w:r w:rsidRPr="00414F13">
        <w:rPr>
          <w:b/>
          <w:bCs/>
        </w:rPr>
        <w:t>Diagnosen</w:t>
      </w:r>
      <w:r w:rsidRPr="00414F13">
        <w:t xml:space="preserve"> </w:t>
      </w:r>
    </w:p>
    <w:p w14:paraId="1C50D7FF" w14:textId="77777777" w:rsidR="00414F13" w:rsidRPr="00414F13" w:rsidRDefault="000721DD" w:rsidP="00414F13">
      <w:r>
        <w:rPr>
          <w:noProof/>
        </w:rPr>
      </w:r>
      <w:r>
        <w:pict w14:anchorId="286C909D">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7B0795" w14:textId="77777777" w:rsidR="00414F13" w:rsidRPr="00414F13" w:rsidRDefault="00414F13" w:rsidP="00414F13">
      <w:pPr>
        <w:numPr>
          <w:ilvl w:val="0"/>
          <w:numId w:val="1"/>
        </w:numPr>
      </w:pPr>
      <w:r w:rsidRPr="00414F13">
        <w:t xml:space="preserve">Psoriasis Arthritis ED 1978 mit aktuell Enthesitis, Arthralgien, Arthritis, Morgensteifigkeit, aktive Haut unter MTX bei </w:t>
      </w:r>
    </w:p>
    <w:p w14:paraId="5EDED6F0" w14:textId="77777777" w:rsidR="00414F13" w:rsidRPr="00414F13" w:rsidRDefault="00414F13" w:rsidP="00414F13">
      <w:pPr>
        <w:numPr>
          <w:ilvl w:val="0"/>
          <w:numId w:val="1"/>
        </w:numPr>
      </w:pPr>
      <w:r w:rsidRPr="00414F13">
        <w:t xml:space="preserve">Psoriasis vulgaris ED 1975 mit initialer Hautbeteiligung von 80% der Körperoberfläche, Kopfhautbeteiligung, Nagelbeteiligung </w:t>
      </w:r>
    </w:p>
    <w:p w14:paraId="25E8A00A" w14:textId="77777777" w:rsidR="00414F13" w:rsidRPr="00414F13" w:rsidRDefault="00414F13" w:rsidP="00414F13">
      <w:pPr>
        <w:numPr>
          <w:ilvl w:val="0"/>
          <w:numId w:val="1"/>
        </w:numPr>
      </w:pPr>
      <w:r w:rsidRPr="00414F13">
        <w:t xml:space="preserve">Fettstoffwechselstörung </w:t>
      </w:r>
    </w:p>
    <w:p w14:paraId="685053DB" w14:textId="77777777" w:rsidR="00414F13" w:rsidRPr="00414F13" w:rsidRDefault="00414F13" w:rsidP="00414F13">
      <w:pPr>
        <w:numPr>
          <w:ilvl w:val="0"/>
          <w:numId w:val="1"/>
        </w:numPr>
      </w:pPr>
      <w:r w:rsidRPr="00414F13">
        <w:t xml:space="preserve">Grauer Star Op li. Auge 2010 </w:t>
      </w:r>
    </w:p>
    <w:p w14:paraId="6CADE98C" w14:textId="77777777" w:rsidR="00414F13" w:rsidRPr="00414F13" w:rsidRDefault="00414F13" w:rsidP="00414F13">
      <w:pPr>
        <w:numPr>
          <w:ilvl w:val="0"/>
          <w:numId w:val="1"/>
        </w:numPr>
      </w:pPr>
      <w:r w:rsidRPr="00414F13">
        <w:t xml:space="preserve">Z.n. Beinfraktur 1990 </w:t>
      </w:r>
    </w:p>
    <w:p w14:paraId="66E59CC3" w14:textId="77777777" w:rsidR="00414F13" w:rsidRPr="00414F13" w:rsidRDefault="00414F13" w:rsidP="00414F13">
      <w:pPr>
        <w:numPr>
          <w:ilvl w:val="0"/>
          <w:numId w:val="1"/>
        </w:numPr>
      </w:pPr>
      <w:r w:rsidRPr="00414F13">
        <w:t xml:space="preserve">Penicillinallergie </w:t>
      </w:r>
    </w:p>
    <w:p w14:paraId="11BBDD41" w14:textId="77777777" w:rsidR="00414F13" w:rsidRPr="00414F13" w:rsidRDefault="00414F13" w:rsidP="00414F13">
      <w:r w:rsidRPr="00414F13">
        <w:br/>
      </w:r>
      <w:r w:rsidRPr="00414F13">
        <w:br/>
      </w:r>
      <w:r w:rsidRPr="00414F13">
        <w:rPr>
          <w:b/>
          <w:bCs/>
        </w:rPr>
        <w:t>Therapiehistorie</w:t>
      </w:r>
      <w:r w:rsidRPr="00414F13">
        <w:t xml:space="preserve"> </w:t>
      </w:r>
    </w:p>
    <w:p w14:paraId="6F23B61E" w14:textId="77777777" w:rsidR="00414F13" w:rsidRPr="00414F13" w:rsidRDefault="000721DD" w:rsidP="00414F13">
      <w:r>
        <w:rPr>
          <w:noProof/>
        </w:rPr>
      </w:r>
      <w:r>
        <w:pict w14:anchorId="7137BDA5">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0E7CE2" w14:textId="77777777" w:rsidR="00414F13" w:rsidRPr="00414F13" w:rsidRDefault="00414F13" w:rsidP="00414F13">
      <w:r w:rsidRPr="00414F13">
        <w:t>Z.n. Fumaderm ab 1977</w:t>
      </w:r>
    </w:p>
    <w:p w14:paraId="6ED9B7CD" w14:textId="77777777" w:rsidR="00414F13" w:rsidRPr="00414F13" w:rsidRDefault="00414F13" w:rsidP="00414F13">
      <w:r w:rsidRPr="00414F13">
        <w:t>MTX seit 2016</w:t>
      </w:r>
    </w:p>
    <w:p w14:paraId="316D1B2D" w14:textId="77777777" w:rsidR="00414F13" w:rsidRPr="00414F13" w:rsidRDefault="00414F13" w:rsidP="00414F13">
      <w:r w:rsidRPr="00414F13">
        <w:br/>
      </w:r>
      <w:r w:rsidRPr="00414F13">
        <w:br/>
      </w:r>
      <w:r w:rsidRPr="00414F13">
        <w:rPr>
          <w:b/>
          <w:bCs/>
        </w:rPr>
        <w:t>Anamnese</w:t>
      </w:r>
      <w:r w:rsidRPr="00414F13">
        <w:t xml:space="preserve"> </w:t>
      </w:r>
    </w:p>
    <w:p w14:paraId="41B84FCF" w14:textId="77777777" w:rsidR="00414F13" w:rsidRPr="00414F13" w:rsidRDefault="000721DD" w:rsidP="00414F13">
      <w:r>
        <w:rPr>
          <w:noProof/>
        </w:rPr>
      </w:r>
      <w:r>
        <w:pict w14:anchorId="1D4EDA48">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DA9675" w14:textId="77777777" w:rsidR="00414F13" w:rsidRPr="00414F13" w:rsidRDefault="00414F13" w:rsidP="00414F13">
      <w:r w:rsidRPr="00414F13">
        <w:t xml:space="preserve">Herr Tiedemann stellte sich bei langjährig bekannter PsA und Pso erstmalig ambulant bei uns vor. Er hatte mich auf einer Patientenfortbildung kennengelernt und wollte sich nun bzgl. Therapiealternativen informieren. Aktuell sei die Haut zwar von intial 80% der Körperoberfläche etwas gebessert, er würde aber dennoch keine kurzen Hosen anziehen. Hinsichtlich der Arthritis habe er Schmerzen der Gelenke sowie im Bereich </w:t>
      </w:r>
      <w:r w:rsidRPr="00414F13">
        <w:lastRenderedPageBreak/>
        <w:t>der Sehnen. Hier musste er zuletzt auch einen Schiene tragen, da unter Bewegung die Schmerzen verstärkt waren. In der weiteren Vorgeschichte bekannt sind: Fettstoffwechselstörung, Grauer Star Op 2010, Z.n. Beinfraktur 1990, Penicillinallergie.    </w:t>
      </w:r>
      <w:r w:rsidRPr="00414F13">
        <w:br/>
      </w:r>
      <w:r w:rsidRPr="00414F13">
        <w:br/>
      </w:r>
      <w:r w:rsidRPr="00414F13">
        <w:rPr>
          <w:b/>
          <w:bCs/>
        </w:rPr>
        <w:t>Untersuchungsbefund</w:t>
      </w:r>
      <w:r w:rsidRPr="00414F13">
        <w:t xml:space="preserve"> </w:t>
      </w:r>
    </w:p>
    <w:p w14:paraId="1ACAF3AD" w14:textId="77777777" w:rsidR="00414F13" w:rsidRPr="00414F13" w:rsidRDefault="000721DD" w:rsidP="00414F13">
      <w:r>
        <w:rPr>
          <w:noProof/>
        </w:rPr>
      </w:r>
      <w:r>
        <w:pict w14:anchorId="29CBA1CB">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6F30046" w14:textId="77777777" w:rsidR="00414F13" w:rsidRPr="00414F13" w:rsidRDefault="00414F13" w:rsidP="00414F13">
      <w:r w:rsidRPr="00414F13">
        <w:t>Größe 172 cm, Gewicht 78 Kg, kein Nikotin, gelegentlich Alkohol. Core-, Pulmo-, Abdomen unauffällig. Druckschmerzhafte Sehnenansätze Ellenbogen bds., 1 geschwollenes Gelenk, 1 druckschmerzhaftes Gelenk. Diskrete Rötung Haaransatz, sowie ausgeprägte Pso Plaques an den Beinen bds.  </w:t>
      </w:r>
      <w:r w:rsidRPr="00414F13">
        <w:br/>
      </w:r>
      <w:r w:rsidRPr="00414F13">
        <w:br/>
      </w:r>
      <w:r w:rsidRPr="00414F13">
        <w:rPr>
          <w:b/>
          <w:bCs/>
        </w:rPr>
        <w:t>Laborwerte</w:t>
      </w:r>
      <w:r w:rsidRPr="00414F13">
        <w:t xml:space="preserve"> </w:t>
      </w:r>
    </w:p>
    <w:p w14:paraId="635E61C2" w14:textId="77777777" w:rsidR="00414F13" w:rsidRPr="00414F13" w:rsidRDefault="000721DD" w:rsidP="00414F13">
      <w:r>
        <w:rPr>
          <w:noProof/>
        </w:rPr>
      </w:r>
      <w:r>
        <w:pict w14:anchorId="13BE52CE">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D931B5" w14:textId="77777777" w:rsidR="00414F13" w:rsidRPr="00414F13" w:rsidRDefault="00414F13" w:rsidP="00414F13">
      <w:r w:rsidRPr="00414F13">
        <w:rPr>
          <w:b/>
          <w:bCs/>
          <w:u w:val="single"/>
        </w:rPr>
        <w:t>BKS: 6 mm 1h n.W.</w:t>
      </w:r>
    </w:p>
    <w:p w14:paraId="4554CB9D" w14:textId="77777777" w:rsidR="00414F13" w:rsidRPr="00414F13" w:rsidRDefault="00414F13" w:rsidP="00414F13">
      <w:r w:rsidRPr="00414F13">
        <w:rPr>
          <w:b/>
          <w:bCs/>
          <w:u w:val="single"/>
        </w:rPr>
        <w:t>Kleines BB</w:t>
      </w:r>
      <w:r w:rsidRPr="00414F13">
        <w:t>: Hämoglobin 15,2 g/dl (13,5 - 17,5 g/dl), Hämatokrit 45,0 % (39 - 51 %), Erythrozyten 4,93 x 10</w:t>
      </w:r>
      <w:r w:rsidRPr="00414F13">
        <w:rPr>
          <w:vertAlign w:val="superscript"/>
        </w:rPr>
        <w:t>6</w:t>
      </w:r>
      <w:r w:rsidRPr="00414F13">
        <w:t>/µl (4,4 - 5,8 x 10</w:t>
      </w:r>
      <w:r w:rsidRPr="00414F13">
        <w:rPr>
          <w:vertAlign w:val="superscript"/>
        </w:rPr>
        <w:t>6</w:t>
      </w:r>
      <w:r w:rsidRPr="00414F13">
        <w:t>/µl), Leukozyten 8,69 x 10</w:t>
      </w:r>
      <w:r w:rsidRPr="00414F13">
        <w:rPr>
          <w:vertAlign w:val="superscript"/>
        </w:rPr>
        <w:t>3</w:t>
      </w:r>
      <w:r w:rsidRPr="00414F13">
        <w:t>/µl (4 - 10 x 10</w:t>
      </w:r>
      <w:r w:rsidRPr="00414F13">
        <w:rPr>
          <w:vertAlign w:val="superscript"/>
        </w:rPr>
        <w:t>3</w:t>
      </w:r>
      <w:r w:rsidRPr="00414F13">
        <w:t>/µl), Thrombozyten 253 x 10</w:t>
      </w:r>
      <w:r w:rsidRPr="00414F13">
        <w:rPr>
          <w:vertAlign w:val="superscript"/>
        </w:rPr>
        <w:t>3</w:t>
      </w:r>
      <w:r w:rsidRPr="00414F13">
        <w:t>/µl (140 - 350 x 10</w:t>
      </w:r>
      <w:r w:rsidRPr="00414F13">
        <w:rPr>
          <w:vertAlign w:val="superscript"/>
        </w:rPr>
        <w:t>3</w:t>
      </w:r>
      <w:r w:rsidRPr="00414F13">
        <w:t xml:space="preserve">/µl), MCH 30,8 pg (27 - 33 pg), MCHC 33,8 g Hb/dl (32 - 36 g Hb/dl), MCV 91,3 fl (81 - 98 fl), MPV 10,6 fl (7,8 - 11 fl), RDW 14,6 % (11,6 - 16,2 %). </w:t>
      </w:r>
    </w:p>
    <w:p w14:paraId="61141E39" w14:textId="77777777" w:rsidR="00414F13" w:rsidRPr="00414F13" w:rsidRDefault="00414F13" w:rsidP="00414F13">
      <w:r w:rsidRPr="00414F13">
        <w:rPr>
          <w:b/>
          <w:bCs/>
          <w:u w:val="single"/>
        </w:rPr>
        <w:t>Diff. BB</w:t>
      </w:r>
      <w:r w:rsidRPr="00414F13">
        <w:t>: Neutrophile (maschinell) 65,8 %, Eosinophile (maschinell) 2,9 %, Basophile (maschinell) 0,5 %, Lymphozyten (maschinell) 18,6 %, Monozyten (maschinell) 12,2 %, Neutrophile (maschinell) Absolut 5,7 x 10</w:t>
      </w:r>
      <w:r w:rsidRPr="00414F13">
        <w:rPr>
          <w:vertAlign w:val="superscript"/>
        </w:rPr>
        <w:t>3</w:t>
      </w:r>
      <w:r w:rsidRPr="00414F13">
        <w:t>/µl (1,6 - 7,8 x 10</w:t>
      </w:r>
      <w:r w:rsidRPr="00414F13">
        <w:rPr>
          <w:vertAlign w:val="superscript"/>
        </w:rPr>
        <w:t>3</w:t>
      </w:r>
      <w:r w:rsidRPr="00414F13">
        <w:t>/µl), Eosinophile (maschinell) Absolut 0,3 x 10</w:t>
      </w:r>
      <w:r w:rsidRPr="00414F13">
        <w:rPr>
          <w:vertAlign w:val="superscript"/>
        </w:rPr>
        <w:t>3</w:t>
      </w:r>
      <w:r w:rsidRPr="00414F13">
        <w:t>/µl (0 - 0,5 x 10</w:t>
      </w:r>
      <w:r w:rsidRPr="00414F13">
        <w:rPr>
          <w:vertAlign w:val="superscript"/>
        </w:rPr>
        <w:t>3</w:t>
      </w:r>
      <w:r w:rsidRPr="00414F13">
        <w:t>/µl), Basophile (maschinell) Absolut 0,0 x 10</w:t>
      </w:r>
      <w:r w:rsidRPr="00414F13">
        <w:rPr>
          <w:vertAlign w:val="superscript"/>
        </w:rPr>
        <w:t>3</w:t>
      </w:r>
      <w:r w:rsidRPr="00414F13">
        <w:t>/µl (0 - 0,1 x 10</w:t>
      </w:r>
      <w:r w:rsidRPr="00414F13">
        <w:rPr>
          <w:vertAlign w:val="superscript"/>
        </w:rPr>
        <w:t>3</w:t>
      </w:r>
      <w:r w:rsidRPr="00414F13">
        <w:t>/µl), Lymphozyten (maschinell) Absolut 1,6 x 10</w:t>
      </w:r>
      <w:r w:rsidRPr="00414F13">
        <w:rPr>
          <w:vertAlign w:val="superscript"/>
        </w:rPr>
        <w:t>3</w:t>
      </w:r>
      <w:r w:rsidRPr="00414F13">
        <w:t>/µl (1 - 3,5 x 10</w:t>
      </w:r>
      <w:r w:rsidRPr="00414F13">
        <w:rPr>
          <w:vertAlign w:val="superscript"/>
        </w:rPr>
        <w:t>3</w:t>
      </w:r>
      <w:r w:rsidRPr="00414F13">
        <w:t xml:space="preserve">/µl), </w:t>
      </w:r>
      <w:r w:rsidRPr="00414F13">
        <w:rPr>
          <w:b/>
          <w:bCs/>
        </w:rPr>
        <w:t>Monozyten (maschinell) Absolut 1,1 x 10</w:t>
      </w:r>
      <w:r w:rsidRPr="00414F13">
        <w:rPr>
          <w:b/>
          <w:bCs/>
          <w:vertAlign w:val="superscript"/>
        </w:rPr>
        <w:t>3</w:t>
      </w:r>
      <w:r w:rsidRPr="00414F13">
        <w:rPr>
          <w:b/>
          <w:bCs/>
        </w:rPr>
        <w:t>/µl</w:t>
      </w:r>
      <w:r w:rsidRPr="00414F13">
        <w:t xml:space="preserve"> (0,1 - 0,9 x 10</w:t>
      </w:r>
      <w:r w:rsidRPr="00414F13">
        <w:rPr>
          <w:vertAlign w:val="superscript"/>
        </w:rPr>
        <w:t>3</w:t>
      </w:r>
      <w:r w:rsidRPr="00414F13">
        <w:t xml:space="preserve">/µl), </w:t>
      </w:r>
    </w:p>
    <w:p w14:paraId="5BD868E4" w14:textId="77777777" w:rsidR="00414F13" w:rsidRPr="00414F13" w:rsidRDefault="00414F13" w:rsidP="00414F13">
      <w:r w:rsidRPr="00414F13">
        <w:rPr>
          <w:b/>
          <w:bCs/>
          <w:u w:val="single"/>
        </w:rPr>
        <w:t>Sonstige Serumchemie</w:t>
      </w:r>
      <w:r w:rsidRPr="00414F13">
        <w:t xml:space="preserve">: Homocystein 11,5 umol/l (5 - 15 umol/l). </w:t>
      </w:r>
    </w:p>
    <w:p w14:paraId="183CDA28" w14:textId="77777777" w:rsidR="00414F13" w:rsidRPr="00414F13" w:rsidRDefault="00414F13" w:rsidP="00414F13">
      <w:r w:rsidRPr="00414F13">
        <w:rPr>
          <w:b/>
          <w:bCs/>
          <w:u w:val="single"/>
        </w:rPr>
        <w:t>Gerinnung</w:t>
      </w:r>
      <w:r w:rsidRPr="00414F13">
        <w:t xml:space="preserve">: Thromboplastinzeit als INR 0,94 (0,85 - 1,15), Thromboplastinzeit als Quickwert &gt;100 % (&gt; 70 %), aPTT 29,4 s (23,6 - 34,8 s), Thrombinzeit 16,9 s (-&lt;21 s). </w:t>
      </w:r>
    </w:p>
    <w:p w14:paraId="7189F683" w14:textId="77777777" w:rsidR="00414F13" w:rsidRPr="00414F13" w:rsidRDefault="00414F13" w:rsidP="00414F13">
      <w:r w:rsidRPr="00414F13">
        <w:rPr>
          <w:b/>
          <w:bCs/>
          <w:u w:val="single"/>
        </w:rPr>
        <w:t>Schilddrüsenwerte</w:t>
      </w:r>
      <w:r w:rsidRPr="00414F13">
        <w:t xml:space="preserve">: TSH-basal 1,38 mlU/l (0,20 - 4,00 mlU/l). </w:t>
      </w:r>
    </w:p>
    <w:p w14:paraId="54C2F274" w14:textId="77777777" w:rsidR="00414F13" w:rsidRPr="00414F13" w:rsidRDefault="00414F13" w:rsidP="00414F13">
      <w:r w:rsidRPr="00414F13">
        <w:rPr>
          <w:b/>
          <w:bCs/>
          <w:u w:val="single"/>
        </w:rPr>
        <w:t>Immunologie</w:t>
      </w:r>
      <w:r w:rsidRPr="00414F13">
        <w:t>: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0,02 IE/ml, TB1 CD4+ Zellen 0,01 IE/ml, TB2 CD4+/CD8+ Zellen 0,01 IE/ml, MIT &gt;10 IE/ml, Rheumafaktor IgG 7,83 IE/ml (0 - &lt;15 IE/ml), CCP zykl. zitrul. Peptide 0,95 RE/ml (&lt; 5 RE/ml), Anti-</w:t>
      </w:r>
      <w:r w:rsidRPr="00414F13">
        <w:lastRenderedPageBreak/>
        <w:t xml:space="preserve">MCV 3,1 U/ml (&lt; 20 U/ml), ANA auf Hep2 negativ, Komplement C3 123,1 mg/dl (81,1 - 157 mg/dl), Komplement C4 27,0 mg/dl (12,9 - 39,2 mg/dl), Neutroph.cytopl. AK c - Suchtest negativ (negativ), Neutroph.cytopl. AK p - Suchtest negativ (negativ), ACE 56,1 U/l (20 - 70 U/l), C-reaktives Protein &lt;5,1 mg/l (-&lt;5,2 mg/l), Ferritin 78,5 ng/ml, TNF alpha 6,8 pg/ml (0,1 - 8,1 pg/ml), Interleukin 6 &lt;2,0 pg/ml (0,1 - 5,9 pg/ml), </w:t>
      </w:r>
    </w:p>
    <w:p w14:paraId="55DC3783" w14:textId="77777777" w:rsidR="00414F13" w:rsidRPr="00414F13" w:rsidRDefault="00414F13" w:rsidP="00414F13">
      <w:r w:rsidRPr="00414F13">
        <w:rPr>
          <w:b/>
          <w:bCs/>
          <w:u w:val="single"/>
        </w:rPr>
        <w:t>Virologie</w:t>
      </w:r>
      <w:r w:rsidRPr="00414F13">
        <w:t xml:space="preserve">: HBs-Antigen negativ, Hepatitis B-anti HBs negativ IE/l, Hepatitis B-anti HBc negativ, HCV-Antikörper negativ, </w:t>
      </w:r>
    </w:p>
    <w:p w14:paraId="7C4A8197" w14:textId="77777777" w:rsidR="00414F13" w:rsidRPr="00414F13" w:rsidRDefault="00414F13" w:rsidP="00414F13">
      <w:r w:rsidRPr="00414F13">
        <w:br/>
      </w:r>
      <w:r w:rsidRPr="00414F13">
        <w:br/>
      </w:r>
      <w:r w:rsidRPr="00414F13">
        <w:rPr>
          <w:b/>
          <w:bCs/>
        </w:rPr>
        <w:t>Befunde</w:t>
      </w:r>
      <w:r w:rsidRPr="00414F13">
        <w:t xml:space="preserve"> </w:t>
      </w:r>
    </w:p>
    <w:p w14:paraId="515A785D" w14:textId="77777777" w:rsidR="00414F13" w:rsidRPr="00414F13" w:rsidRDefault="000721DD" w:rsidP="00414F13">
      <w:r>
        <w:rPr>
          <w:noProof/>
        </w:rPr>
      </w:r>
      <w:r>
        <w:pict w14:anchorId="68FE9425">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C86107" w14:textId="77777777" w:rsidR="00414F13" w:rsidRPr="00414F13" w:rsidRDefault="00414F13" w:rsidP="00414F13">
      <w:r w:rsidRPr="00414F13">
        <w:rPr>
          <w:b/>
          <w:bCs/>
          <w:u w:val="single"/>
        </w:rPr>
        <w:t>Arthrosonographie vom 01.12.2020:</w:t>
      </w:r>
      <w:r w:rsidRPr="00414F13">
        <w:t> </w:t>
      </w:r>
    </w:p>
    <w:p w14:paraId="203F09D5" w14:textId="77777777" w:rsidR="00414F13" w:rsidRPr="00414F13" w:rsidRDefault="00414F13" w:rsidP="00414F13">
      <w:r w:rsidRPr="00414F13">
        <w:rPr>
          <w:u w:val="single"/>
        </w:rPr>
        <w:t>Befund:</w:t>
      </w:r>
      <w:r w:rsidRPr="00414F13">
        <w:t> </w:t>
      </w:r>
    </w:p>
    <w:p w14:paraId="2D690460" w14:textId="77777777" w:rsidR="00414F13" w:rsidRPr="00414F13" w:rsidRDefault="00414F13" w:rsidP="00414F13">
      <w:r w:rsidRPr="00414F13">
        <w:t xml:space="preserve">Epicondylus lateralis Humeri rechts: Sehne hypoechogen, Ansatz vergrößert, PD Signal Grad III. Keine Verkalkung, keine Erosion. </w:t>
      </w:r>
    </w:p>
    <w:p w14:paraId="30D9A21B" w14:textId="77777777" w:rsidR="00414F13" w:rsidRPr="00414F13" w:rsidRDefault="00414F13" w:rsidP="00414F13">
      <w:r w:rsidRPr="00414F13">
        <w:rPr>
          <w:u w:val="single"/>
        </w:rPr>
        <w:t>Beurteilung:</w:t>
      </w:r>
      <w:r w:rsidRPr="00414F13">
        <w:t> </w:t>
      </w:r>
    </w:p>
    <w:p w14:paraId="282CA75F" w14:textId="77777777" w:rsidR="00414F13" w:rsidRPr="00414F13" w:rsidRDefault="00414F13" w:rsidP="00414F13">
      <w:r w:rsidRPr="00414F13">
        <w:t>Epicondylitis lateralis humeri rechts mit PD Signal Grad III</w:t>
      </w:r>
    </w:p>
    <w:p w14:paraId="541DBEE1" w14:textId="77777777" w:rsidR="00414F13" w:rsidRPr="00414F13" w:rsidRDefault="00414F13" w:rsidP="00414F13"/>
    <w:p w14:paraId="14308FA3" w14:textId="77777777" w:rsidR="00414F13" w:rsidRPr="00414F13" w:rsidRDefault="00414F13" w:rsidP="00414F13">
      <w:r w:rsidRPr="00414F13">
        <w:rPr>
          <w:b/>
          <w:bCs/>
          <w:u w:val="single"/>
        </w:rPr>
        <w:t>Thorax in 2 Ebenen vom 01.12.2020:</w:t>
      </w:r>
      <w:r w:rsidRPr="00414F13">
        <w:t> </w:t>
      </w:r>
    </w:p>
    <w:p w14:paraId="26032826" w14:textId="77777777" w:rsidR="00414F13" w:rsidRPr="00414F13" w:rsidRDefault="00414F13" w:rsidP="00414F13">
      <w:r w:rsidRPr="00414F13">
        <w:t xml:space="preserve">Befund: Keine relevante Voraufnahme zum Vergleich vorliegend. Thorax in 2 Ebenen: Zwerchfell beidseits scharf abgrenzbar. Laterale und dorsale PC-Winkel spitz. Oberes Mediastinum schlank. Trachea mittelständig und nicht lumeneingeengt. Herzschatten verbreitert. Hilus beidseits gefäßtypisch. Periphere Lungengefäßzeichnung scharf. </w:t>
      </w:r>
    </w:p>
    <w:p w14:paraId="6227FBAA" w14:textId="77777777" w:rsidR="00414F13" w:rsidRPr="00414F13" w:rsidRDefault="00414F13" w:rsidP="00414F13">
      <w:r w:rsidRPr="00414F13">
        <w:t xml:space="preserve">Beurteilung: Keine postspezifischen Veränderungen. Keine Infiltrate. </w:t>
      </w:r>
    </w:p>
    <w:p w14:paraId="32EE9C00" w14:textId="77777777" w:rsidR="00414F13" w:rsidRPr="00414F13" w:rsidRDefault="00414F13" w:rsidP="00414F13">
      <w:r w:rsidRPr="00414F13">
        <w:br/>
      </w:r>
      <w:r w:rsidRPr="00414F13">
        <w:br/>
      </w:r>
      <w:r w:rsidRPr="00414F13">
        <w:rPr>
          <w:b/>
          <w:bCs/>
        </w:rPr>
        <w:t>Weitere Befunde</w:t>
      </w:r>
      <w:r w:rsidRPr="00414F13">
        <w:t xml:space="preserve"> </w:t>
      </w:r>
    </w:p>
    <w:p w14:paraId="06E36D6B" w14:textId="77777777" w:rsidR="00414F13" w:rsidRPr="00414F13" w:rsidRDefault="000721DD" w:rsidP="00414F13">
      <w:r>
        <w:rPr>
          <w:noProof/>
        </w:rPr>
      </w:r>
      <w:r>
        <w:pict w14:anchorId="52028D8D">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E944F0" w14:textId="77777777" w:rsidR="00414F13" w:rsidRPr="00414F13" w:rsidRDefault="00414F13" w:rsidP="00414F13">
      <w:r w:rsidRPr="00414F13">
        <w:rPr>
          <w:b/>
          <w:bCs/>
        </w:rPr>
        <w:t>HAQ:</w:t>
      </w:r>
      <w:r w:rsidRPr="00414F13">
        <w:t xml:space="preserve"> 0,25</w:t>
      </w:r>
    </w:p>
    <w:p w14:paraId="59068553" w14:textId="77777777" w:rsidR="00414F13" w:rsidRPr="00414F13" w:rsidRDefault="00414F13" w:rsidP="00414F13">
      <w:r w:rsidRPr="00414F13">
        <w:rPr>
          <w:b/>
          <w:bCs/>
        </w:rPr>
        <w:t>FACIT:</w:t>
      </w:r>
      <w:r w:rsidRPr="00414F13">
        <w:t xml:space="preserve"> 12</w:t>
      </w:r>
    </w:p>
    <w:p w14:paraId="6A35AEB2" w14:textId="77777777" w:rsidR="00414F13" w:rsidRPr="00414F13" w:rsidRDefault="00414F13" w:rsidP="00414F13">
      <w:r w:rsidRPr="00414F13">
        <w:rPr>
          <w:b/>
          <w:bCs/>
        </w:rPr>
        <w:t>BASFI:</w:t>
      </w:r>
      <w:r w:rsidRPr="00414F13">
        <w:t xml:space="preserve"> 0,2</w:t>
      </w:r>
    </w:p>
    <w:p w14:paraId="287BD1EF" w14:textId="77777777" w:rsidR="00414F13" w:rsidRPr="00414F13" w:rsidRDefault="00414F13" w:rsidP="00414F13">
      <w:r w:rsidRPr="00414F13">
        <w:rPr>
          <w:b/>
          <w:bCs/>
        </w:rPr>
        <w:t>BASDI:</w:t>
      </w:r>
      <w:r w:rsidRPr="00414F13">
        <w:t xml:space="preserve"> 3,65</w:t>
      </w:r>
    </w:p>
    <w:p w14:paraId="31318D8D" w14:textId="77777777" w:rsidR="00414F13" w:rsidRPr="00414F13" w:rsidRDefault="00414F13" w:rsidP="00414F13">
      <w:r w:rsidRPr="00414F13">
        <w:rPr>
          <w:b/>
          <w:bCs/>
        </w:rPr>
        <w:t>SPARCC:</w:t>
      </w:r>
      <w:r w:rsidRPr="00414F13">
        <w:t xml:space="preserve"> 2</w:t>
      </w:r>
    </w:p>
    <w:p w14:paraId="551017E3" w14:textId="77777777" w:rsidR="00414F13" w:rsidRPr="00414F13" w:rsidRDefault="00414F13" w:rsidP="00414F13">
      <w:r w:rsidRPr="00414F13">
        <w:rPr>
          <w:b/>
          <w:bCs/>
        </w:rPr>
        <w:lastRenderedPageBreak/>
        <w:t>DAS28:</w:t>
      </w:r>
      <w:r w:rsidRPr="00414F13">
        <w:t xml:space="preserve"> 2,95</w:t>
      </w:r>
    </w:p>
    <w:p w14:paraId="65714C1C" w14:textId="77777777" w:rsidR="00414F13" w:rsidRPr="00414F13" w:rsidRDefault="00414F13" w:rsidP="00414F13">
      <w:r w:rsidRPr="00414F13">
        <w:br/>
      </w:r>
      <w:r w:rsidRPr="00414F13">
        <w:br/>
      </w:r>
      <w:r w:rsidRPr="00414F13">
        <w:rPr>
          <w:b/>
          <w:bCs/>
        </w:rPr>
        <w:t>Verlauf und Beurteilung</w:t>
      </w:r>
      <w:r w:rsidRPr="00414F13">
        <w:t xml:space="preserve"> </w:t>
      </w:r>
    </w:p>
    <w:p w14:paraId="4681B68C" w14:textId="77777777" w:rsidR="00414F13" w:rsidRPr="00414F13" w:rsidRDefault="000721DD" w:rsidP="00414F13">
      <w:r>
        <w:rPr>
          <w:noProof/>
        </w:rPr>
      </w:r>
      <w:r>
        <w:pict w14:anchorId="365458DC">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44F3AB" w14:textId="77777777" w:rsidR="00414F13" w:rsidRPr="00414F13" w:rsidRDefault="00414F13" w:rsidP="00414F13">
      <w:r w:rsidRPr="00414F13">
        <w:t xml:space="preserve">Herr Tiedemann stellte sich bei langjährig bekannter PsA und Pso erstmalig ambulant bei uns vor. Er hatte mich auf einer Patientenfortbildung kennengelernt und wollte sich nun bzgl. Therapiealternativen informieren. Aktuell sei die Haut zwar von intial 80% der Körperoberfläche etwas gebessert, er würde aber dennoch keine kurzen Hosen anziehen. Hinsichtlich der Arthritis habe er Schmerzen der Gelenke sowie im Bereich der Sehnen. Hier musste er zuletzt auch einen Schiene tragen, da unter Bewegung die Schmerzen verstärkt waren. </w:t>
      </w:r>
    </w:p>
    <w:p w14:paraId="6544ED04" w14:textId="77777777" w:rsidR="00414F13" w:rsidRPr="00414F13" w:rsidRDefault="00414F13" w:rsidP="00414F13">
      <w:r w:rsidRPr="00414F13">
        <w:t> </w:t>
      </w:r>
    </w:p>
    <w:p w14:paraId="2045A313" w14:textId="77777777" w:rsidR="00414F13" w:rsidRPr="00414F13" w:rsidRDefault="00414F13" w:rsidP="00414F13">
      <w:r w:rsidRPr="00414F13">
        <w:t xml:space="preserve">Anhand der Anamnese, klinischer und bildgebender Untersuchung zeigt sich die Erkrankung (PsA) unter MTX klar unzureichend therapiert. Die Indikation einer Therapieerweiterung mittels Biologika ist klar gegeben. Aufgrund der Enthesitis ist hier der IL-17 Inhibition aktuell, aufgrund der Datenlage, klar den Vorzug vor TNF-Alpha Inhibition zu geben. </w:t>
      </w:r>
    </w:p>
    <w:p w14:paraId="2A8DC39B" w14:textId="77777777" w:rsidR="00414F13" w:rsidRPr="00414F13" w:rsidRDefault="00414F13" w:rsidP="00414F13">
      <w:r w:rsidRPr="00414F13">
        <w:t> </w:t>
      </w:r>
    </w:p>
    <w:p w14:paraId="1B95D186" w14:textId="77777777" w:rsidR="00414F13" w:rsidRPr="00414F13" w:rsidRDefault="00414F13" w:rsidP="00414F13">
      <w:r w:rsidRPr="00414F13">
        <w:t>Wir besprachen ausführlich mit dem Patienten die aktuellen Therapiemöglichkeiten, Therapiealternativen sowie die prinzipielle Möglichkeit der Teilnahme an einer Studie. Wir besprachen zudem die Möglichkeit der Teilnahme speziell an einer Biopsie Studie. Herr Tiemann zeigte sich sehr interessiert. Es erfolgte die direkte Vorstellung des Patienten in der Studienambulanz der Medizinischen Klinik 3 zur weiteren Evaluierung und ggf. Einschluss. Sollte Herr Tiedemann in eine Studie passen, erfolgt die weitere Betreuung durch die Studienambulanz der Med. 3. Sollte dies nicht der Fall sein kann er jederzeit erneut in der Hochschulambulanz der Medizinischen Klinik 3 weiterbetreut werden.     </w:t>
      </w:r>
    </w:p>
    <w:p w14:paraId="5D93CEB4" w14:textId="77777777" w:rsidR="00414F13" w:rsidRPr="00414F13" w:rsidRDefault="00414F13" w:rsidP="00414F13">
      <w:r w:rsidRPr="00414F13">
        <w:t> </w:t>
      </w:r>
    </w:p>
    <w:p w14:paraId="0A6DC51B" w14:textId="77777777" w:rsidR="00414F13" w:rsidRPr="00414F13" w:rsidRDefault="00414F13" w:rsidP="00414F13">
      <w:r w:rsidRPr="00414F13">
        <w:t>Im weiteren halten wir die Durchführung eines FAPI-PET zur Differenzierung der Entzündung/Fibrose für indiziert und vereinbarten hierzu einen Termin.     </w:t>
      </w:r>
    </w:p>
    <w:p w14:paraId="302F5DFF" w14:textId="77777777" w:rsidR="00414F13" w:rsidRPr="00414F13" w:rsidRDefault="00414F13" w:rsidP="00414F13">
      <w:r w:rsidRPr="00414F13">
        <w:br/>
      </w:r>
      <w:r w:rsidRPr="00414F13">
        <w:br/>
      </w:r>
      <w:r w:rsidRPr="00414F13">
        <w:rPr>
          <w:b/>
          <w:bCs/>
        </w:rPr>
        <w:t>Schluss</w:t>
      </w:r>
      <w:r w:rsidRPr="00414F13">
        <w:t xml:space="preserve"> </w:t>
      </w:r>
    </w:p>
    <w:p w14:paraId="2435DA87" w14:textId="77777777" w:rsidR="00414F13" w:rsidRPr="00414F13" w:rsidRDefault="000721DD" w:rsidP="00414F13">
      <w:r>
        <w:rPr>
          <w:noProof/>
        </w:rPr>
      </w:r>
      <w:r>
        <w:pict w14:anchorId="21CCBB1A">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0D2D2F" w14:textId="77777777" w:rsidR="00414F13" w:rsidRPr="00414F13" w:rsidRDefault="00414F13" w:rsidP="00414F13">
      <w:r w:rsidRPr="00414F13">
        <w:t>Mit freundlichen kollegialen Grüßen</w:t>
      </w:r>
    </w:p>
    <w:p w14:paraId="318B2A22" w14:textId="77777777" w:rsidR="00414F13" w:rsidRPr="00414F13" w:rsidRDefault="00414F13" w:rsidP="00414F13">
      <w:r w:rsidRPr="00414F13">
        <w:lastRenderedPageBreak/>
        <w:t> </w:t>
      </w:r>
    </w:p>
    <w:p w14:paraId="42DC2DD2" w14:textId="77777777" w:rsidR="00414F13" w:rsidRPr="00414F13" w:rsidRDefault="00414F13" w:rsidP="00414F13">
      <w:r w:rsidRPr="00414F13">
        <w:t> </w:t>
      </w:r>
    </w:p>
    <w:p w14:paraId="13D6B878" w14:textId="77777777" w:rsidR="00414F13" w:rsidRPr="00414F13" w:rsidRDefault="00414F13" w:rsidP="00414F13">
      <w:r w:rsidRPr="00414F13">
        <w:t> </w:t>
      </w:r>
    </w:p>
    <w:p w14:paraId="2F6F8BA4" w14:textId="77777777" w:rsidR="00414F13" w:rsidRPr="00414F13" w:rsidRDefault="00414F13" w:rsidP="00414F13">
      <w:r w:rsidRPr="00414F13">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14F13" w:rsidRPr="00414F13" w14:paraId="694D23E6" w14:textId="77777777" w:rsidTr="00414F13">
        <w:tc>
          <w:tcPr>
            <w:tcW w:w="1700" w:type="pct"/>
            <w:hideMark/>
          </w:tcPr>
          <w:p w14:paraId="654CE752" w14:textId="77777777" w:rsidR="00414F13" w:rsidRPr="00414F13" w:rsidRDefault="00414F13" w:rsidP="00414F13">
            <w:r w:rsidRPr="00414F13">
              <w:t>PD Dr. med. J. Rech</w:t>
            </w:r>
          </w:p>
        </w:tc>
        <w:tc>
          <w:tcPr>
            <w:tcW w:w="1650" w:type="pct"/>
            <w:hideMark/>
          </w:tcPr>
          <w:p w14:paraId="52531F56" w14:textId="77777777" w:rsidR="00414F13" w:rsidRPr="00414F13" w:rsidRDefault="00414F13" w:rsidP="00414F13">
            <w:r w:rsidRPr="00414F13">
              <w:t> </w:t>
            </w:r>
          </w:p>
        </w:tc>
        <w:tc>
          <w:tcPr>
            <w:tcW w:w="1650" w:type="pct"/>
            <w:hideMark/>
          </w:tcPr>
          <w:p w14:paraId="59E60B52" w14:textId="77777777" w:rsidR="00414F13" w:rsidRPr="00414F13" w:rsidRDefault="00414F13" w:rsidP="00414F13">
            <w:r w:rsidRPr="00414F13">
              <w:t> </w:t>
            </w:r>
          </w:p>
        </w:tc>
      </w:tr>
      <w:tr w:rsidR="00414F13" w:rsidRPr="00414F13" w14:paraId="607E2F4E" w14:textId="77777777" w:rsidTr="00414F13">
        <w:tc>
          <w:tcPr>
            <w:tcW w:w="1700" w:type="pct"/>
            <w:hideMark/>
          </w:tcPr>
          <w:p w14:paraId="4F6729F6" w14:textId="77777777" w:rsidR="00414F13" w:rsidRPr="00414F13" w:rsidRDefault="00414F13" w:rsidP="00414F13">
            <w:r w:rsidRPr="00414F13">
              <w:t>Oberarzt der Klinik</w:t>
            </w:r>
          </w:p>
          <w:p w14:paraId="43C1A26D" w14:textId="77777777" w:rsidR="00414F13" w:rsidRPr="00414F13" w:rsidRDefault="00414F13" w:rsidP="00414F13">
            <w:r w:rsidRPr="00414F13">
              <w:t>Leiter der Spezialsprechstunde Autoinflammation -AOSD, FMF, Gicht-</w:t>
            </w:r>
          </w:p>
          <w:p w14:paraId="76810430" w14:textId="77777777" w:rsidR="00414F13" w:rsidRPr="00414F13" w:rsidRDefault="00414F13" w:rsidP="00414F13">
            <w:r w:rsidRPr="00414F13">
              <w:t>Transition</w:t>
            </w:r>
          </w:p>
          <w:p w14:paraId="4E8AA869" w14:textId="77777777" w:rsidR="00414F13" w:rsidRPr="00414F13" w:rsidRDefault="00414F13" w:rsidP="00414F13">
            <w:r w:rsidRPr="00414F13">
              <w:t>Rheumatologische Hochschulambulanz (Leitung Prof. Dr. J. Distler)</w:t>
            </w:r>
          </w:p>
        </w:tc>
        <w:tc>
          <w:tcPr>
            <w:tcW w:w="1650" w:type="pct"/>
            <w:hideMark/>
          </w:tcPr>
          <w:p w14:paraId="386BB177" w14:textId="77777777" w:rsidR="00414F13" w:rsidRPr="00414F13" w:rsidRDefault="00414F13" w:rsidP="00414F13">
            <w:r w:rsidRPr="00414F13">
              <w:t> </w:t>
            </w:r>
          </w:p>
        </w:tc>
        <w:tc>
          <w:tcPr>
            <w:tcW w:w="1650" w:type="pct"/>
            <w:hideMark/>
          </w:tcPr>
          <w:p w14:paraId="1683FC99" w14:textId="77777777" w:rsidR="00414F13" w:rsidRPr="00414F13" w:rsidRDefault="00414F13" w:rsidP="00414F13">
            <w:r w:rsidRPr="00414F13">
              <w:t> </w:t>
            </w:r>
          </w:p>
        </w:tc>
      </w:tr>
    </w:tbl>
    <w:p w14:paraId="63E9A63D" w14:textId="77777777" w:rsidR="00414F13" w:rsidRPr="00414F13" w:rsidRDefault="00414F13" w:rsidP="00414F13">
      <w:r w:rsidRPr="00414F13">
        <w:br/>
      </w:r>
      <w:r w:rsidRPr="00414F13">
        <w:br/>
      </w:r>
    </w:p>
    <w:p w14:paraId="159B6960" w14:textId="77777777" w:rsidR="00414F13" w:rsidRPr="00414F13" w:rsidRDefault="000721DD" w:rsidP="00414F13">
      <w:r>
        <w:rPr>
          <w:noProof/>
        </w:rPr>
      </w:r>
      <w:r>
        <w:pict w14:anchorId="4BC7E87A">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263AFB" w14:textId="77777777" w:rsidR="00414F13" w:rsidRPr="00414F13" w:rsidRDefault="00414F13" w:rsidP="00414F13">
      <w:r w:rsidRPr="00414F13">
        <w:rPr>
          <w:b/>
          <w:bCs/>
        </w:rPr>
        <w:t>Empfänger</w:t>
      </w:r>
    </w:p>
    <w:p w14:paraId="03B15E05" w14:textId="77777777" w:rsidR="00414F13" w:rsidRPr="00414F13" w:rsidRDefault="000721DD" w:rsidP="00414F13">
      <w:r>
        <w:rPr>
          <w:noProof/>
        </w:rPr>
      </w:r>
      <w:r>
        <w:pict w14:anchorId="4F0BE6D4">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DF86DA" w14:textId="46708716" w:rsidR="00453D1E" w:rsidRDefault="00414F13" w:rsidP="00414F13">
      <w:r w:rsidRPr="00414F13">
        <w:rPr>
          <w:b/>
          <w:bCs/>
        </w:rPr>
        <w:t>Dr. med. Jarmila Pojezny, Am Haintor 3 a, 37242 Bad Sooden-Allendorf</w:t>
      </w:r>
      <w:r w:rsidRPr="00414F13">
        <w:br/>
      </w:r>
      <w:r w:rsidRPr="00414F13">
        <w:br/>
        <w:t>N: Jörg Tiedemann, Birkenweg 3, 37242 Bad Sooden-Allendorf</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054259"/>
    <w:multiLevelType w:val="multilevel"/>
    <w:tmpl w:val="349E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0118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13"/>
    <w:rsid w:val="000721DD"/>
    <w:rsid w:val="00116E42"/>
    <w:rsid w:val="00414F13"/>
    <w:rsid w:val="00453D1E"/>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EF19DB7"/>
  <w15:chartTrackingRefBased/>
  <w15:docId w15:val="{427D1202-0C1D-4BAE-BAF1-6827B8F9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4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4F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4F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4F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4F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4F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4F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4F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4F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4F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4F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4F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4F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4F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4F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4F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4F13"/>
    <w:rPr>
      <w:rFonts w:eastAsiaTheme="majorEastAsia" w:cstheme="majorBidi"/>
      <w:color w:val="272727" w:themeColor="text1" w:themeTint="D8"/>
    </w:rPr>
  </w:style>
  <w:style w:type="paragraph" w:styleId="Titel">
    <w:name w:val="Title"/>
    <w:basedOn w:val="Standard"/>
    <w:next w:val="Standard"/>
    <w:link w:val="TitelZchn"/>
    <w:uiPriority w:val="10"/>
    <w:qFormat/>
    <w:rsid w:val="00414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4F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4F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4F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4F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4F13"/>
    <w:rPr>
      <w:i/>
      <w:iCs/>
      <w:color w:val="404040" w:themeColor="text1" w:themeTint="BF"/>
    </w:rPr>
  </w:style>
  <w:style w:type="paragraph" w:styleId="Listenabsatz">
    <w:name w:val="List Paragraph"/>
    <w:basedOn w:val="Standard"/>
    <w:uiPriority w:val="34"/>
    <w:qFormat/>
    <w:rsid w:val="00414F13"/>
    <w:pPr>
      <w:ind w:left="720"/>
      <w:contextualSpacing/>
    </w:pPr>
  </w:style>
  <w:style w:type="character" w:styleId="IntensiveHervorhebung">
    <w:name w:val="Intense Emphasis"/>
    <w:basedOn w:val="Absatz-Standardschriftart"/>
    <w:uiPriority w:val="21"/>
    <w:qFormat/>
    <w:rsid w:val="00414F13"/>
    <w:rPr>
      <w:i/>
      <w:iCs/>
      <w:color w:val="0F4761" w:themeColor="accent1" w:themeShade="BF"/>
    </w:rPr>
  </w:style>
  <w:style w:type="paragraph" w:styleId="IntensivesZitat">
    <w:name w:val="Intense Quote"/>
    <w:basedOn w:val="Standard"/>
    <w:next w:val="Standard"/>
    <w:link w:val="IntensivesZitatZchn"/>
    <w:uiPriority w:val="30"/>
    <w:qFormat/>
    <w:rsid w:val="0041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4F13"/>
    <w:rPr>
      <w:i/>
      <w:iCs/>
      <w:color w:val="0F4761" w:themeColor="accent1" w:themeShade="BF"/>
    </w:rPr>
  </w:style>
  <w:style w:type="character" w:styleId="IntensiverVerweis">
    <w:name w:val="Intense Reference"/>
    <w:basedOn w:val="Absatz-Standardschriftart"/>
    <w:uiPriority w:val="32"/>
    <w:qFormat/>
    <w:rsid w:val="00414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7470966">
      <w:bodyDiv w:val="1"/>
      <w:marLeft w:val="0"/>
      <w:marRight w:val="0"/>
      <w:marTop w:val="0"/>
      <w:marBottom w:val="0"/>
      <w:divBdr>
        <w:top w:val="none" w:sz="0" w:space="0" w:color="auto"/>
        <w:left w:val="none" w:sz="0" w:space="0" w:color="auto"/>
        <w:bottom w:val="none" w:sz="0" w:space="0" w:color="auto"/>
        <w:right w:val="none" w:sz="0" w:space="0" w:color="auto"/>
      </w:divBdr>
      <w:divsChild>
        <w:div w:id="1689453293">
          <w:marLeft w:val="0"/>
          <w:marRight w:val="0"/>
          <w:marTop w:val="0"/>
          <w:marBottom w:val="0"/>
          <w:divBdr>
            <w:top w:val="none" w:sz="0" w:space="0" w:color="auto"/>
            <w:left w:val="none" w:sz="0" w:space="0" w:color="auto"/>
            <w:bottom w:val="none" w:sz="0" w:space="0" w:color="auto"/>
            <w:right w:val="none" w:sz="0" w:space="0" w:color="auto"/>
          </w:divBdr>
        </w:div>
      </w:divsChild>
    </w:div>
    <w:div w:id="2098741916">
      <w:bodyDiv w:val="1"/>
      <w:marLeft w:val="0"/>
      <w:marRight w:val="0"/>
      <w:marTop w:val="0"/>
      <w:marBottom w:val="0"/>
      <w:divBdr>
        <w:top w:val="none" w:sz="0" w:space="0" w:color="auto"/>
        <w:left w:val="none" w:sz="0" w:space="0" w:color="auto"/>
        <w:bottom w:val="none" w:sz="0" w:space="0" w:color="auto"/>
        <w:right w:val="none" w:sz="0" w:space="0" w:color="auto"/>
      </w:divBdr>
      <w:divsChild>
        <w:div w:id="1033963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6154</Characters>
  <Application>Microsoft Office Word</Application>
  <DocSecurity>0</DocSecurity>
  <Lines>51</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2026-09-25T15:10:00Z</dcterms:created>
  <dcterms:modified xsi:type="dcterms:W3CDTF">2026-09-25T22:49:00Z</dcterms:modified>
</cp:coreProperties>
</file>