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9amd2cny2e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GeoJSON Types Card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gurf6uzt2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Estruturas principais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feição individual com atributos e geometria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FeatureCollection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conjunto de várias feições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GeometryCollection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conjunto de várias geometrias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kf3ori1bz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Tipos de geometria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Point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ponto único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[lon, lat]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MultiPoint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vários pontos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[[lon, lat], ...]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LineString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linha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[[lon, lat], ...]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MultiLineString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várias linhas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[[[lon, lat], ...], ...]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Polygon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polígono fechado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[[[lon, lat], ...]]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MultiPolygon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vários polígonos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[[[[lon, lat], ...]], ...]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9sbx2txk3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Observações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Coordenadas sempre em WGS84 (longitude, latitude)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 no topo indica a estrutura (FeatureCollection, Feature)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hyperlink r:id="rId6">
        <w:r w:rsidDel="00000000" w:rsidR="00000000" w:rsidRPr="00000000">
          <w:rPr>
            <w:rFonts w:ascii="Roboto Mono" w:cs="Roboto Mono" w:eastAsia="Roboto Mono" w:hAnsi="Roboto Mono"/>
            <w:color w:val="188038"/>
            <w:u w:val="single"/>
            <w:rtl w:val="0"/>
          </w:rPr>
          <w:t xml:space="preserve">geometry.type</w:t>
        </w:r>
      </w:hyperlink>
      <w:r w:rsidDel="00000000" w:rsidR="00000000" w:rsidRPr="00000000">
        <w:rPr>
          <w:rtl w:val="0"/>
        </w:rPr>
        <w:t xml:space="preserve"> indica a forma (Point, LineString, Polygon, etc.)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eometry.typ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