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314.399pt;width:467.400pt;height:247.8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67" w:lineRule="exact"/>
        <w:ind w:left="0" w:right="0"/>
      </w:pPr>
    </w:p>
    <w:p>
      <w:pPr>
        <w:autoSpaceDE w:val="0"/>
        <w:autoSpaceDN w:val="0"/>
        <w:spacing w:before="0" w:after="0" w:line="354" w:lineRule="auto"/>
        <w:ind w:left="1120" w:right="1193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事件过程</w:t>
      </w:r>
      <w:r>
        <w:rPr>
          <w:rFonts w:ascii="宋体" w:hAnsi="宋体" w:cs="宋体" w:eastAsia="宋体"/>
          <w:color w:val="000000"/>
          <w:sz w:val="24"/>
          <w:szCs w:val="24"/>
        </w:rPr>
        <w:t>：某厂商日志分析发现IP，但是日志记录的其中行为直接大量登陆内网，并无攻击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过程，以</w:t>
      </w:r>
      <w:r>
        <w:rPr>
          <w:rFonts w:ascii="宋体" w:hAnsi="宋体" w:cs="宋体" w:eastAsia="宋体"/>
          <w:color w:val="000000"/>
          <w:sz w:val="24"/>
          <w:szCs w:val="24"/>
        </w:rPr>
        <w:t>及攻击手法，导致内网安全加固不知从何下手，并且不知道有什么后门需要清除，</w:t>
      </w:r>
      <w:r>
        <w:rPr>
          <w:rFonts w:ascii="宋体" w:hAnsi="宋体" w:cs="宋体" w:eastAsia="宋体"/>
          <w:color w:val="000000"/>
          <w:sz w:val="24"/>
          <w:szCs w:val="24"/>
        </w:rPr>
        <w:t>而且日志里攻击者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为外国</w:t>
      </w:r>
      <w:r>
        <w:rPr>
          <w:rFonts w:ascii="Calibri" w:hAnsi="Calibri" w:cs="Calibri" w:eastAsia="Calibri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，不确定真实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，还是代理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。无法定位真</w:t>
      </w:r>
      <w:r>
        <w:rPr>
          <w:rFonts w:ascii="宋体" w:hAnsi="宋体" w:cs="宋体" w:eastAsia="宋体"/>
          <w:color w:val="000000"/>
          <w:sz w:val="24"/>
          <w:szCs w:val="24"/>
        </w:rPr>
        <w:t>正攻击者的地理位</w:t>
      </w: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置。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190" w:firstLine="483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思路：反</w:t>
      </w:r>
      <w:r>
        <w:rPr>
          <w:rFonts w:ascii="宋体" w:hAnsi="宋体" w:cs="宋体" w:eastAsia="宋体"/>
          <w:color w:val="000000"/>
          <w:sz w:val="24"/>
          <w:szCs w:val="24"/>
        </w:rPr>
        <w:t>入侵得到攻击者机器权限，入侵现场还原，摸清入侵思路。并且须知入侵者的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相关后门</w:t>
      </w:r>
      <w:r>
        <w:rPr>
          <w:rFonts w:ascii="宋体" w:hAnsi="宋体" w:cs="宋体" w:eastAsia="宋体"/>
          <w:color w:val="000000"/>
          <w:sz w:val="24"/>
          <w:szCs w:val="24"/>
        </w:rPr>
        <w:t>遗留，以便处理后门。抓取入侵者的真实IP获得地理位置。并按照攻击者的攻击路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线</w:t>
      </w:r>
      <w:r>
        <w:rPr>
          <w:rFonts w:ascii="宋体" w:hAnsi="宋体" w:cs="宋体" w:eastAsia="宋体"/>
          <w:color w:val="000000"/>
          <w:sz w:val="24"/>
          <w:szCs w:val="24"/>
        </w:rPr>
        <w:t>加固相关漏洞安全。</w:t>
      </w: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一</w:t>
      </w:r>
      <w:r>
        <w:rPr>
          <w:rFonts w:ascii="宋体" w:hAnsi="宋体" w:cs="宋体" w:eastAsia="宋体"/>
          <w:color w:val="000000"/>
          <w:sz w:val="24"/>
          <w:szCs w:val="24"/>
        </w:rPr>
        <w:t>：日志分析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1.某厂商日志：该</w:t>
      </w:r>
      <w:r>
        <w:rPr>
          <w:rFonts w:ascii="Calibri" w:hAnsi="Calibri" w:cs="Calibri" w:eastAsia="Calibri"/>
          <w:color w:val="000000"/>
          <w:spacing w:val="2"/>
          <w:sz w:val="24"/>
          <w:szCs w:val="24"/>
        </w:rPr>
        <w:t>IP</w:t>
      </w:r>
      <w:r>
        <w:rPr>
          <w:rFonts w:ascii="Calibri" w:hAnsi="Calibri" w:cs="Calibri" w:eastAsia="Calibri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为韩国，</w:t>
      </w:r>
      <w:r>
        <w:rPr>
          <w:rFonts w:ascii="Calibri" w:hAnsi="Calibri" w:cs="Calibri" w:eastAsia="Calibri"/>
          <w:color w:val="000000"/>
          <w:spacing w:val="1"/>
          <w:sz w:val="24"/>
          <w:szCs w:val="24"/>
        </w:rPr>
        <w:t>login</w:t>
      </w:r>
      <w:r>
        <w:rPr>
          <w:rFonts w:ascii="Calibri" w:hAnsi="Calibri" w:cs="Calibri" w:eastAsia="Calibri"/>
          <w:sz w:val="24"/>
          <w:szCs w:val="24"/>
          <w:spacing w:val="1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状态全部为</w:t>
      </w:r>
      <w:r>
        <w:rPr>
          <w:rFonts w:ascii="Calibri" w:hAnsi="Calibri" w:cs="Calibri" w:eastAsia="Calibri"/>
          <w:color w:val="000000"/>
          <w:spacing w:val="1"/>
          <w:sz w:val="24"/>
          <w:szCs w:val="24"/>
        </w:rPr>
        <w:t>success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67.600pt;mso-position-horizontal-relative:page;mso-position-vertical-relative:page;z-index:0" type="#_x0000_t75">
        <v:imagedata r:id="rId8" o:title=""/>
      </v:shape>
    </w:pict>
    <w:pict>
      <v:shape style="position:absolute;margin-left:54.600pt;margin-top:399.600pt;width:467.400pt;height:250.800pt;mso-position-horizontal-relative:page;mso-position-vertical-relative:page;z-index:0" type="#_x0000_t75">
        <v:imagedata r:id="rId9" o:title=""/>
      </v:shape>
    </w:pict>
    <w:pict>
      <v:shape style="position:absolute;margin-left:54.600pt;margin-top:669.600pt;width:467.400pt;height:106.8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9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6" w:lineRule="auto"/>
        <w:ind w:left="1120" w:right="1490" w:firstLine="483"/>
      </w:pPr>
      <w:r>
        <w:rPr>
          <w:rFonts w:ascii="宋体" w:hAnsi="宋体" w:cs="宋体" w:eastAsia="宋体"/>
          <w:color w:val="000000"/>
          <w:sz w:val="24"/>
          <w:szCs w:val="24"/>
        </w:rPr>
        <w:t>221-ip成功，进入内网多个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。但无其他记录</w:t>
      </w:r>
      <w:r>
        <w:rPr>
          <w:rFonts w:ascii="宋体" w:hAnsi="宋体" w:cs="宋体" w:eastAsia="宋体"/>
          <w:color w:val="000000"/>
          <w:sz w:val="24"/>
          <w:szCs w:val="24"/>
        </w:rPr>
        <w:t>，如过程，手法。无法安全加固客户内</w:t>
      </w:r>
      <w:r>
        <w:rPr>
          <w:rFonts w:ascii="宋体" w:hAnsi="宋体" w:cs="宋体" w:eastAsia="宋体"/>
          <w:color w:val="000000"/>
          <w:sz w:val="24"/>
          <w:szCs w:val="24"/>
        </w:rPr>
        <w:t>网。无法分析出哪里出现问题，只能找出起始被入侵成功的</w:t>
      </w:r>
      <w:r>
        <w:rPr>
          <w:rFonts w:ascii="Calibri" w:hAnsi="Calibri" w:cs="Calibri" w:eastAsia="Calibri"/>
          <w:color w:val="000000"/>
          <w:spacing w:val="-3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，需要</w:t>
      </w:r>
      <w:r>
        <w:rPr>
          <w:rFonts w:ascii="宋体" w:hAnsi="宋体" w:cs="宋体" w:eastAsia="宋体"/>
          <w:color w:val="000000"/>
          <w:sz w:val="24"/>
          <w:szCs w:val="24"/>
        </w:rPr>
        <w:t>得到攻击者的电脑权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限，还</w:t>
      </w:r>
      <w:r>
        <w:rPr>
          <w:rFonts w:ascii="宋体" w:hAnsi="宋体" w:cs="宋体" w:eastAsia="宋体"/>
          <w:color w:val="000000"/>
          <w:sz w:val="24"/>
          <w:szCs w:val="24"/>
        </w:rPr>
        <w:t>原攻击过程，才可得知被攻击者的弱点并加固。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261.600pt;width:421.800pt;height:331.8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在tns日志中，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oracle</w:t>
      </w:r>
      <w:r>
        <w:rPr>
          <w:rFonts w:ascii="宋体" w:hAnsi="宋体" w:cs="宋体" w:eastAsia="宋体"/>
          <w:color w:val="000000"/>
          <w:sz w:val="24"/>
          <w:szCs w:val="24"/>
        </w:rPr>
        <w:t>相关存储得到入侵者相关的存储利用。如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downfile‐smss.exe,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地址为</w:t>
      </w:r>
    </w:p>
    <w:p>
      <w:pPr>
        <w:spacing w:before="0" w:after="0" w:line="132" w:lineRule="exact"/>
        <w:ind w:left="0" w:right="0"/>
      </w:pPr>
    </w:p>
    <w:p>
      <w:pPr>
        <w:spacing w:before="0" w:after="0" w:line="240" w:lineRule="auto"/>
        <w:ind w:left="1120" w:right="0" w:firstLine="0"/>
      </w:pP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115.2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31.60.76</w:t>
      </w:r>
    </w:p>
    <w:p>
      <w:pPr>
        <w:spacing w:before="0" w:after="0" w:line="11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此时，我们得到2个攻击者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，</w:t>
      </w:r>
      <w:r>
        <w:rPr>
          <w:rFonts w:ascii="Calibri" w:hAnsi="Calibri" w:cs="Calibri" w:eastAsia="Calibri"/>
          <w:color w:val="000000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个样本</w:t>
      </w:r>
    </w:p>
    <w:p>
      <w:pPr>
        <w:spacing w:before="0" w:after="0" w:line="1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IP分别为韩国，河南，样本</w:t>
      </w:r>
      <w:r>
        <w:rPr>
          <w:rFonts w:ascii="Calibri" w:hAnsi="Calibri" w:cs="Calibri" w:eastAsia="Calibri"/>
          <w:color w:val="000000"/>
          <w:spacing w:val="8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z w:val="24"/>
          <w:szCs w:val="24"/>
        </w:rPr>
        <w:t>为：</w:t>
      </w:r>
      <w:r>
        <w:rPr>
          <w:rFonts w:ascii="Calibri" w:hAnsi="Calibri" w:cs="Calibri" w:eastAsia="Calibri"/>
          <w:color w:val="000000"/>
          <w:spacing w:val="1"/>
          <w:sz w:val="24"/>
          <w:szCs w:val="24"/>
        </w:rPr>
        <w:t>smss.</w:t>
      </w:r>
      <w:r>
        <w:rPr>
          <w:rFonts w:ascii="Calibri" w:hAnsi="Calibri" w:cs="Calibri" w:eastAsia="Calibri"/>
          <w:color w:val="000000"/>
          <w:sz w:val="24"/>
          <w:szCs w:val="24"/>
        </w:rPr>
        <w:t>exe</w:t>
      </w:r>
    </w:p>
    <w:p>
      <w:pPr>
        <w:spacing w:before="0" w:after="0" w:line="200" w:lineRule="exact"/>
        <w:ind w:left="0" w:right="0"/>
      </w:pPr>
    </w:p>
    <w:p>
      <w:pPr>
        <w:spacing w:before="0" w:after="0" w:line="33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二</w:t>
      </w:r>
      <w:r>
        <w:rPr>
          <w:rFonts w:ascii="宋体" w:hAnsi="宋体" w:cs="宋体" w:eastAsia="宋体"/>
          <w:color w:val="000000"/>
          <w:sz w:val="24"/>
          <w:szCs w:val="24"/>
        </w:rPr>
        <w:t>：现场还原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1刺</w:t>
      </w:r>
      <w:r>
        <w:rPr>
          <w:rFonts w:ascii="宋体" w:hAnsi="宋体" w:cs="宋体" w:eastAsia="宋体"/>
          <w:color w:val="000000"/>
          <w:sz w:val="24"/>
          <w:szCs w:val="24"/>
        </w:rPr>
        <w:t>探攻击者的服务器相关信息：</w:t>
      </w:r>
    </w:p>
    <w:p>
      <w:pPr>
        <w:spacing w:before="0" w:after="0" w:line="114" w:lineRule="exact"/>
        <w:ind w:left="0" w:right="0"/>
      </w:pPr>
    </w:p>
    <w:p>
      <w:pPr>
        <w:autoSpaceDE w:val="0"/>
        <w:autoSpaceDN w:val="0"/>
        <w:spacing w:before="0" w:after="0" w:line="324" w:lineRule="auto"/>
        <w:ind w:left="1120" w:right="1250" w:firstLine="483"/>
      </w:pPr>
      <w:r>
        <w:rPr>
          <w:rFonts w:ascii="宋体" w:hAnsi="宋体" w:cs="宋体" w:eastAsia="宋体"/>
          <w:color w:val="000000"/>
          <w:sz w:val="24"/>
          <w:szCs w:val="24"/>
        </w:rPr>
        <w:t>起初连接到入侵者IP的服务器，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归属地为韩</w:t>
      </w:r>
      <w:r>
        <w:rPr>
          <w:rFonts w:ascii="宋体" w:hAnsi="宋体" w:cs="宋体" w:eastAsia="宋体"/>
          <w:color w:val="000000"/>
          <w:sz w:val="24"/>
          <w:szCs w:val="24"/>
        </w:rPr>
        <w:t>国，并且服务器也为韩文，非中国渠道购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买，</w:t>
      </w:r>
      <w:r>
        <w:rPr>
          <w:rFonts w:ascii="宋体" w:hAnsi="宋体" w:cs="宋体" w:eastAsia="宋体"/>
          <w:color w:val="000000"/>
          <w:sz w:val="24"/>
          <w:szCs w:val="24"/>
        </w:rPr>
        <w:t>起初以为攻击者为国外人员。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7.400pt;height:234.600pt;mso-position-horizontal-relative:page;mso-position-vertical-relative:page;z-index:0" type="#_x0000_t75">
        <v:imagedata r:id="rId12" o:title=""/>
      </v:shape>
    </w:pict>
    <w:pict>
      <v:shape style="position:absolute;margin-left:54.600pt;margin-top:343.800pt;width:391.800pt;height:212.400pt;mso-position-horizontal-relative:page;mso-position-vertical-relative:page;z-index:0" type="#_x0000_t75">
        <v:imagedata r:id="rId1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但当刺</w:t>
      </w:r>
      <w:r>
        <w:rPr>
          <w:rFonts w:ascii="宋体" w:hAnsi="宋体" w:cs="宋体" w:eastAsia="宋体"/>
          <w:color w:val="000000"/>
          <w:sz w:val="24"/>
          <w:szCs w:val="24"/>
        </w:rPr>
        <w:t>探攻击者服务器21端口时发现并非真正的“国外黑客”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7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于是，暂时定为攻击者为国内，需要摸查的IP锁定为中国范围内</w:t>
      </w:r>
      <w:r>
        <w:rPr>
          <w:rFonts w:ascii="Calibri" w:hAnsi="Calibri" w:cs="Calibri" w:eastAsia="Calibri"/>
          <w:color w:val="000000"/>
          <w:sz w:val="24"/>
          <w:szCs w:val="24"/>
        </w:rPr>
        <w:t>IP</w:t>
      </w:r>
    </w:p>
    <w:p>
      <w:pPr>
        <w:spacing w:before="0" w:after="0" w:line="116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310" w:firstLine="483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体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：需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要得到该服务器的权限，查看所有登陆成功日志，找出IP以及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对</w:t>
      </w:r>
      <w:r>
        <w:rPr>
          <w:rFonts w:ascii="宋体" w:hAnsi="宋体" w:cs="宋体" w:eastAsia="宋体"/>
          <w:color w:val="000000"/>
          <w:sz w:val="24"/>
          <w:szCs w:val="24"/>
        </w:rPr>
        <w:t>应时间。</w:t>
      </w:r>
    </w:p>
    <w:p>
      <w:pPr>
        <w:autoSpaceDE w:val="0"/>
        <w:autoSpaceDN w:val="0"/>
        <w:spacing w:before="0" w:after="0" w:line="323" w:lineRule="auto"/>
        <w:ind w:left="1120" w:right="1310" w:firstLine="483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入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侵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思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路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临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时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改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为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：该服务器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为懂攻防人员所拥有，尽可能在该服务器不添加任何账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号</w:t>
      </w:r>
      <w:r>
        <w:rPr>
          <w:rFonts w:ascii="宋体" w:hAnsi="宋体" w:cs="宋体" w:eastAsia="宋体"/>
          <w:color w:val="000000"/>
          <w:sz w:val="24"/>
          <w:szCs w:val="24"/>
        </w:rPr>
        <w:t>或留有明显痕迹。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33.800pt;height:239.400pt;mso-position-horizontal-relative:page;mso-position-vertical-relative:page;z-index:0" type="#_x0000_t75">
        <v:imagedata r:id="rId14" o:title=""/>
      </v:shape>
    </w:pict>
    <w:pict>
      <v:shape style="position:absolute;margin-left:54.600pt;margin-top:521.400pt;width:265.800pt;height:82.800pt;mso-position-horizontal-relative:page;mso-position-vertical-relative:page;z-index:0" type="#_x0000_t75">
        <v:imagedata r:id="rId1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由于韩国服务器此段有DHCP记录查看应用，该应用存在</w:t>
      </w:r>
      <w:r>
        <w:rPr>
          <w:rFonts w:ascii="Calibri" w:hAnsi="Calibri" w:cs="Calibri" w:eastAsia="Calibri"/>
          <w:color w:val="000000"/>
          <w:sz w:val="24"/>
          <w:szCs w:val="24"/>
        </w:rPr>
        <w:t>loadfile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漏洞</w:t>
      </w:r>
      <w:r>
        <w:rPr>
          <w:rFonts w:ascii="宋体" w:hAnsi="宋体" w:cs="宋体" w:eastAsia="宋体"/>
          <w:color w:val="000000"/>
          <w:sz w:val="24"/>
          <w:szCs w:val="24"/>
        </w:rPr>
        <w:t>，并且得知目标服务</w:t>
      </w:r>
    </w:p>
    <w:p>
      <w:pPr>
        <w:spacing w:before="0" w:after="0" w:line="123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-24"/>
          <w:sz w:val="24"/>
          <w:szCs w:val="24"/>
        </w:rPr>
        <w:t>器存在</w:t>
      </w:r>
      <w:r>
        <w:rPr>
          <w:rFonts w:ascii="Calibri" w:hAnsi="Calibri" w:cs="Calibri" w:eastAsia="Calibri"/>
          <w:color w:val="000000"/>
          <w:spacing w:val="-10"/>
          <w:sz w:val="24"/>
          <w:szCs w:val="24"/>
        </w:rPr>
        <w:t>shi絀��</w:t>
      </w:r>
      <w:r>
        <w:rPr>
          <w:rFonts w:ascii="宋体" w:hAnsi="宋体" w:cs="宋体" w:eastAsia="宋体"/>
          <w:color w:val="000000"/>
          <w:spacing w:val="-25"/>
          <w:sz w:val="24"/>
          <w:szCs w:val="24"/>
        </w:rPr>
        <w:t>后门，</w:t>
      </w:r>
    </w:p>
    <w:p>
      <w:pPr>
        <w:spacing w:before="0" w:after="0" w:line="123" w:lineRule="exact"/>
        <w:ind w:left="0" w:right="0"/>
      </w:pPr>
    </w:p>
    <w:p>
      <w:pPr>
        <w:autoSpaceDE w:val="0"/>
        <w:autoSpaceDN w:val="0"/>
        <w:spacing w:before="0" w:after="0" w:line="324" w:lineRule="auto"/>
        <w:ind w:left="1120" w:right="1399" w:firstLine="483"/>
      </w:pP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攻击思路为：16进制读取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shi絀��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后门，并</w:t>
      </w:r>
      <w:r>
        <w:rPr>
          <w:rFonts w:ascii="Calibri" w:hAnsi="Calibri" w:cs="Calibri" w:eastAsia="Calibri"/>
          <w:color w:val="000000"/>
          <w:spacing w:val="-3"/>
          <w:sz w:val="24"/>
          <w:szCs w:val="24"/>
        </w:rPr>
        <w:t>unhex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本地还原</w:t>
      </w:r>
      <w:r>
        <w:rPr>
          <w:rFonts w:ascii="Calibri" w:hAnsi="Calibri" w:cs="Calibri" w:eastAsia="Calibri"/>
          <w:color w:val="000000"/>
          <w:spacing w:val="-3"/>
          <w:sz w:val="24"/>
          <w:szCs w:val="24"/>
        </w:rPr>
        <w:t>exe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，得到样本</w:t>
      </w:r>
      <w:r>
        <w:rPr>
          <w:rFonts w:ascii="Calibri" w:hAnsi="Calibri" w:cs="Calibri" w:eastAsia="Calibri"/>
          <w:color w:val="000000"/>
          <w:spacing w:val="-5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，本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地分析该样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本，</w:t>
      </w:r>
      <w:r>
        <w:rPr>
          <w:rFonts w:ascii="宋体" w:hAnsi="宋体" w:cs="宋体" w:eastAsia="宋体"/>
          <w:color w:val="000000"/>
          <w:sz w:val="24"/>
          <w:szCs w:val="24"/>
        </w:rPr>
        <w:t>从而不留痕迹得得到攻击者服务器。</w:t>
      </w:r>
    </w:p>
    <w:p>
      <w:pPr>
        <w:autoSpaceDE w:val="0"/>
        <w:autoSpaceDN w:val="0"/>
        <w:spacing w:before="13" w:after="0" w:line="334" w:lineRule="auto"/>
        <w:ind w:left="1120" w:right="1142" w:firstLine="483"/>
      </w:pPr>
      <w:r>
        <w:rPr>
          <w:rFonts w:ascii="宋体" w:hAnsi="宋体" w:cs="宋体" w:eastAsia="宋体"/>
          <w:color w:val="000000"/>
          <w:sz w:val="24"/>
          <w:szCs w:val="24"/>
        </w:rPr>
        <w:t>至此：目前我们得到2个攻击者</w:t>
      </w:r>
      <w:r>
        <w:rPr>
          <w:rFonts w:ascii="Calibri" w:hAnsi="Calibri" w:cs="Calibri" w:eastAsia="Calibri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</w:t>
      </w:r>
      <w:r>
        <w:rPr>
          <w:rFonts w:ascii="Calibri" w:hAnsi="Calibri" w:cs="Calibri" w:eastAsia="Calibri"/>
          <w:color w:val="000000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z w:val="24"/>
          <w:szCs w:val="24"/>
        </w:rPr>
        <w:t>个样本，</w:t>
      </w:r>
      <w:r>
        <w:rPr>
          <w:rFonts w:ascii="Calibri" w:hAnsi="Calibri" w:cs="Calibri" w:eastAsia="Calibri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分别为韩国，河南，样本分别为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sm</w:t>
      </w:r>
      <w:r>
        <w:rPr>
          <w:rFonts w:ascii="Calibri" w:hAnsi="Calibri" w:cs="Calibri" w:eastAsia="Calibri"/>
          <w:color w:val="000000"/>
          <w:sz w:val="24"/>
          <w:szCs w:val="24"/>
        </w:rPr>
        <w:t>ss.exe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与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sethc.e</w:t>
      </w:r>
      <w:r>
        <w:rPr>
          <w:rFonts w:ascii="Calibri" w:hAnsi="Calibri" w:cs="Calibri" w:eastAsia="Calibri"/>
          <w:color w:val="000000"/>
          <w:sz w:val="24"/>
          <w:szCs w:val="24"/>
        </w:rPr>
        <w:t>xe</w:t>
      </w: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三</w:t>
      </w:r>
      <w:r>
        <w:rPr>
          <w:rFonts w:ascii="宋体" w:hAnsi="宋体" w:cs="宋体" w:eastAsia="宋体"/>
          <w:color w:val="000000"/>
          <w:sz w:val="24"/>
          <w:szCs w:val="24"/>
        </w:rPr>
        <w:t>：本地样本分析</w:t>
      </w:r>
    </w:p>
    <w:p>
      <w:pPr>
        <w:spacing w:before="0" w:after="0" w:line="110" w:lineRule="exact"/>
        <w:ind w:left="0" w:right="0"/>
      </w:pPr>
    </w:p>
    <w:p>
      <w:pPr>
        <w:autoSpaceDE w:val="0"/>
        <w:autoSpaceDN w:val="0"/>
        <w:spacing w:before="0" w:after="0" w:line="324" w:lineRule="auto"/>
        <w:ind w:left="1120" w:right="1370" w:firstLine="483"/>
      </w:pPr>
      <w:r>
        <w:rPr>
          <w:rFonts w:ascii="宋体" w:hAnsi="宋体" w:cs="宋体" w:eastAsia="宋体"/>
          <w:color w:val="000000"/>
          <w:sz w:val="24"/>
          <w:szCs w:val="24"/>
        </w:rPr>
        <w:t>样本1：生成替换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dll</w:t>
      </w:r>
      <w:r>
        <w:rPr>
          <w:rFonts w:ascii="宋体" w:hAnsi="宋体" w:cs="宋体" w:eastAsia="宋体"/>
          <w:color w:val="000000"/>
          <w:sz w:val="24"/>
          <w:szCs w:val="24"/>
        </w:rPr>
        <w:t>。并且自启动，反链接到某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z w:val="24"/>
          <w:szCs w:val="24"/>
        </w:rPr>
        <w:t>的</w:t>
      </w:r>
      <w:r>
        <w:rPr>
          <w:rFonts w:ascii="Calibri" w:hAnsi="Calibri" w:cs="Calibri" w:eastAsia="Calibri"/>
          <w:color w:val="000000"/>
          <w:sz w:val="24"/>
          <w:szCs w:val="24"/>
        </w:rPr>
        <w:t>8080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端口，并且</w:t>
      </w:r>
      <w:r>
        <w:rPr>
          <w:rFonts w:ascii="宋体" w:hAnsi="宋体" w:cs="宋体" w:eastAsia="宋体"/>
          <w:color w:val="000000"/>
          <w:sz w:val="24"/>
          <w:szCs w:val="24"/>
        </w:rPr>
        <w:t>自删除。为远控特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征。</w:t>
      </w:r>
    </w:p>
    <w:p>
      <w:pPr>
        <w:autoSpaceDE w:val="0"/>
        <w:autoSpaceDN w:val="0"/>
        <w:spacing w:before="6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远</w:t>
      </w:r>
      <w:r>
        <w:rPr>
          <w:rFonts w:ascii="宋体" w:hAnsi="宋体" w:cs="宋体" w:eastAsia="宋体"/>
          <w:color w:val="000000"/>
          <w:sz w:val="24"/>
          <w:szCs w:val="24"/>
        </w:rPr>
        <w:t>控样本md5值：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08.800pt;mso-position-horizontal-relative:page;mso-position-vertical-relative:page;z-index:0" type="#_x0000_t75">
        <v:imagedata r:id="rId16" o:title=""/>
      </v:shape>
    </w:pict>
    <w:pict>
      <v:shape style="position:absolute;margin-left:54.600pt;margin-top:275.399pt;width:467.400pt;height:198.0pt;mso-position-horizontal-relative:page;mso-position-vertical-relative:page;z-index:0" type="#_x0000_t75">
        <v:imagedata r:id="rId17" o:title=""/>
      </v:shape>
    </w:pict>
    <w:pict>
      <v:shape style="position:absolute;margin-left:54.600pt;margin-top:576.600pt;width:301.800pt;height:87.599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5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4" w:lineRule="auto"/>
        <w:ind w:left="1120" w:right="1325" w:firstLine="483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样本2：</w:t>
      </w:r>
      <w:r>
        <w:rPr>
          <w:rFonts w:ascii="Calibri" w:hAnsi="Calibri" w:cs="Calibri" w:eastAsia="Calibri"/>
          <w:color w:val="000000"/>
          <w:spacing w:val="-2"/>
          <w:sz w:val="24"/>
          <w:szCs w:val="24"/>
        </w:rPr>
        <w:t>shi絀��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后门，</w:t>
      </w:r>
      <w:r>
        <w:rPr>
          <w:rFonts w:ascii="Calibri" w:hAnsi="Calibri" w:cs="Calibri" w:eastAsia="Calibri"/>
          <w:color w:val="000000"/>
          <w:spacing w:val="-3"/>
          <w:sz w:val="24"/>
          <w:szCs w:val="24"/>
        </w:rPr>
        <w:t>VB</w:t>
      </w:r>
      <w:r>
        <w:rPr>
          <w:rFonts w:ascii="宋体" w:hAnsi="宋体" w:cs="宋体" w:eastAsia="宋体"/>
          <w:color w:val="000000"/>
          <w:spacing w:val="-6"/>
          <w:sz w:val="24"/>
          <w:szCs w:val="24"/>
        </w:rPr>
        <w:t>编译，并且未加壳。思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路为，反汇编得到样本密码以及软件工作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流程。</w:t>
      </w:r>
    </w:p>
    <w:p>
      <w:pPr>
        <w:autoSpaceDE w:val="0"/>
        <w:autoSpaceDN w:val="0"/>
        <w:spacing w:before="13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Shift后门样本</w:t>
      </w:r>
      <w:r>
        <w:rPr>
          <w:rFonts w:ascii="Calibri" w:hAnsi="Calibri" w:cs="Calibri" w:eastAsia="Calibri"/>
          <w:color w:val="000000"/>
          <w:sz w:val="24"/>
          <w:szCs w:val="24"/>
        </w:rPr>
        <w:t>MD5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286.800pt;height:175.800pt;mso-position-horizontal-relative:page;mso-position-vertical-relative:page;z-index:0" type="#_x0000_t75">
        <v:imagedata r:id="rId19" o:title=""/>
      </v:shape>
    </w:pict>
    <w:pict>
      <v:shape style="position:absolute;margin-left:54.600pt;margin-top:264.600pt;width:215.400pt;height:223.800pt;mso-position-horizontal-relative:page;mso-position-vertical-relative:page;z-index:0" type="#_x0000_t75">
        <v:imagedata r:id="rId20" o:title=""/>
      </v:shape>
    </w:pict>
    <w:pict>
      <v:shape style="position:absolute;margin-left:54.600pt;margin-top:506.400pt;width:404.400pt;height:156.600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特</w:t>
      </w:r>
      <w:r>
        <w:rPr>
          <w:rFonts w:ascii="宋体" w:hAnsi="宋体" w:cs="宋体" w:eastAsia="宋体"/>
          <w:color w:val="000000"/>
          <w:sz w:val="24"/>
          <w:szCs w:val="24"/>
        </w:rPr>
        <w:t>征为密码输入错误，呼出msgbox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55.800pt;height:307.800pt;mso-position-horizontal-relative:page;mso-position-vertical-relative:page;z-index:0" type="#_x0000_t75">
        <v:imagedata r:id="rId22" o:title=""/>
      </v:shape>
    </w:pict>
    <w:pict>
      <v:shape style="position:absolute;margin-left:54.600pt;margin-top:501.600pt;width:467.400pt;height:257.399pt;mso-position-horizontal-relative:page;mso-position-vertical-relative:page;z-index:0" type="#_x0000_t75">
        <v:imagedata r:id="rId23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2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得到该程序</w:t>
      </w:r>
      <w:r>
        <w:rPr>
          <w:rFonts w:ascii="宋体" w:hAnsi="宋体" w:cs="宋体" w:eastAsia="宋体"/>
          <w:color w:val="000000"/>
          <w:sz w:val="24"/>
          <w:szCs w:val="24"/>
        </w:rPr>
        <w:t>相关工作流程，当输入密码正确时，调出taskmgr.exe（任务管理器）以及</w:t>
      </w:r>
    </w:p>
    <w:p>
      <w:pPr>
        <w:spacing w:before="0" w:after="0" w:line="124" w:lineRule="exact"/>
        <w:ind w:left="0" w:right="0"/>
      </w:pPr>
    </w:p>
    <w:p>
      <w:pPr>
        <w:spacing w:before="0" w:after="0" w:line="240" w:lineRule="auto"/>
        <w:ind w:left="1120" w:right="0" w:firstLine="0"/>
      </w:pPr>
      <w:r>
        <w:rPr>
          <w:rFonts w:ascii="Calibri" w:hAnsi="Calibri" w:cs="Calibri" w:eastAsia="Calibri"/>
          <w:color w:val="000000"/>
          <w:spacing w:val="-4"/>
          <w:sz w:val="24"/>
          <w:szCs w:val="24"/>
        </w:rPr>
        <w:t>cmd.</w:t>
      </w:r>
      <w:r>
        <w:rPr>
          <w:rFonts w:ascii="Calibri" w:hAnsi="Calibri" w:cs="Calibri" w:eastAsia="Calibri"/>
          <w:color w:val="000000"/>
          <w:spacing w:val="-3"/>
          <w:sz w:val="24"/>
          <w:szCs w:val="24"/>
        </w:rPr>
        <w:t>exe</w:t>
      </w:r>
    </w:p>
    <w:p>
      <w:pPr>
        <w:spacing w:before="0" w:after="0" w:line="200" w:lineRule="exact"/>
        <w:ind w:left="0" w:right="0"/>
      </w:pPr>
    </w:p>
    <w:p>
      <w:pPr>
        <w:spacing w:before="0" w:after="0" w:line="331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四</w:t>
      </w:r>
      <w:r>
        <w:rPr>
          <w:rFonts w:ascii="宋体" w:hAnsi="宋体" w:cs="宋体" w:eastAsia="宋体"/>
          <w:color w:val="000000"/>
          <w:sz w:val="24"/>
          <w:szCs w:val="24"/>
        </w:rPr>
        <w:t>：测试并取证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1</w:t>
      </w:r>
      <w:r>
        <w:rPr>
          <w:rFonts w:ascii="宋体" w:hAnsi="宋体" w:cs="宋体" w:eastAsia="宋体"/>
          <w:color w:val="000000"/>
          <w:sz w:val="24"/>
          <w:szCs w:val="24"/>
        </w:rPr>
        <w:t>输入得到的密码。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69.599pt;width:467.400pt;height:274.800pt;mso-position-horizontal-relative:page;mso-position-vertical-relative:page;z-index:0" type="#_x0000_t75">
        <v:imagedata r:id="rId24" o:title=""/>
      </v:shape>
    </w:pict>
    <w:pict>
      <v:shape style="position:absolute;margin-left:54.600pt;margin-top:405.600pt;width:467.400pt;height:304.800pt;mso-position-horizontal-relative:page;mso-position-vertical-relative:page;z-index:0" type="#_x0000_t75">
        <v:imagedata r:id="rId25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7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当密码</w:t>
      </w:r>
      <w:r>
        <w:rPr>
          <w:rFonts w:ascii="宋体" w:hAnsi="宋体" w:cs="宋体" w:eastAsia="宋体"/>
          <w:color w:val="000000"/>
          <w:sz w:val="24"/>
          <w:szCs w:val="24"/>
        </w:rPr>
        <w:t>正确时呼出相关进程，并且得到system权限。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6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2</w:t>
      </w:r>
      <w:r>
        <w:rPr>
          <w:rFonts w:ascii="宋体" w:hAnsi="宋体" w:cs="宋体" w:eastAsia="宋体"/>
          <w:color w:val="000000"/>
          <w:sz w:val="24"/>
          <w:szCs w:val="24"/>
        </w:rPr>
        <w:t>取证以及样本截留：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攻击</w:t>
      </w:r>
      <w:r>
        <w:rPr>
          <w:rFonts w:ascii="宋体" w:hAnsi="宋体" w:cs="宋体" w:eastAsia="宋体"/>
          <w:color w:val="000000"/>
          <w:sz w:val="24"/>
          <w:szCs w:val="24"/>
        </w:rPr>
        <w:t>者真实IP以及对应时间：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27.800pt;height:331.800pt;mso-position-horizontal-relative:page;mso-position-vertical-relative:page;z-index:0" type="#_x0000_t75">
        <v:imagedata r:id="rId26" o:title=""/>
      </v:shape>
    </w:pict>
    <w:pict>
      <v:shape style="position:absolute;margin-left:54.600pt;margin-top:440.400pt;width:411.600pt;height:297.600pt;mso-position-horizontal-relative:page;mso-position-vertical-relative:page;z-index:0" type="#_x0000_t75">
        <v:imagedata r:id="rId2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603" w:right="4912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得到真实入侵者的IP归属地为：四川省眉山市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电信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并</w:t>
      </w:r>
      <w:r>
        <w:rPr>
          <w:rFonts w:ascii="宋体" w:hAnsi="宋体" w:cs="宋体" w:eastAsia="宋体"/>
          <w:color w:val="000000"/>
          <w:sz w:val="24"/>
          <w:szCs w:val="24"/>
        </w:rPr>
        <w:t>且桌面截图：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02.0pt;width:7.200pt;height:8.400pt;mso-position-horizontal-relative:page;mso-position-vertical-relative:page;z-index:0" type="#_x0000_t75">
        <v:imagedata r:id="rId28" o:title=""/>
      </v:shape>
    </w:pict>
    <w:pict>
      <v:shape style="position:absolute;margin-left:54.600pt;margin-top:92.400pt;width:173.400pt;height:208.800pt;mso-position-horizontal-relative:page;mso-position-vertical-relative:page;z-index:0" type="#_x0000_t75">
        <v:imagedata r:id="rId29" o:title=""/>
      </v:shape>
    </w:pict>
    <w:pict>
      <v:shape style="position:absolute;margin-left:54.600pt;margin-top:361.800pt;width:201.600pt;height:207.600pt;mso-position-horizontal-relative:page;mso-position-vertical-relative:page;z-index:0" type="#_x0000_t75">
        <v:imagedata r:id="rId3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34" w:lineRule="auto"/>
        <w:ind w:left="1120" w:right="1120" w:firstLine="483"/>
      </w:pPr>
      <w:r>
        <w:rPr>
          <w:rFonts w:ascii="宋体" w:hAnsi="宋体" w:cs="宋体" w:eastAsia="宋体"/>
          <w:color w:val="000000"/>
          <w:sz w:val="24"/>
          <w:szCs w:val="24"/>
        </w:rPr>
        <w:t>再该服务器上留有大量以地名名为的txt文本（如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beijing.txt</w:t>
      </w:r>
      <w:r>
        <w:rPr>
          <w:rFonts w:ascii="宋体" w:hAnsi="宋体" w:cs="宋体" w:eastAsia="宋体"/>
          <w:color w:val="000000"/>
          <w:sz w:val="24"/>
          <w:szCs w:val="24"/>
        </w:rPr>
        <w:t>）。文本内容为</w:t>
      </w:r>
      <w:r>
        <w:rPr>
          <w:rFonts w:ascii="Calibri" w:hAnsi="Calibri" w:cs="Calibri" w:eastAsia="Calibri"/>
          <w:color w:val="000000"/>
          <w:spacing w:val="-1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，部分</w:t>
      </w:r>
      <w:r>
        <w:rPr>
          <w:rFonts w:ascii="宋体" w:hAnsi="宋体" w:cs="宋体" w:eastAsia="宋体"/>
          <w:color w:val="000000"/>
          <w:sz w:val="24"/>
          <w:szCs w:val="24"/>
        </w:rPr>
        <w:t>内容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为账号，密码</w:t>
      </w:r>
      <w:r>
        <w:rPr>
          <w:rFonts w:ascii="Calibri" w:hAnsi="Calibri" w:cs="Calibri" w:eastAsia="Calibri"/>
          <w:color w:val="000000"/>
          <w:sz w:val="24"/>
          <w:szCs w:val="24"/>
        </w:rPr>
        <w:t>,ip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。其中</w:t>
      </w:r>
      <w:r>
        <w:rPr>
          <w:rFonts w:ascii="Calibri" w:hAnsi="Calibri" w:cs="Calibri" w:eastAsia="Calibri"/>
          <w:color w:val="000000"/>
          <w:sz w:val="24"/>
          <w:szCs w:val="24"/>
        </w:rPr>
        <w:t>dongbei.txt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（被攻击者归属地为东北）找到某政府对应</w:t>
      </w:r>
      <w:r>
        <w:rPr>
          <w:rFonts w:ascii="Calibri" w:hAnsi="Calibri" w:cs="Calibri" w:eastAsia="Calibri"/>
          <w:color w:val="000000"/>
          <w:sz w:val="24"/>
          <w:szCs w:val="24"/>
        </w:rPr>
        <w:t>IP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15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603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至此通过该</w:t>
      </w:r>
      <w:r>
        <w:rPr>
          <w:rFonts w:ascii="宋体" w:hAnsi="宋体" w:cs="宋体" w:eastAsia="宋体"/>
          <w:color w:val="000000"/>
          <w:sz w:val="24"/>
          <w:szCs w:val="24"/>
        </w:rPr>
        <w:t>服务器的桌面相关软件以及相关攻击者本文记录，得知攻击者的入侵思路，</w:t>
      </w:r>
    </w:p>
    <w:p>
      <w:pPr>
        <w:spacing w:before="0" w:after="0" w:line="108" w:lineRule="exact"/>
        <w:ind w:left="0" w:right="0"/>
      </w:pPr>
    </w:p>
    <w:p>
      <w:pPr>
        <w:autoSpaceDE w:val="0"/>
        <w:autoSpaceDN w:val="0"/>
        <w:spacing w:before="0" w:after="0" w:line="240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以及部分</w:t>
      </w:r>
      <w:r>
        <w:rPr>
          <w:rFonts w:ascii="宋体" w:hAnsi="宋体" w:cs="宋体" w:eastAsia="宋体"/>
          <w:color w:val="000000"/>
          <w:sz w:val="24"/>
          <w:szCs w:val="24"/>
        </w:rPr>
        <w:t>后门留存位置特征等。以此回头来加固某政府内网安全以及切入点。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	<Relationship Id="rId24" Type="http://schemas.openxmlformats.org/officeDocument/2006/relationships/image" Target="media/image/24.jpeg" />
	<Relationship Id="rId25" Type="http://schemas.openxmlformats.org/officeDocument/2006/relationships/image" Target="media/image/25.jpeg" />
	<Relationship Id="rId26" Type="http://schemas.openxmlformats.org/officeDocument/2006/relationships/image" Target="media/image/26.jpeg" />
	<Relationship Id="rId27" Type="http://schemas.openxmlformats.org/officeDocument/2006/relationships/image" Target="media/image/27.jpeg" />
	<Relationship Id="rId28" Type="http://schemas.openxmlformats.org/officeDocument/2006/relationships/image" Target="media/image/28.jpeg" />
	<Relationship Id="rId29" Type="http://schemas.openxmlformats.org/officeDocument/2006/relationships/image" Target="media/image/29.jpeg" />
	<Relationship Id="rId30" Type="http://schemas.openxmlformats.org/officeDocument/2006/relationships/image" Target="media/image/3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