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54.600pt;margin-top:411.600pt;width:467.400pt;height:113.400pt;mso-position-horizontal-relative:page;mso-position-vertical-relative:page;z-index:0" type="#_x0000_t75">
        <v:imagedata r:id="rId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3399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从xp开始默认有.net</w:t>
      </w:r>
      <w:r>
        <w:rPr>
          <w:rFonts w:ascii="宋体" w:hAnsi="宋体" w:cs="宋体" w:eastAsia="宋体"/>
          <w:sz w:val="24"/>
          <w:szCs w:val="24"/>
          <w:spacing w:val="-16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framework,在powershell后，调用起来更方便。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连载1</w:t>
      </w:r>
    </w:p>
    <w:p>
      <w:pPr>
        <w:autoSpaceDE w:val="0"/>
        <w:autoSpaceDN w:val="0"/>
        <w:spacing w:before="0" w:after="0" w:line="323" w:lineRule="auto"/>
        <w:ind w:left="1120" w:right="1163" w:firstLine="0"/>
      </w:pPr>
      <w:r>
        <w:rPr>
          <w:rFonts w:ascii="宋体" w:hAnsi="宋体" w:cs="宋体" w:eastAsia="宋体"/>
          <w:color w:val="000000"/>
          <w:sz w:val="24"/>
          <w:szCs w:val="24"/>
        </w:rPr>
        <w:t>System.Data.SqlClient</w:t>
      </w:r>
      <w:r>
        <w:rPr>
          <w:rFonts w:ascii="宋体" w:hAnsi="宋体" w:cs="宋体" w:eastAsia="宋体"/>
          <w:sz w:val="24"/>
          <w:szCs w:val="24"/>
          <w:spacing w:val="-2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命名空间是用于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SQL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Server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的</w:t>
      </w:r>
      <w:r>
        <w:rPr>
          <w:rFonts w:ascii="宋体" w:hAnsi="宋体" w:cs="宋体" w:eastAsia="宋体"/>
          <w:sz w:val="24"/>
          <w:szCs w:val="24"/>
          <w:spacing w:val="-2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.NET</w:t>
      </w:r>
      <w:r>
        <w:rPr>
          <w:rFonts w:ascii="宋体" w:hAnsi="宋体" w:cs="宋体" w:eastAsia="宋体"/>
          <w:sz w:val="24"/>
          <w:szCs w:val="24"/>
          <w:spacing w:val="-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数据提供程序。在net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framework2.0中新增加SqlDataSourceEnumerator类。提供了一种枚举本地网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络内的所有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可用SQL</w:t>
      </w:r>
      <w:r>
        <w:rPr>
          <w:rFonts w:ascii="宋体" w:hAnsi="宋体" w:cs="宋体" w:eastAsia="宋体"/>
          <w:sz w:val="24"/>
          <w:szCs w:val="24"/>
          <w:spacing w:val="-44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Server实例机制。微软官方是这样解释的：</w:t>
      </w:r>
    </w:p>
    <w:p>
      <w:pPr>
        <w:autoSpaceDE w:val="0"/>
        <w:autoSpaceDN w:val="0"/>
        <w:spacing w:before="0" w:after="0" w:line="323" w:lineRule="auto"/>
        <w:ind w:left="1120" w:right="1163" w:firstLine="0"/>
      </w:pPr>
      <w:r>
        <w:rPr>
          <w:rFonts w:ascii="宋体" w:hAnsi="宋体" w:cs="宋体" w:eastAsia="宋体"/>
          <w:color w:val="000000"/>
          <w:sz w:val="24"/>
          <w:szCs w:val="24"/>
        </w:rPr>
        <w:t>SQL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Server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2000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和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SQL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Server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2005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进行应用程序可以确定在当前网络中的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SQL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Server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实例存在。</w:t>
      </w:r>
      <w:r>
        <w:rPr>
          <w:rFonts w:ascii="宋体" w:hAnsi="宋体" w:cs="宋体" w:eastAsia="宋体"/>
          <w:sz w:val="24"/>
          <w:szCs w:val="24"/>
          <w:spacing w:val="-23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SqlDataSourceEnumerator类公开给应用程序开发人员，提供此信息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DataTable包含所有可用的服务器的信息。</w:t>
      </w:r>
      <w:r>
        <w:rPr>
          <w:rFonts w:ascii="宋体" w:hAnsi="宋体" w:cs="宋体" w:eastAsia="宋体"/>
          <w:sz w:val="24"/>
          <w:szCs w:val="24"/>
          <w:spacing w:val="-39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返回此表列出了与列表匹配提供当用户尝试创建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新的连接的服务器实例以及Connection</w:t>
      </w:r>
      <w:r>
        <w:rPr>
          <w:rFonts w:ascii="宋体" w:hAnsi="宋体" w:cs="宋体" w:eastAsia="宋体"/>
          <w:sz w:val="24"/>
          <w:szCs w:val="24"/>
          <w:spacing w:val="-38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Properties对话框中，展开下拉列表，其中包含所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有</w:t>
      </w:r>
      <w:r>
        <w:rPr>
          <w:rFonts w:ascii="宋体" w:hAnsi="宋体" w:cs="宋体" w:eastAsia="宋体"/>
          <w:color w:val="000000"/>
          <w:sz w:val="24"/>
          <w:szCs w:val="24"/>
        </w:rPr>
        <w:t>可用的服务器。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spacing w:before="0" w:after="0" w:line="323" w:lineRule="auto"/>
        <w:ind w:left="1120" w:right="253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PowerShell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-Command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"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[System.Data.Sql.SqlDataS</w:t>
      </w:r>
      <w:r>
        <w:rPr>
          <w:rFonts w:ascii="宋体" w:hAnsi="宋体" w:cs="宋体" w:eastAsia="宋体"/>
          <w:color w:val="000000"/>
          <w:sz w:val="24"/>
          <w:szCs w:val="24"/>
        </w:rPr>
        <w:t>ourceEnumerator]::Instance.GetDataSources()"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479.400pt;width:7.200pt;height:7.800pt;mso-position-horizontal-relative:page;mso-position-vertical-relative:page;z-index:0" type="#_x0000_t75">
        <v:imagedata r:id="rId8" o:title=""/>
      </v:shape>
    </w:pict>
    <w:pict>
      <v:shape style="position:absolute;margin-left:54.600pt;margin-top:48.600pt;width:467.400pt;height:319.80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97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此种方法，</w:t>
      </w:r>
      <w:r>
        <w:rPr>
          <w:rFonts w:ascii="宋体" w:hAnsi="宋体" w:cs="宋体" w:eastAsia="宋体"/>
          <w:color w:val="000000"/>
          <w:sz w:val="24"/>
          <w:szCs w:val="24"/>
        </w:rPr>
        <w:t>在实战中，不留文件痕迹。并且信息准确，发现主机也可。可应对目前主流安全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防</w:t>
      </w:r>
      <w:r>
        <w:rPr>
          <w:rFonts w:ascii="宋体" w:hAnsi="宋体" w:cs="宋体" w:eastAsia="宋体"/>
          <w:color w:val="000000"/>
          <w:sz w:val="24"/>
          <w:szCs w:val="24"/>
        </w:rPr>
        <w:t>御产品。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2" w:lineRule="exact"/>
        <w:ind w:left="0" w:right="0"/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