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383.874pt;width:4.125pt;height:17.125pt;mso-position-horizontal-relative:page;mso-position-vertical-relative:page;z-index:-10" coordorigin="1177,7677" coordsize="82,342">
        <v:shape style="position:absolute;left:1177;top:7677;width:82;height:342" coordorigin="1177,7677" coordsize="82,342" path="m1217,7693l1217,7693,1217,7693,1217,7693,1217,7693,1217,7693,1217,7693,1217,7693,1217,7693,1217,7693,1217,7693,1217,7693,1217,7693,1217,7693,1217,7693,1217,7693,1217,7694,1217,7694,1217,7694,1217,7694,1217,7694,1217,7694,1217,7695,1217,7695,1217,7695,1217,7695,1217,7696,1217,7696,1217,7697,1217,7697,1217,7697,1217,7698,1217,7698,1217,7699,1217,7700,1217,7700,1217,7701,1217,7702,1217,7702,1217,7703,1217,7704,1217,7705,1217,7706,1217,7707,1217,7708,1217,7709,1217,7710,1217,7711,1217,7712,1217,7714,1217,7715,1217,7716,1217,7718,1217,7719,1217,7721,1217,7722,1217,7724,1217,7726,1217,7728,1217,7729,1217,7731,1217,7733,1217,7735,1217,7737,1217,7740,1217,7742,1217,7744,1217,7747,1217,7749,1217,7752,1217,7754,1217,7757,1217,7760,1217,7763,1217,7766,1217,7769,1217,7772,1217,7775,1217,7778,1217,7782,1217,7785,1217,7789,1217,7792,1217,7796,1217,7800,1217,7804,1217,7808,1217,7812,1217,7816,1217,7820,1217,7825,1217,7829,1217,7834,1217,7839,1217,7843,1217,7848,1217,7853,1217,7858,1217,7864,1217,7869,1217,7874,1217,7880,1217,7886,1217,7891,1217,7897,1217,7903,1217,7909,1217,7916,1217,7922,1217,7928,1217,7935,1217,7942,1217,7949,1217,7956,1217,7963,1217,7970,1217,7977,1217,7985,1217,7992,1217,8000,1217,8008e" filled="f" stroked="t" strokeweight="2.251pt" strokecolor="#e7e7e7">
          <v:path arrowok="t"/>
        </v:shape>
      </v:group>
    </w:pict>
    <w:pict>
      <v:group style="position:absolute;margin-left:58.874pt;margin-top:399.874pt;width:4.125pt;height:17.125pt;mso-position-horizontal-relative:page;mso-position-vertical-relative:page;z-index:-10" coordorigin="1177,7997" coordsize="82,342">
        <v:shape style="position:absolute;left:1177;top:7997;width:82;height:342" coordorigin="1177,7997" coordsize="82,342" path="m1217,8008l1217,8008,1217,8008,1217,8008,1217,8008,1217,8008,1217,8008,1217,8008,1217,8008,1217,8008,1217,8008,1217,8008,1217,8008,1217,8008,1217,8008,1217,8009,1217,8009,1217,8009,1217,8009,1217,8009,1217,8009,1217,8010,1217,8010,1217,8010,1217,8010,1217,8011,1217,8011,1217,8011,1217,8012,1217,8012,1217,8013,1217,8013,1217,8014,1217,8014,1217,8015,1217,8015,1217,8016,1217,8017,1217,8018,1217,8018,1217,8019,1217,8020,1217,8021,1217,8022,1217,8023,1217,8024,1217,8025,1217,8026,1217,8027,1217,8029,1217,8030,1217,8031,1217,8033,1217,8034,1217,8036,1217,8037,1217,8039,1217,8041,1217,8043,1217,8045,1217,8046,1217,8048,1217,8050,1217,8053,1217,8055,1217,8057,1217,8059,1217,8062,1217,8064,1217,8067,1217,8069,1217,8072,1217,8075,1217,8078,1217,8081,1217,8084,1217,8087,1217,8090,1217,8093,1217,8097,1217,8100,1217,8104,1217,8107,1217,8111,1217,8115,1217,8119,1217,8123,1217,8127,1217,8131,1217,8135,1217,8140,1217,8144,1217,8149,1217,8154,1217,8158,1217,8163,1217,8168,1217,8173,1217,8179,1217,8184,1217,8189,1217,8195,1217,8201,1217,8207,1217,8212,1217,8218,1217,8225,1217,8231,1217,8237,1217,8244,1217,8250,1217,8257,1217,8264,1217,8271,1217,8278,1217,8285,1217,8292,1217,8300,1217,8308,1217,8315,1217,8323e" filled="f" stroked="t" strokeweight="2.251pt" strokecolor="#e7e7e7">
          <v:path arrowok="t"/>
        </v:shape>
      </v:group>
    </w:pict>
    <w:pict>
      <v:group style="position:absolute;margin-left:58.874pt;margin-top:415.874pt;width:4.125pt;height:17.125pt;mso-position-horizontal-relative:page;mso-position-vertical-relative:page;z-index:-10" coordorigin="1177,8317" coordsize="82,342">
        <v:shape style="position:absolute;left:1177;top:8317;width:82;height:342" coordorigin="1177,8317" coordsize="82,342" path="m1217,8323l1217,8323,1217,8323,1217,8323,1217,8323,1217,8323,1217,8323,1217,8323,1217,8323,1217,8323,1217,8323,1217,8323,1217,8323,1217,8324,1217,8324,1217,8324,1217,8324,1217,8324,1217,8324,1217,8324,1217,8324,1217,8325,1217,8325,1217,8325,1217,8325,1217,8326,1217,8326,1217,8326,1217,8327,1217,8327,1217,8328,1217,8328,1217,8329,1217,8329,1217,8330,1217,8331,1217,8331,1217,8332,1217,8333,1217,8333,1217,8334,1217,8335,1217,8336,1217,8337,1217,8338,1217,8339,1217,8340,1217,8341,1217,8343,1217,8344,1217,8345,1217,8347,1217,8348,1217,8349,1217,8351,1217,8353,1217,8354,1217,8356,1217,8358,1217,8360,1217,8362,1217,8364,1217,8366,1217,8368,1217,8370,1217,8372,1217,8375,1217,8377,1217,8379,1217,8382,1217,8385,1217,8387,1217,8390,1217,8393,1217,8396,1217,8399,1217,8402,1217,8405,1217,8409,1217,8412,1217,8415,1217,8419,1217,8423,1217,8426,1217,8430,1217,8434,1217,8438,1217,8442,1217,8446,1217,8451,1217,8455,1217,8460,1217,8464,1217,8469,1217,8474,1217,8479,1217,8484,1217,8489,1217,8494,1217,8499,1217,8505,1217,8510,1217,8516,1217,8522,1217,8528,1217,8534,1217,8540,1217,8546,1217,8552,1217,8559,1217,8565,1217,8572,1217,8579,1217,8586,1217,8593,1217,8600,1217,8608,1217,8615,1217,8623,1217,8630,1217,8638e" filled="f" stroked="t" strokeweight="2.251pt" strokecolor="#e7e7e7">
          <v:path arrowok="t"/>
        </v:shape>
      </v:group>
    </w:pict>
    <w:pict>
      <v:group style="position:absolute;margin-left:58.874pt;margin-top:431.874pt;width:4.125pt;height:16.125pt;mso-position-horizontal-relative:page;mso-position-vertical-relative:page;z-index:-10" coordorigin="1177,8637" coordsize="82,322">
        <v:shape style="position:absolute;left:1177;top:8637;width:82;height:322" coordorigin="1177,8637" coordsize="82,322" path="m1217,8638l1217,8638,1217,8638,1217,8638,1217,8638,1217,8638,1217,8638,1217,8638,1217,8638,1217,8638,1217,8638,1217,8639,1217,8639,1217,8639,1217,8639,1217,8639,1217,8639,1217,8639,1217,8639,1217,8639,1217,8640,1217,8640,1217,8640,1217,8640,1217,8641,1217,8641,1217,8641,1217,8642,1217,8642,1217,8642,1217,8643,1217,8643,1217,8644,1217,8644,1217,8645,1217,8646,1217,8646,1217,8647,1217,8648,1217,8649,1217,8649,1217,8650,1217,8651,1217,8652,1217,8653,1217,8654,1217,8655,1217,8657,1217,8658,1217,8659,1217,8660,1217,8662,1217,8663,1217,8665,1217,8666,1217,8668,1217,8669,1217,8671,1217,8673,1217,8675,1217,8677,1217,8679,1217,8681,1217,8683,1217,8685,1217,8687,1217,8690,1217,8692,1217,8695,1217,8697,1217,8700,1217,8702,1217,8705,1217,8708,1217,8711,1217,8714,1217,8717,1217,8720,1217,8724,1217,8727,1217,8731,1217,8734,1217,8738,1217,8741,1217,8745,1217,8749,1217,8753,1217,8757,1217,8762,1217,8766,1217,8770,1217,8775,1217,8779,1217,8784,1217,8789,1217,8794,1217,8799,1217,8804,1217,8809,1217,8814,1217,8820,1217,8825,1217,8831,1217,8837,1217,8843,1217,8849,1217,8855,1217,8861,1217,8867,1217,8874,1217,8881,1217,8887,1217,8894,1217,8901,1217,8908,1217,8915,1217,8923,1217,8930,1217,8938,1217,8946,1217,8954e" filled="f" stroked="t" strokeweight="2.251pt" strokecolor="#e7e7e7">
          <v:path arrowok="t"/>
        </v:shape>
      </v:group>
    </w:pict>
    <w:pict>
      <v:group style="position:absolute;margin-left:58.874pt;margin-top:446.874pt;width:4.125pt;height:17.125pt;mso-position-horizontal-relative:page;mso-position-vertical-relative:page;z-index:-10" coordorigin="1177,8937" coordsize="82,342">
        <v:shape style="position:absolute;left:1177;top:8937;width:82;height:342" coordorigin="1177,8937" coordsize="82,342" path="m1217,8954l1217,8954,1217,8954,1217,8954,1217,8954,1217,8954,1217,8954,1217,8954,1217,8954,1217,8954,1217,8954,1217,8954,1217,8954,1217,8954,1217,8954,1217,8954,1217,8954,1217,8954,1217,8954,1217,8955,1217,8955,1217,8955,1217,8955,1217,8956,1217,8956,1217,8956,1217,8956,1217,8957,1217,8957,1217,8958,1217,8958,1217,8959,1217,8959,1217,8960,1217,8960,1217,8961,1217,8962,1217,8962,1217,8963,1217,8964,1217,8965,1217,8965,1217,8966,1217,8967,1217,8968,1217,8969,1217,8971,1217,8972,1217,8973,1217,8974,1217,8976,1217,8977,1217,8978,1217,8980,1217,8981,1217,8983,1217,8985,1217,8986,1217,8988,1217,8990,1217,8992,1217,8994,1217,8996,1217,8998,1217,9000,1217,9003,1217,9005,1217,9007,1217,9010,1217,9012,1217,9015,1217,9018,1217,9020,1217,9023,1217,9026,1217,9029,1217,9032,1217,9036,1217,9039,1217,9042,1217,9046,1217,9049,1217,9053,1217,9057,1217,9060,1217,9064,1217,9068,1217,9072,1217,9077,1217,9081,1217,9085,1217,9090,1217,9094,1217,9099,1217,9104,1217,9109,1217,9114,1217,9119,1217,9124,1217,9130,1217,9135,1217,9141,1217,9146,1217,9152,1217,9158,1217,9164,1217,9170,1217,9176,1217,9183,1217,9189,1217,9196,1217,9202,1217,9209,1217,9216,1217,9223,1217,9231,1217,9238,1217,9245,1217,9253,1217,9261,1217,9269e" filled="f" stroked="t" strokeweight="2.251pt" strokecolor="#e7e7e7">
          <v:path arrowok="t"/>
        </v:shape>
      </v:group>
    </w:pict>
    <w:pict>
      <v:group style="position:absolute;margin-left:58.874pt;margin-top:462.874pt;width:4.125pt;height:17.125pt;mso-position-horizontal-relative:page;mso-position-vertical-relative:page;z-index:-10" coordorigin="1177,9257" coordsize="82,342">
        <v:shape style="position:absolute;left:1177;top:9257;width:82;height:342" coordorigin="1177,9257" coordsize="82,342" path="m1217,9269l1217,9269,1217,9269,1217,9269,1217,9269,1217,9269,1217,9269,1217,9269,1217,9269,1217,9269,1217,9269,1217,9269,1217,9269,1217,9269,1217,9269,1217,9269,1217,9269,1217,9269,1217,9270,1217,9270,1217,9270,1217,9270,1217,9270,1217,9271,1217,9271,1217,9271,1217,9272,1217,9272,1217,9272,1217,9273,1217,9273,1217,9274,1217,9274,1217,9275,1217,9275,1217,9276,1217,9277,1217,9277,1217,9278,1217,9279,1217,9280,1217,9281,1217,9282,1217,9283,1217,9284,1217,9285,1217,9286,1217,9287,1217,9288,1217,9289,1217,9291,1217,9292,1217,9293,1217,9295,1217,9297,1217,9298,1217,9300,1217,9302,1217,9303,1217,9305,1217,9307,1217,9309,1217,9311,1217,9313,1217,9315,1217,9318,1217,9320,1217,9322,1217,9325,1217,9327,1217,9330,1217,9333,1217,9336,1217,9338,1217,9341,1217,9344,1217,9348,1217,9351,1217,9354,1217,9357,1217,9361,1217,9364,1217,9368,1217,9372,1217,9376,1217,9380,1217,9384,1217,9388,1217,9392,1217,9396,1217,9401,1217,9405,1217,9410,1217,9414,1217,9419,1217,9424,1217,9429,1217,9434,1217,9439,1217,9445,1217,9450,1217,9456,1217,9461,1217,9467,1217,9473,1217,9479,1217,9485,1217,9491,1217,9498,1217,9504,1217,9511,1217,9518,1217,9524,1217,9531,1217,9539,1217,9546,1217,9553,1217,9561,1217,9568,1217,9576,1217,9584e" filled="f" stroked="t" strokeweight="2.251pt" strokecolor="#e7e7e7">
          <v:path arrowok="t"/>
        </v:shape>
      </v:group>
    </w:pict>
    <w:pict>
      <v:group style="position:absolute;margin-left:58.874pt;margin-top:478.874pt;width:4.125pt;height:17.125pt;mso-position-horizontal-relative:page;mso-position-vertical-relative:page;z-index:-10" coordorigin="1177,9577" coordsize="82,342">
        <v:shape style="position:absolute;left:1177;top:9577;width:82;height:342" coordorigin="1177,9577" coordsize="82,342" path="m1217,9584l1217,9584,1217,9584,1217,9584,1217,9584,1217,9584,1217,9584,1217,9584,1217,9584,1217,9584,1217,9584,1217,9584,1217,9584,1217,9584,1217,9584,1217,9584,1217,9584,1217,9585,1217,9585,1217,9585,1217,9585,1217,9585,1217,9586,1217,9586,1217,9586,1217,9586,1217,9587,1217,9587,1217,9588,1217,9588,1217,9588,1217,9589,1217,9589,1217,9590,1217,9591,1217,9591,1217,9592,1217,9593,1217,9593,1217,9594,1217,9595,1217,9596,1217,9597,1217,9598,1217,9599,1217,9600,1217,9601,1217,9602,1217,9603,1217,9605,1217,9606,1217,9607,1217,9609,1217,9610,1217,9612,1217,9613,1217,9615,1217,9617,1217,9618,1217,9620,1217,9622,1217,9624,1217,9626,1217,9628,1217,9631,1217,9633,1217,9635,1217,9638,1217,9640,1217,9643,1217,9645,1217,9648,1217,9651,1217,9654,1217,9657,1217,9660,1217,9663,1217,9666,1217,9669,1217,9673,1217,9676,1217,9680,1217,9683,1217,9687,1217,9691,1217,9695,1217,9699,1217,9703,1217,9707,1217,9711,1217,9716,1217,9720,1217,9725,1217,9729,1217,9734,1217,9739,1217,9744,1217,9749,1217,9755,1217,9760,1217,9765,1217,9771,1217,9777,1217,9782,1217,9788,1217,9794,1217,9800,1217,9807,1217,9813,1217,9819,1217,9826,1217,9833,1217,9840,1217,9847,1217,9854,1217,9861,1217,9868,1217,9876,1217,9883,1217,9891,1217,9899e" filled="f" stroked="t" strokeweight="2.251pt" strokecolor="#e7e7e7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30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126" w:firstLine="483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这一季依然是一个过渡季，根据之前的连载中，了解到</w:t>
      </w:r>
      <w:r>
        <w:rPr>
          <w:rFonts w:ascii="宋体" w:hAnsi="宋体" w:cs="宋体" w:eastAsia="宋体"/>
          <w:color w:val="383838"/>
          <w:spacing w:val="-11"/>
          <w:sz w:val="28"/>
          <w:szCs w:val="28"/>
        </w:rPr>
        <w:t>后门是渗透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测试的分水</w:t>
      </w:r>
      <w:r>
        <w:rPr>
          <w:rFonts w:ascii="宋体" w:hAnsi="宋体" w:cs="宋体" w:eastAsia="宋体"/>
          <w:color w:val="383838"/>
          <w:spacing w:val="-10"/>
          <w:sz w:val="28"/>
          <w:szCs w:val="28"/>
        </w:rPr>
        <w:t>岭，它分别体现了攻击者对目标机器的熟知程度，环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境，编程语言，了解对方客</w:t>
      </w:r>
      <w:r>
        <w:rPr>
          <w:rFonts w:ascii="宋体" w:hAnsi="宋体" w:cs="宋体" w:eastAsia="宋体"/>
          <w:color w:val="383838"/>
          <w:spacing w:val="-10"/>
          <w:sz w:val="28"/>
          <w:szCs w:val="28"/>
        </w:rPr>
        <w:t>户，以及安全公司的本质概念。也同样检测了防御者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需要掌握后门的基本查杀，</w:t>
      </w:r>
      <w:r>
        <w:rPr>
          <w:rFonts w:ascii="宋体" w:hAnsi="宋体" w:cs="宋体" w:eastAsia="宋体"/>
          <w:color w:val="383838"/>
          <w:spacing w:val="-10"/>
          <w:sz w:val="28"/>
          <w:szCs w:val="28"/>
        </w:rPr>
        <w:t>与高难度查杀，了解被入侵环境，目标机器。以及后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门或者病毒可隐藏角落，或</w:t>
      </w:r>
      <w:r>
        <w:rPr>
          <w:rFonts w:ascii="宋体" w:hAnsi="宋体" w:cs="宋体" w:eastAsia="宋体"/>
          <w:color w:val="383838"/>
          <w:spacing w:val="-12"/>
          <w:sz w:val="28"/>
          <w:szCs w:val="28"/>
        </w:rPr>
        <w:t>样本取证，内存取证等。.对各种平台查杀熟知，</w:t>
      </w:r>
      <w:r>
        <w:rPr>
          <w:rFonts w:ascii="宋体" w:hAnsi="宋体" w:cs="宋体" w:eastAsia="宋体"/>
          <w:color w:val="383838"/>
          <w:spacing w:val="-11"/>
          <w:sz w:val="28"/>
          <w:szCs w:val="28"/>
        </w:rPr>
        <w:t>对常见第三方软件的了解程度。</w:t>
      </w:r>
      <w:r>
        <w:rPr>
          <w:rFonts w:ascii="宋体" w:hAnsi="宋体" w:cs="宋体" w:eastAsia="宋体"/>
          <w:color w:val="383838"/>
          <w:spacing w:val="-10"/>
          <w:sz w:val="28"/>
          <w:szCs w:val="28"/>
        </w:rPr>
        <w:t>既然题目以“艺术”为核心，那么怎样把后门“艺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术”行为化呢？</w:t>
      </w:r>
    </w:p>
    <w:p>
      <w:pPr>
        <w:autoSpaceDE w:val="0"/>
        <w:autoSpaceDN w:val="0"/>
        <w:spacing w:before="5" w:after="0" w:line="316" w:lineRule="auto"/>
        <w:ind w:left="1120" w:right="1126" w:firstLine="483"/>
      </w:pPr>
      <w:r>
        <w:rPr>
          <w:rFonts w:ascii="宋体" w:hAnsi="宋体" w:cs="宋体" w:eastAsia="宋体"/>
          <w:color w:val="383838"/>
          <w:spacing w:val="-10"/>
          <w:sz w:val="28"/>
          <w:szCs w:val="28"/>
        </w:rPr>
        <w:t>依然遵循以往，引入概念，</w:t>
      </w:r>
      <w:r>
        <w:rPr>
          <w:rFonts w:ascii="宋体" w:hAnsi="宋体" w:cs="宋体" w:eastAsia="宋体"/>
          <w:color w:val="383838"/>
          <w:spacing w:val="-11"/>
          <w:sz w:val="28"/>
          <w:szCs w:val="28"/>
        </w:rPr>
        <w:t>只有概念清晰，本质清晰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，对于攻击者，这样的后</w:t>
      </w:r>
      <w:r>
        <w:rPr>
          <w:rFonts w:ascii="宋体" w:hAnsi="宋体" w:cs="宋体" w:eastAsia="宋体"/>
          <w:color w:val="383838"/>
          <w:spacing w:val="-10"/>
          <w:sz w:val="28"/>
          <w:szCs w:val="28"/>
        </w:rPr>
        <w:t>门更具有持久性，潜伏性，锁定性等。对于防御者，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更能熟知反后门对抗，对待</w:t>
      </w:r>
      <w:r>
        <w:rPr>
          <w:rFonts w:ascii="宋体" w:hAnsi="宋体" w:cs="宋体" w:eastAsia="宋体"/>
          <w:color w:val="383838"/>
          <w:spacing w:val="-10"/>
          <w:sz w:val="28"/>
          <w:szCs w:val="28"/>
        </w:rPr>
        <w:t>常用第三方软件的检测方式方法，切断攻击者的后渗透攻击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。溯源或取证攻击</w:t>
      </w:r>
    </w:p>
    <w:p>
      <w:pPr>
        <w:autoSpaceDE w:val="0"/>
        <w:autoSpaceDN w:val="0"/>
        <w:spacing w:before="2" w:after="0" w:line="240" w:lineRule="auto"/>
        <w:ind w:left="1120" w:right="0" w:firstLine="0"/>
      </w:pPr>
      <w:r>
        <w:rPr>
          <w:rFonts w:ascii="宋体" w:hAnsi="宋体" w:cs="宋体" w:eastAsia="宋体"/>
          <w:color w:val="383838"/>
          <w:spacing w:val="-8"/>
          <w:sz w:val="28"/>
          <w:szCs w:val="28"/>
        </w:rPr>
        <w:t>者。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383838"/>
          <w:spacing w:val="-5"/>
          <w:sz w:val="28"/>
          <w:szCs w:val="28"/>
        </w:rPr>
        <w:t>在高级持续渗透测试中，PTES的渗透测试执行标准主要分为</w:t>
      </w:r>
      <w:r>
        <w:rPr>
          <w:rFonts w:ascii="宋体" w:hAnsi="宋体" w:cs="宋体" w:eastAsia="宋体"/>
          <w:color w:val="383838"/>
          <w:spacing w:val="-5"/>
          <w:sz w:val="28"/>
          <w:szCs w:val="28"/>
        </w:rPr>
        <w:t>6段1报</w:t>
      </w:r>
      <w:r>
        <w:rPr>
          <w:rFonts w:ascii="宋体" w:hAnsi="宋体" w:cs="宋体" w:eastAsia="宋体"/>
          <w:color w:val="383838"/>
          <w:spacing w:val="-6"/>
          <w:sz w:val="28"/>
          <w:szCs w:val="28"/>
        </w:rPr>
        <w:t>。既：</w:t>
      </w:r>
    </w:p>
    <w:p>
      <w:pPr>
        <w:autoSpaceDE w:val="0"/>
        <w:autoSpaceDN w:val="0"/>
        <w:spacing w:before="79" w:after="0" w:line="242" w:lineRule="auto"/>
        <w:ind w:left="1495" w:right="8788" w:firstLine="0"/>
      </w:pP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1.前期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交互阶段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2.情报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收集阶段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3.威胁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建模阶段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4.漏洞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分析阶段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5.渗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透攻击阶段</w:t>
      </w:r>
    </w:p>
    <w:p>
      <w:pPr>
        <w:autoSpaceDE w:val="0"/>
        <w:autoSpaceDN w:val="0"/>
        <w:spacing w:before="2" w:after="0" w:line="242" w:lineRule="auto"/>
        <w:ind w:left="1495" w:right="0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6.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后渗透攻击阶段</w:t>
      </w:r>
    </w:p>
    <w:p>
      <w:pPr>
        <w:autoSpaceDE w:val="0"/>
        <w:autoSpaceDN w:val="0"/>
        <w:spacing w:before="0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7.报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告编写</w:t>
      </w:r>
    </w:p>
    <w:p>
      <w:pPr>
        <w:autoSpaceDE w:val="0"/>
        <w:autoSpaceDN w:val="0"/>
        <w:spacing w:before="51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这里要讲的不是打破它的流程，而是归纳总结到类，明确了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类的方向，对待一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个未知的目标网络环境，更能清晰的进行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攻击或者对抗。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提权的本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质是什么？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306" w:lineRule="auto"/>
        <w:ind w:left="1603" w:right="3557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信息搜集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，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搜集目标补丁情况，了解目标第三方利用等。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内网渗透的本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质是什么？</w:t>
      </w:r>
    </w:p>
    <w:p>
      <w:pPr>
        <w:autoSpaceDE w:val="0"/>
        <w:autoSpaceDN w:val="0"/>
        <w:spacing w:before="32" w:after="0" w:line="240" w:lineRule="auto"/>
        <w:ind w:left="1603" w:right="0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信息搜集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，搜集目标内网的组织架构，明确渗透诉求，在渗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透过程中，当获取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到内网组织架构图，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如鱼得水。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渗透与高级持续渗透的本质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区别是什么？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区别于“持续”，可长期根据攻击者的诉求来潜伏持久的，具有针对性的</w:t>
      </w:r>
      <w:r>
        <w:rPr>
          <w:rFonts w:ascii="宋体" w:hAnsi="宋体" w:cs="宋体" w:eastAsia="宋体"/>
          <w:color w:val="de3f29"/>
          <w:spacing w:val="-6"/>
          <w:sz w:val="28"/>
          <w:szCs w:val="28"/>
        </w:rPr>
        <w:t>信息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8"/>
          <w:szCs w:val="28"/>
        </w:rPr>
        <w:t>获取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（而在高级持续渗透它又分为2类，一类持久渗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透，一类即时目标渗透）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溯源取证与对抗溯源取证的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本质是什么？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信息搜集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与</w:t>
      </w:r>
      <w:r>
        <w:rPr>
          <w:rFonts w:ascii="宋体" w:hAnsi="宋体" w:cs="宋体" w:eastAsia="宋体"/>
          <w:color w:val="de3f29"/>
          <w:spacing w:val="-9"/>
          <w:sz w:val="28"/>
          <w:szCs w:val="28"/>
        </w:rPr>
        <w:t>对抗信息搜集</w:t>
      </w:r>
      <w:r>
        <w:rPr>
          <w:rFonts w:ascii="宋体" w:hAnsi="宋体" w:cs="宋体" w:eastAsia="宋体"/>
          <w:color w:val="000000"/>
          <w:spacing w:val="-13"/>
          <w:sz w:val="28"/>
          <w:szCs w:val="28"/>
        </w:rPr>
        <w:t>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231" w:firstLine="483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以上4条，清晰的明确了类，以及类方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向，在一次完整的实战过程中，攻击者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与防御者是需要角色对换的，前期，攻击者信息搜集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，防御者对抗信息搜集。而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后渗透，攻击者对抗信息搜集，防御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者信息搜集。</w:t>
      </w:r>
    </w:p>
    <w:p>
      <w:pPr>
        <w:autoSpaceDE w:val="0"/>
        <w:autoSpaceDN w:val="0"/>
        <w:spacing w:before="2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而在两者后的持续把控权限，是随机并且无规律的角色对换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过程。主要表现之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一为后门。这一句话也许很难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理解，举例：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126" w:firstLine="483"/>
      </w:pP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持续把控权限过程中，攻击者需要对抗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防御者的信息搜集，而又要根据对方行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为制定了解防御者的相关动作以及熟知目标环境的信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息搜集安全时间。（包括但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不限制于如防御者近期对抗查杀动作，防御者的作息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规律，目标环境的作息规律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等来制定相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关计划）。</w:t>
      </w:r>
    </w:p>
    <w:p>
      <w:pPr>
        <w:autoSpaceDE w:val="0"/>
        <w:autoSpaceDN w:val="0"/>
        <w:spacing w:before="3" w:after="0" w:line="316" w:lineRule="auto"/>
        <w:ind w:left="1120" w:right="1126" w:firstLine="483"/>
      </w:pP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而在持续把控权限的过程中，防御者需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要定期不完全依赖安全产品对自身环境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的信息进行搜集（包括但不限制于日志异常，登陆异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常，数据异常，第三方篡改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日常等），一旦发现被攻击或者异常，对抗攻击者搜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集，并且搜集攻击信息，攻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击残留文件，排查可能沦陷的内网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群，文件等。</w:t>
      </w:r>
    </w:p>
    <w:p>
      <w:pPr>
        <w:autoSpaceDE w:val="0"/>
        <w:autoSpaceDN w:val="0"/>
        <w:spacing w:before="3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4"/>
          <w:sz w:val="28"/>
          <w:szCs w:val="28"/>
        </w:rPr>
        <w:t>在一次的</w:t>
      </w:r>
      <w:r>
        <w:rPr>
          <w:rFonts w:ascii="宋体" w:hAnsi="宋体" w:cs="宋体" w:eastAsia="宋体"/>
          <w:color w:val="000000"/>
          <w:spacing w:val="-3"/>
          <w:sz w:val="28"/>
          <w:szCs w:val="28"/>
        </w:rPr>
        <w:t>引用百度百科对APT的解释：APT是黑客以窃取核心资料为目的，针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对客户所发动的网络攻击和侵袭行为，是一种蓄谋已久的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“恶意商业间谍威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339" w:firstLine="0"/>
      </w:pP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胁”。这种行为往往经过长期的经营与策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划，并具备高度的隐蔽性。APT的攻击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手法，在于隐匿自己，针对特定对象，长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期、有计划性和组织性地窃取数据，这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种发生在数字空间的偷窃资料、搜集情报的行为，就是一种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“网络间谍”的行</w:t>
      </w:r>
    </w:p>
    <w:p>
      <w:pPr>
        <w:autoSpaceDE w:val="0"/>
        <w:autoSpaceDN w:val="0"/>
        <w:spacing w:before="2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为。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319" w:lineRule="auto"/>
        <w:ind w:left="1120" w:right="1261" w:firstLine="483"/>
      </w:pPr>
      <w:r>
        <w:rPr>
          <w:rFonts w:ascii="宋体" w:hAnsi="宋体" w:cs="宋体" w:eastAsia="宋体"/>
          <w:color w:val="000000"/>
          <w:spacing w:val="-5"/>
          <w:sz w:val="28"/>
          <w:szCs w:val="28"/>
        </w:rPr>
        <w:t>实战中的APT又主要分为2大类，一类</w:t>
      </w: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持久渗透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，一类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即时目标渗透</w:t>
      </w: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，主</w:t>
      </w:r>
      <w:r>
        <w:rPr>
          <w:rFonts w:ascii="宋体" w:hAnsi="宋体" w:cs="宋体" w:eastAsia="宋体"/>
          <w:color w:val="000000"/>
          <w:spacing w:val="-5"/>
          <w:sz w:val="28"/>
          <w:szCs w:val="28"/>
        </w:rPr>
        <w:t>要区</w:t>
      </w:r>
      <w:r>
        <w:rPr>
          <w:rFonts w:ascii="宋体" w:hAnsi="宋体" w:cs="宋体" w:eastAsia="宋体"/>
          <w:color w:val="000000"/>
          <w:spacing w:val="-5"/>
          <w:sz w:val="28"/>
          <w:szCs w:val="28"/>
        </w:rPr>
        <w:t>别于高级持续渗透是6段1报，即时目标渗透是5段1清1报，共同点都是以黑</w:t>
      </w:r>
      <w:r>
        <w:rPr>
          <w:rFonts w:ascii="宋体" w:hAnsi="宋体" w:cs="宋体" w:eastAsia="宋体"/>
          <w:color w:val="000000"/>
          <w:spacing w:val="-4"/>
          <w:sz w:val="28"/>
          <w:szCs w:val="28"/>
        </w:rPr>
        <w:t>客以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窃取核心资料为目的，并且是一种蓄谋已久的长期踩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点针对目标监视（包括但不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限制于服务更新，端口更新，web程序</w:t>
      </w:r>
      <w:r>
        <w:rPr>
          <w:rFonts w:ascii="宋体" w:hAnsi="宋体" w:cs="宋体" w:eastAsia="宋体"/>
          <w:color w:val="000000"/>
          <w:spacing w:val="-5"/>
          <w:sz w:val="28"/>
          <w:szCs w:val="28"/>
        </w:rPr>
        <w:t>更新，服务器更新等）。不同点主要区别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于即时目标渗透清晰目标网络构架或是明确诉求，得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到目标诉求文件，随即销毁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自身入侵轨迹。结束任务。而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即时目标渗透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往往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伴随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着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传统的人力情报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的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配合进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行网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络行动。</w:t>
      </w:r>
    </w:p>
    <w:p>
      <w:pPr>
        <w:autoSpaceDE w:val="0"/>
        <w:autoSpaceDN w:val="0"/>
        <w:spacing w:before="4" w:after="0" w:line="240" w:lineRule="auto"/>
        <w:ind w:left="1603" w:right="0" w:firstLine="0"/>
      </w:pPr>
      <w:r>
        <w:rPr>
          <w:rFonts w:ascii="宋体" w:hAnsi="宋体" w:cs="宋体" w:eastAsia="宋体"/>
          <w:color w:val="383838"/>
          <w:spacing w:val="-6"/>
          <w:sz w:val="28"/>
          <w:szCs w:val="28"/>
        </w:rPr>
        <w:t>在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即时目标渗透</w:t>
      </w:r>
      <w:r>
        <w:rPr>
          <w:rFonts w:ascii="宋体" w:hAnsi="宋体" w:cs="宋体" w:eastAsia="宋体"/>
          <w:color w:val="383838"/>
          <w:spacing w:val="-5"/>
          <w:sz w:val="28"/>
          <w:szCs w:val="28"/>
        </w:rPr>
        <w:t>测试中，主要分为</w:t>
      </w:r>
      <w:r>
        <w:rPr>
          <w:rFonts w:ascii="宋体" w:hAnsi="宋体" w:cs="宋体" w:eastAsia="宋体"/>
          <w:color w:val="383838"/>
          <w:spacing w:val="-5"/>
          <w:sz w:val="28"/>
          <w:szCs w:val="28"/>
        </w:rPr>
        <w:t>5段1清1报</w:t>
      </w:r>
      <w:r>
        <w:rPr>
          <w:rFonts w:ascii="宋体" w:hAnsi="宋体" w:cs="宋体" w:eastAsia="宋体"/>
          <w:color w:val="383838"/>
          <w:spacing w:val="-6"/>
          <w:sz w:val="28"/>
          <w:szCs w:val="28"/>
        </w:rPr>
        <w:t>。既：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5"/>
          <w:sz w:val="28"/>
          <w:szCs w:val="28"/>
        </w:rPr>
        <w:t>1.前期</w:t>
      </w:r>
      <w:r>
        <w:rPr>
          <w:rFonts w:ascii="宋体" w:hAnsi="宋体" w:cs="宋体" w:eastAsia="宋体"/>
          <w:color w:val="000000"/>
          <w:spacing w:val="-13"/>
          <w:sz w:val="28"/>
          <w:szCs w:val="28"/>
        </w:rPr>
        <w:t>交互阶段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5"/>
          <w:sz w:val="28"/>
          <w:szCs w:val="28"/>
        </w:rPr>
        <w:t>2.情报</w:t>
      </w:r>
      <w:r>
        <w:rPr>
          <w:rFonts w:ascii="宋体" w:hAnsi="宋体" w:cs="宋体" w:eastAsia="宋体"/>
          <w:color w:val="000000"/>
          <w:spacing w:val="-13"/>
          <w:sz w:val="28"/>
          <w:szCs w:val="28"/>
        </w:rPr>
        <w:t>收集阶段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554.400pt;width:413.400pt;height:168.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16" w:lineRule="auto"/>
        <w:ind w:left="1603" w:right="8464" w:firstLine="0"/>
      </w:pPr>
      <w:r>
        <w:rPr>
          <w:rFonts w:ascii="宋体" w:hAnsi="宋体" w:cs="宋体" w:eastAsia="宋体"/>
          <w:color w:val="000000"/>
          <w:spacing w:val="-16"/>
          <w:sz w:val="28"/>
          <w:szCs w:val="28"/>
        </w:rPr>
        <w:t>3.威胁</w:t>
      </w:r>
      <w:r>
        <w:rPr>
          <w:rFonts w:ascii="宋体" w:hAnsi="宋体" w:cs="宋体" w:eastAsia="宋体"/>
          <w:color w:val="000000"/>
          <w:spacing w:val="-14"/>
          <w:sz w:val="28"/>
          <w:szCs w:val="28"/>
        </w:rPr>
        <w:t>建模阶段</w:t>
      </w:r>
      <w:r>
        <w:rPr>
          <w:rFonts w:ascii="宋体" w:hAnsi="宋体" w:cs="宋体" w:eastAsia="宋体"/>
          <w:color w:val="000000"/>
          <w:spacing w:val="-16"/>
          <w:sz w:val="28"/>
          <w:szCs w:val="28"/>
        </w:rPr>
        <w:t>4.漏洞</w:t>
      </w:r>
      <w:r>
        <w:rPr>
          <w:rFonts w:ascii="宋体" w:hAnsi="宋体" w:cs="宋体" w:eastAsia="宋体"/>
          <w:color w:val="000000"/>
          <w:spacing w:val="-14"/>
          <w:sz w:val="28"/>
          <w:szCs w:val="28"/>
        </w:rPr>
        <w:t>分析阶段</w:t>
      </w:r>
      <w:r>
        <w:rPr>
          <w:rFonts w:ascii="宋体" w:hAnsi="宋体" w:cs="宋体" w:eastAsia="宋体"/>
          <w:color w:val="000000"/>
          <w:spacing w:val="-16"/>
          <w:sz w:val="28"/>
          <w:szCs w:val="28"/>
        </w:rPr>
        <w:t>5.渗透</w:t>
      </w:r>
      <w:r>
        <w:rPr>
          <w:rFonts w:ascii="宋体" w:hAnsi="宋体" w:cs="宋体" w:eastAsia="宋体"/>
          <w:color w:val="000000"/>
          <w:spacing w:val="-14"/>
          <w:sz w:val="28"/>
          <w:szCs w:val="28"/>
        </w:rPr>
        <w:t>攻击阶段</w:t>
      </w:r>
      <w:r>
        <w:rPr>
          <w:rFonts w:ascii="宋体" w:hAnsi="宋体" w:cs="宋体" w:eastAsia="宋体"/>
          <w:color w:val="000000"/>
          <w:spacing w:val="-16"/>
          <w:sz w:val="28"/>
          <w:szCs w:val="28"/>
        </w:rPr>
        <w:t>6.清理</w:t>
      </w:r>
      <w:r>
        <w:rPr>
          <w:rFonts w:ascii="宋体" w:hAnsi="宋体" w:cs="宋体" w:eastAsia="宋体"/>
          <w:color w:val="000000"/>
          <w:spacing w:val="-14"/>
          <w:sz w:val="28"/>
          <w:szCs w:val="28"/>
        </w:rPr>
        <w:t>攻击痕迹</w:t>
      </w:r>
      <w:r>
        <w:rPr>
          <w:rFonts w:ascii="宋体" w:hAnsi="宋体" w:cs="宋体" w:eastAsia="宋体"/>
          <w:color w:val="000000"/>
          <w:spacing w:val="-16"/>
          <w:sz w:val="28"/>
          <w:szCs w:val="28"/>
        </w:rPr>
        <w:t>7</w:t>
      </w:r>
      <w:r>
        <w:rPr>
          <w:rFonts w:ascii="宋体" w:hAnsi="宋体" w:cs="宋体" w:eastAsia="宋体"/>
          <w:color w:val="000000"/>
          <w:spacing w:val="-15"/>
          <w:sz w:val="28"/>
          <w:szCs w:val="28"/>
        </w:rPr>
        <w:t>.报告编写</w:t>
      </w:r>
    </w:p>
    <w:p>
      <w:pPr>
        <w:autoSpaceDE w:val="0"/>
        <w:autoSpaceDN w:val="0"/>
        <w:spacing w:before="4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持久渗透以时间换空间为核心的渗透，以最小化被发现，长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期把控权限为主的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渗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透测试。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即时目标渗透则相反，放大已知条件，关联已知线索，来快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速入侵，以达到诉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求。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"/>
          <w:sz w:val="28"/>
          <w:szCs w:val="28"/>
        </w:rPr>
        <w:t>为了</w:t>
      </w:r>
      <w:r>
        <w:rPr>
          <w:rFonts w:ascii="宋体" w:hAnsi="宋体" w:cs="宋体" w:eastAsia="宋体"/>
          <w:color w:val="000000"/>
          <w:sz w:val="28"/>
          <w:szCs w:val="28"/>
        </w:rPr>
        <w:t>更好的解释APT即时目标渗透，举例某实战作为demo（由于是为了更好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的解释即时目标渗透，所以过程略过），大部分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图打码，见谅。</w:t>
      </w:r>
    </w:p>
    <w:p>
      <w:pPr>
        <w:spacing w:before="0" w:after="0" w:line="13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3"/>
          <w:sz w:val="28"/>
          <w:szCs w:val="28"/>
        </w:rPr>
        <w:t>任</w:t>
      </w:r>
      <w:r>
        <w:rPr>
          <w:rFonts w:ascii="宋体" w:hAnsi="宋体" w:cs="宋体" w:eastAsia="宋体"/>
          <w:color w:val="000000"/>
          <w:spacing w:val="3"/>
          <w:sz w:val="28"/>
          <w:szCs w:val="28"/>
        </w:rPr>
        <w:t>务</w:t>
      </w:r>
      <w:r>
        <w:rPr>
          <w:rFonts w:ascii="宋体" w:hAnsi="宋体" w:cs="宋体" w:eastAsia="宋体"/>
          <w:color w:val="000000"/>
          <w:spacing w:val="3"/>
          <w:sz w:val="28"/>
          <w:szCs w:val="28"/>
        </w:rPr>
        <w:t>背</w:t>
      </w:r>
      <w:r>
        <w:rPr>
          <w:rFonts w:ascii="宋体" w:hAnsi="宋体" w:cs="宋体" w:eastAsia="宋体"/>
          <w:color w:val="000000"/>
          <w:spacing w:val="3"/>
          <w:sz w:val="28"/>
          <w:szCs w:val="28"/>
        </w:rPr>
        <w:t>景</w:t>
      </w:r>
      <w:r>
        <w:rPr>
          <w:rFonts w:ascii="宋体" w:hAnsi="宋体" w:cs="宋体" w:eastAsia="宋体"/>
          <w:color w:val="000000"/>
          <w:spacing w:val="3"/>
          <w:sz w:val="28"/>
          <w:szCs w:val="28"/>
        </w:rPr>
        <w:t>：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任务诉求：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需要得知周某某的今年采购的其中一个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项目具体信息。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已知条件：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该成员是xxx某大型公司。负责XXXX的采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购人员。配合人力得知姓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名，电话，身份证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，照片等。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de3f29"/>
          <w:spacing w:val="-9"/>
          <w:sz w:val="28"/>
          <w:szCs w:val="28"/>
        </w:rPr>
        <w:t>任务时间：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一周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之内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制定计划：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找到开发公司，获取源码，代码审计，得到</w:t>
      </w:r>
      <w:r>
        <w:rPr>
          <w:rFonts w:ascii="宋体" w:hAnsi="宋体" w:cs="宋体" w:eastAsia="宋体"/>
          <w:color w:val="000000"/>
          <w:spacing w:val="-4"/>
          <w:sz w:val="28"/>
          <w:szCs w:val="28"/>
        </w:rPr>
        <w:t>shell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，拿到服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务器，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得到域控（或者终端管理）。得到个人机。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下载任务文件。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任务过程：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得知该XXX公司xxxx网站是某公司出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品，得到某公司对外宣传网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站，并且得到该开发公司服务器权限，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下载源码模板。</w:t>
      </w:r>
    </w:p>
    <w:p>
      <w:pPr>
        <w:spacing w:before="0" w:after="0" w:line="9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源码审计过程略过</w:t>
      </w:r>
      <w:r>
        <w:rPr>
          <w:rFonts w:ascii="宋体" w:hAnsi="宋体" w:cs="宋体" w:eastAsia="宋体"/>
          <w:color w:val="000000"/>
          <w:spacing w:val="-5"/>
          <w:sz w:val="28"/>
          <w:szCs w:val="28"/>
        </w:rPr>
        <w:t>。得到webs</w:t>
      </w:r>
      <w:r>
        <w:rPr>
          <w:rFonts w:ascii="宋体" w:hAnsi="宋体" w:cs="宋体" w:eastAsia="宋体"/>
          <w:color w:val="000000"/>
          <w:spacing w:val="-4"/>
          <w:sz w:val="28"/>
          <w:szCs w:val="28"/>
        </w:rPr>
        <w:t>hell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提权略过。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得到服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务器权限。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289.800pt;height:70.800pt;mso-position-horizontal-relative:page;mso-position-vertical-relative:page;z-index:0" type="#_x0000_t75">
        <v:imagedata r:id="rId8" o:title=""/>
      </v:shape>
    </w:pict>
    <w:pict>
      <v:shape style="position:absolute;margin-left:54.600pt;margin-top:189.600pt;width:289.800pt;height:148.800pt;mso-position-horizontal-relative:page;mso-position-vertical-relative:page;z-index:0" type="#_x0000_t75">
        <v:imagedata r:id="rId9" o:title=""/>
      </v:shape>
    </w:pict>
    <w:pict>
      <v:shape style="position:absolute;margin-left:54.600pt;margin-top:359.399pt;width:179.400pt;height:114.600pt;mso-position-horizontal-relative:page;mso-position-vertical-relative:page;z-index:0" type="#_x0000_t75">
        <v:imagedata r:id="rId10" o:title=""/>
      </v:shape>
    </w:pict>
    <w:pict>
      <v:shape style="position:absolute;margin-left:54.600pt;margin-top:495.600pt;width:412.800pt;height:83.400pt;mso-position-horizontal-relative:page;mso-position-vertical-relative:page;z-index:0" type="#_x0000_t75">
        <v:imagedata r:id="rId11" o:title=""/>
      </v:shape>
    </w:pict>
    <w:pict>
      <v:shape style="position:absolute;margin-left:54.600pt;margin-top:600.600pt;width:320.399pt;height:47.400pt;mso-position-horizontal-relative:page;mso-position-vertical-relative:page;z-index:0" type="#_x0000_t75">
        <v:imagedata r:id="rId12" o:title=""/>
      </v:shape>
    </w:pict>
    <w:pict>
      <v:shape style="position:absolute;margin-left:54.600pt;margin-top:669.600pt;width:423.600pt;height:39.6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1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内网渗透略过，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配合人力情报，大致清楚目标内网架构。直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奔内网终端管理系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统。</w:t>
      </w:r>
    </w:p>
    <w:p>
      <w:pPr>
        <w:spacing w:before="0" w:after="0" w:line="13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查看在线机器，查找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目标人物。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任务推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送执行：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目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标回链：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目标桌面截图：确定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为目标人物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下载任务文件后，清理入侵痕迹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。任务完成。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那么持久渗透，即时目标渗透的主要表现区别即为后持续渗透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，无后门的安装，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无再次连接目标。以及传统人力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情报的配合。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198.600pt;margin-top:480.600pt;width:199.800pt;height:141.600pt;mso-position-horizontal-relative:page;mso-position-vertical-relative:page;z-index:0" type="#_x0000_t75">
        <v:imagedata r:id="rId1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16" w:lineRule="auto"/>
        <w:ind w:left="1120" w:right="1186" w:firstLine="483"/>
      </w:pPr>
      <w:r>
        <w:rPr>
          <w:rFonts w:ascii="宋体" w:hAnsi="宋体" w:cs="宋体" w:eastAsia="宋体"/>
          <w:color w:val="000000"/>
          <w:spacing w:val="-4"/>
          <w:sz w:val="28"/>
          <w:szCs w:val="28"/>
        </w:rPr>
        <w:t>那么在demo中，如果需要长期</w:t>
      </w:r>
      <w:r>
        <w:rPr>
          <w:rFonts w:ascii="宋体" w:hAnsi="宋体" w:cs="宋体" w:eastAsia="宋体"/>
          <w:color w:val="000000"/>
          <w:spacing w:val="-3"/>
          <w:sz w:val="28"/>
          <w:szCs w:val="28"/>
        </w:rPr>
        <w:t>跟踪，并且对方的内网中有多款安全产品，那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么就要为它来制定一款针对该目标的后门。在传统后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门中，大多数只考虑目标机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系统环境，那么题目为“后门”的艺术，在今天强大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的安全产品中对抗升级中，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后门也开始加入了人性化因素。以及传统后门的特性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变更：如无进程，无服务，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无端口，无自启，无文件等，来附属在第三方上。根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据目标环境的人为特点，上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线时间，操作时间。来制定一次后门的唤醒时间。需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要了解目标经常使用的第三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方软件，来制定后门类型。（参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考第一季）。</w:t>
      </w:r>
    </w:p>
    <w:p>
      <w:pPr>
        <w:autoSpaceDE w:val="0"/>
        <w:autoSpaceDN w:val="0"/>
        <w:spacing w:before="6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如何把后门定制到更贴近目标，来对抗反病毒，反后门查杀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。利用人为化来启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动，或者第三方唤醒，这应该是值得攻击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者思考的问题。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而明确了类与类的方向，如何阻断攻击者的信息搜集，并且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加大攻击者的暴露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踪迹，减少非必要的第三方，这应该是指的防御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者思考的问题。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126" w:firstLine="483"/>
      </w:pP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后门在对抗升级中，越贴近目标的后门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越隐蔽，越贴近人性化的后门越持久，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而由于目前存储条件等因素，还不能够全流量的全部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记录，而是全流量的部分流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量记录。导致不能完全依赖安全产品，并且在实战中，往往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并不是每一台机器</w:t>
      </w:r>
    </w:p>
    <w:p>
      <w:pPr>
        <w:autoSpaceDE w:val="0"/>
        <w:autoSpaceDN w:val="0"/>
        <w:spacing w:before="2" w:after="0" w:line="316" w:lineRule="auto"/>
        <w:ind w:left="1120" w:right="1309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（包括但不限制于服务器，个人机，办公及）都遵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循安全标准。尤其是在当今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VPN办公普遍的情况下，家用个人机为</w:t>
      </w:r>
      <w:r>
        <w:rPr>
          <w:rFonts w:ascii="宋体" w:hAnsi="宋体" w:cs="宋体" w:eastAsia="宋体"/>
          <w:color w:val="000000"/>
          <w:spacing w:val="-4"/>
          <w:sz w:val="28"/>
          <w:szCs w:val="28"/>
        </w:rPr>
        <w:t>突破点的例子层出不穷。其他非人为因素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等。导致了当下的安全再次回归到安全的初衷：人。是的，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人是安全的尺度。</w:t>
      </w:r>
    </w:p>
    <w:p>
      <w:pPr>
        <w:autoSpaceDE w:val="0"/>
        <w:autoSpaceDN w:val="0"/>
        <w:spacing w:before="2" w:after="0" w:line="240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8"/>
          <w:sz w:val="28"/>
          <w:szCs w:val="28"/>
        </w:rPr>
        <w:t>/*</w:t>
      </w:r>
      <w:r>
        <w:rPr>
          <w:rFonts w:ascii="宋体" w:hAnsi="宋体" w:cs="宋体" w:eastAsia="宋体"/>
          <w:color w:val="de3f29"/>
          <w:spacing w:val="-17"/>
          <w:sz w:val="28"/>
          <w:szCs w:val="28"/>
        </w:rPr>
        <w:t>段子*/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可能某老夫跳出来，大喊，后门的人性化制作就这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一个也能算艺术？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在现实中，我很喜欢问别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人三个问题：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6516" w:firstLine="0"/>
      </w:pPr>
      <w:r>
        <w:rPr>
          <w:rFonts w:ascii="宋体" w:hAnsi="宋体" w:cs="宋体" w:eastAsia="宋体"/>
          <w:color w:val="000000"/>
          <w:spacing w:val="-13"/>
          <w:sz w:val="28"/>
          <w:szCs w:val="28"/>
        </w:rPr>
        <w:t>1.你</w:t>
      </w:r>
      <w:r>
        <w:rPr>
          <w:rFonts w:ascii="宋体" w:hAnsi="宋体" w:cs="宋体" w:eastAsia="宋体"/>
          <w:color w:val="000000"/>
          <w:spacing w:val="-12"/>
          <w:sz w:val="28"/>
          <w:szCs w:val="28"/>
        </w:rPr>
        <w:t>用过最糟糕的后门是什么样的？</w:t>
      </w:r>
      <w:r>
        <w:rPr>
          <w:rFonts w:ascii="宋体" w:hAnsi="宋体" w:cs="宋体" w:eastAsia="宋体"/>
          <w:color w:val="000000"/>
          <w:spacing w:val="-13"/>
          <w:sz w:val="28"/>
          <w:szCs w:val="28"/>
        </w:rPr>
        <w:t>2.你</w:t>
      </w:r>
      <w:r>
        <w:rPr>
          <w:rFonts w:ascii="宋体" w:hAnsi="宋体" w:cs="宋体" w:eastAsia="宋体"/>
          <w:color w:val="000000"/>
          <w:spacing w:val="-12"/>
          <w:sz w:val="28"/>
          <w:szCs w:val="28"/>
        </w:rPr>
        <w:t>用过最精彩的后门是什么样的？</w:t>
      </w:r>
      <w:r>
        <w:rPr>
          <w:rFonts w:ascii="宋体" w:hAnsi="宋体" w:cs="宋体" w:eastAsia="宋体"/>
          <w:color w:val="000000"/>
          <w:spacing w:val="-13"/>
          <w:sz w:val="28"/>
          <w:szCs w:val="28"/>
        </w:rPr>
        <w:t>3.你最理想的后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门是什么样的？</w:t>
      </w:r>
    </w:p>
    <w:p>
      <w:pPr>
        <w:spacing w:before="0" w:after="0" w:line="200" w:lineRule="exact"/>
        <w:ind w:left="0" w:right="0"/>
      </w:pPr>
    </w:p>
    <w:p>
      <w:pPr>
        <w:spacing w:before="0" w:after="0" w:line="22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2"/>
          <w:sz w:val="28"/>
          <w:szCs w:val="28"/>
        </w:rPr>
        <w:t>问题1.能大致分析出对方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的入行时间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213.600pt;width:355.800pt;height:279.600pt;mso-position-horizontal-relative:page;mso-position-vertical-relative:page;z-index:0" type="#_x0000_t75">
        <v:imagedata r:id="rId15" o:title=""/>
      </v:shape>
    </w:pict>
    <w:pict>
      <v:shape style="position:absolute;margin-left:54.600pt;margin-top:511.800pt;width:257.399pt;height:114.600pt;mso-position-horizontal-relative:page;mso-position-vertical-relative:page;z-index:0" type="#_x0000_t75">
        <v:imagedata r:id="rId16" o:title=""/>
      </v:shape>
    </w:pict>
    <w:pict>
      <v:shape style="position:absolute;margin-left:54.600pt;margin-top:672.600pt;width:467.400pt;height:67.800pt;mso-position-horizontal-relative:page;mso-position-vertical-relative:page;z-index:0" type="#_x0000_t75">
        <v:imagedata r:id="rId1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2"/>
          <w:sz w:val="28"/>
          <w:szCs w:val="28"/>
        </w:rPr>
        <w:t>问题2.能大致的判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断出对方目前的技术水平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2"/>
          <w:sz w:val="28"/>
          <w:szCs w:val="28"/>
        </w:rPr>
        <w:t>问题3.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能直接判断出对方对技术的追求是怎样的心态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后门是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一种艺术。</w:t>
      </w:r>
    </w:p>
    <w:p>
      <w:pPr>
        <w:spacing w:before="0" w:after="0" w:line="200" w:lineRule="exact"/>
        <w:ind w:left="0" w:right="0"/>
      </w:pPr>
    </w:p>
    <w:p>
      <w:pPr>
        <w:spacing w:before="0" w:after="0" w:line="33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在文章的结尾处，我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想贴几个图。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当初：多么简单的知识，都会找到你想要的教程。多么复杂的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知识都会找到相关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的文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章。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5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279" w:firstLine="0"/>
      </w:pP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.</w:t>
      </w:r>
      <w:r>
        <w:rPr>
          <w:rFonts w:ascii="宋体" w:hAnsi="宋体" w:cs="宋体" w:eastAsia="宋体"/>
          <w:color w:val="000000"/>
          <w:spacing w:val="-12"/>
          <w:sz w:val="28"/>
          <w:szCs w:val="28"/>
        </w:rPr>
        <w:t>现在：想学习的人，找不到入门的知识，与可以建立兴趣的文章。</w:t>
      </w:r>
      <w:r>
        <w:rPr>
          <w:rFonts w:ascii="宋体" w:hAnsi="宋体" w:cs="宋体" w:eastAsia="宋体"/>
          <w:color w:val="323232"/>
          <w:spacing w:val="-13"/>
          <w:sz w:val="28"/>
          <w:szCs w:val="28"/>
        </w:rPr>
        <w:t>想分享的</w:t>
      </w:r>
      <w:r>
        <w:rPr>
          <w:rFonts w:ascii="宋体" w:hAnsi="宋体" w:cs="宋体" w:eastAsia="宋体"/>
          <w:color w:val="323232"/>
          <w:spacing w:val="-12"/>
          <w:sz w:val="28"/>
          <w:szCs w:val="28"/>
        </w:rPr>
        <w:t>人却</w:t>
      </w:r>
      <w:r>
        <w:rPr>
          <w:rFonts w:ascii="宋体" w:hAnsi="宋体" w:cs="宋体" w:eastAsia="宋体"/>
          <w:color w:val="323232"/>
          <w:spacing w:val="-10"/>
          <w:sz w:val="28"/>
          <w:szCs w:val="28"/>
        </w:rPr>
        <w:t>又胆</w:t>
      </w:r>
      <w:r>
        <w:rPr>
          <w:rFonts w:ascii="宋体" w:hAnsi="宋体" w:cs="宋体" w:eastAsia="宋体"/>
          <w:color w:val="323232"/>
          <w:spacing w:val="-9"/>
          <w:sz w:val="28"/>
          <w:szCs w:val="28"/>
        </w:rPr>
        <w:t>战心惊。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0.800pt;height:135.600pt;mso-position-horizontal-relative:page;mso-position-vertical-relative:page;z-index:0" type="#_x0000_t75">
        <v:imagedata r:id="rId18" o:title=""/>
      </v:shape>
    </w:pict>
    <w:pict>
      <v:shape style="position:absolute;margin-left:54.600pt;margin-top:202.800pt;width:467.400pt;height:113.400pt;mso-position-horizontal-relative:page;mso-position-vertical-relative:page;z-index:0" type="#_x0000_t75">
        <v:imagedata r:id="rId19" o:title=""/>
      </v:shape>
    </w:pict>
    <w:pict>
      <v:shape style="position:absolute;margin-left:54.600pt;margin-top:337.800pt;width:467.400pt;height:159.600pt;mso-position-horizontal-relative:page;mso-position-vertical-relative:page;z-index:0" type="#_x0000_t75">
        <v:imagedata r:id="rId20" o:title=""/>
      </v:shape>
    </w:pict>
    <w:pict>
      <v:shape style="position:absolute;margin-left:54.600pt;margin-top:536.400pt;width:151.800pt;height:21.0pt;mso-position-horizontal-relative:page;mso-position-vertical-relative:page;z-index:0" type="#_x0000_t75">
        <v:imagedata r:id="rId21" o:title=""/>
      </v:shape>
    </w:pict>
    <w:pict>
      <v:shape style="position:absolute;margin-left:54.600pt;margin-top:575.400pt;width:424.800pt;height:111.600pt;mso-position-horizontal-relative:page;mso-position-vertical-relative:page;z-index:0" type="#_x0000_t75">
        <v:imagedata r:id="rId2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5"/>
          <w:sz w:val="28"/>
          <w:szCs w:val="28"/>
        </w:rPr>
        <w:t>来自知乎某大V的</w:t>
      </w:r>
      <w:r>
        <w:rPr>
          <w:rFonts w:ascii="宋体" w:hAnsi="宋体" w:cs="宋体" w:eastAsia="宋体"/>
          <w:color w:val="000000"/>
          <w:spacing w:val="-4"/>
          <w:sz w:val="28"/>
          <w:szCs w:val="28"/>
        </w:rPr>
        <w:t>回忆当初：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黑吧的logo还是曾经的那个logo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，联盟的国徽还是那个国徽，只是人的心变了。</w:t>
      </w:r>
    </w:p>
    <w:p>
      <w:pPr>
        <w:spacing w:before="0" w:after="0" w:line="200" w:lineRule="exact"/>
        <w:ind w:left="0" w:right="0"/>
      </w:pPr>
    </w:p>
    <w:p>
      <w:pPr>
        <w:spacing w:before="0" w:after="0" w:line="33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附录：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169.199pt;width:7.200pt;height:7.200pt;mso-position-horizontal-relative:page;mso-position-vertical-relative:page;z-index:0" type="#_x0000_t75">
        <v:imagedata r:id="rId2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16" w:lineRule="auto"/>
        <w:ind w:left="1120" w:right="1159" w:firstLine="0"/>
      </w:pPr>
      <w:r>
        <w:rPr>
          <w:rFonts w:ascii="宋体" w:hAnsi="宋体" w:cs="宋体" w:eastAsia="宋体"/>
          <w:color w:val="383838"/>
          <w:spacing w:val="3"/>
          <w:sz w:val="28"/>
          <w:szCs w:val="28"/>
        </w:rPr>
        <w:t>PTES</w:t>
      </w:r>
      <w:r>
        <w:rPr>
          <w:rFonts w:ascii="宋体" w:hAnsi="宋体" w:cs="宋体" w:eastAsia="宋体"/>
          <w:color w:val="000000"/>
          <w:spacing w:val="7"/>
          <w:sz w:val="28"/>
          <w:szCs w:val="28"/>
        </w:rPr>
        <w:t>中文版</w:t>
      </w:r>
      <w:r>
        <w:rPr>
          <w:rFonts w:ascii="宋体" w:hAnsi="宋体" w:cs="宋体" w:eastAsia="宋体"/>
          <w:color w:val="003783"/>
          <w:spacing w:val="-1"/>
          <w:sz w:val="28"/>
          <w:szCs w:val="28"/>
          <w:u w:val="double" w:color="003783"/>
        </w:rPr>
        <w:t>http://netsec.ccert.edu.cn/hacking</w:t>
      </w:r>
      <w:r>
        <w:rPr>
          <w:rFonts w:ascii="宋体" w:hAnsi="宋体" w:cs="宋体" w:eastAsia="宋体"/>
          <w:color w:val="003783"/>
          <w:sz w:val="28"/>
          <w:szCs w:val="28"/>
          <w:u w:val="double" w:color="003783"/>
        </w:rPr>
        <w:t>/files/2011/07/PTES_MindMap_CN1.pdf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4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