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814746">
      <w:pPr>
        <w:spacing w:before="0" w:after="200"/>
        <w:jc w:val="center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梁xx — 学情分析</w:t>
      </w:r>
    </w:p>
    <w:p w14:paraId="3EC497B5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一、基本信息</w:t>
      </w:r>
    </w:p>
    <w:tbl>
      <w:tblPr>
        <w:tblStyle w:val="11"/>
        <w:tblW w:w="5000" w:type="pct"/>
        <w:tblInd w:w="0" w:type="dxa"/>
        <w:tblBorders>
          <w:top w:val="single" w:color="2E75B6" w:sz="4" w:space="0"/>
          <w:left w:val="single" w:color="2E75B6" w:sz="4" w:space="0"/>
          <w:bottom w:val="single" w:color="2E75B6" w:sz="4" w:space="0"/>
          <w:right w:val="single" w:color="2E75B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6"/>
        <w:gridCol w:w="2316"/>
        <w:gridCol w:w="2317"/>
        <w:gridCol w:w="2317"/>
      </w:tblGrid>
      <w:tr w14:paraId="77B46519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4B91B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姓名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1DF48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梁xx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1B2E1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所属地区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74D8C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大连</w:t>
            </w:r>
          </w:p>
        </w:tc>
      </w:tr>
      <w:tr w14:paraId="4A0EE9B9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52F7F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年级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DFFA7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六年级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A2E62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学习科目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E80DD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语文</w:t>
            </w:r>
          </w:p>
        </w:tc>
      </w:tr>
    </w:tbl>
    <w:p w14:paraId="4EA6A03E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二、使用教材</w:t>
      </w:r>
    </w:p>
    <w:tbl>
      <w:tblPr>
        <w:tblStyle w:val="11"/>
        <w:tblW w:w="5000" w:type="pct"/>
        <w:tblInd w:w="0" w:type="dxa"/>
        <w:tblBorders>
          <w:top w:val="single" w:color="2E75B6" w:sz="4" w:space="0"/>
          <w:left w:val="single" w:color="2E75B6" w:sz="4" w:space="0"/>
          <w:bottom w:val="single" w:color="2E75B6" w:sz="4" w:space="0"/>
          <w:right w:val="single" w:color="2E75B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33"/>
        <w:gridCol w:w="4633"/>
      </w:tblGrid>
      <w:tr w14:paraId="2B8BB941">
        <w:trPr>
          <w:tblHeader/>
        </w:trPr>
        <w:tc>
          <w:tcPr>
            <w:tcW w:w="2500" w:type="pct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52E6C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科目</w:t>
            </w:r>
          </w:p>
        </w:tc>
        <w:tc>
          <w:tcPr>
            <w:tcW w:w="2500" w:type="pct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DA7C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教材版本</w:t>
            </w:r>
          </w:p>
        </w:tc>
      </w:tr>
      <w:tr w14:paraId="6FDE1511"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6F9A5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语文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D2D96">
            <w:pPr>
              <w:spacing w:before="60" w:after="6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人民教育出版社-语文-六年级上册</w:t>
            </w:r>
          </w:p>
        </w:tc>
      </w:tr>
    </w:tbl>
    <w:p w14:paraId="71556838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三、科目成绩</w:t>
      </w:r>
    </w:p>
    <w:p w14:paraId="1A142C44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语文：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75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分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（期末质检，六年级</w:t>
      </w:r>
      <w:r>
        <w:rPr>
          <w:rFonts w:hint="eastAsia" w:ascii="微软雅黑" w:hAnsi="微软雅黑" w:eastAsia="微软雅黑" w:cs="微软雅黑"/>
          <w:color w:val="666666"/>
          <w:sz w:val="22"/>
          <w:szCs w:val="22"/>
          <w:lang w:val="en-US" w:eastAsia="zh-CN"/>
        </w:rPr>
        <w:t>上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学期期中考试）</w:t>
      </w:r>
    </w:p>
    <w:p w14:paraId="7D4C0C20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四、学生基本情况描述</w:t>
      </w:r>
    </w:p>
    <w:p w14:paraId="63676CAD">
      <w:pPr>
        <w:spacing w:before="60" w:after="60" w:line="360" w:lineRule="auto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该学生语文学科是相对薄弱的科目，阅读理解和写作两个方面均存在较大提升空间。阅读方面，对文章深层含义的理解能力不足，答题时套路化严重，不善于结合文本具体分析；文学常识积累薄弱，古诗词和文言文基础几乎为零，六年级新增的文言文阅读题型完全无法应对。作文方面，立意较为平淡，选</w:t>
      </w:r>
      <w:bookmarkStart w:id="0" w:name="_GoBack"/>
      <w:bookmarkEnd w:id="0"/>
      <w:r>
        <w:rPr>
          <w:rFonts w:ascii="微软雅黑" w:hAnsi="微软雅黑" w:eastAsia="微软雅黑" w:cs="微软雅黑"/>
          <w:sz w:val="22"/>
          <w:szCs w:val="22"/>
        </w:rPr>
        <w:t>材缺乏新意，语言表达平铺直叙，较少运用描写手法，全文缺乏亮点。</w:t>
      </w:r>
    </w:p>
    <w:p w14:paraId="344B790B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该生学习态度尚可，能够按时完成作业，但学习方法比较机械，不善于归纳总结和举一反三，面对压力时容易出现焦虑情绪。处于小升初冲刺关键期，需要分清主次、高效学习。</w:t>
      </w:r>
    </w:p>
    <w:p w14:paraId="4FC2ECD9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五、培训时间规划</w:t>
      </w:r>
    </w:p>
    <w:p w14:paraId="73A04710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语文每周1次课（每次2课时），重点突破阅读理解能力和古诗词积累。预计18次课后，语文阅读理解和文学常识有明显进步。</w:t>
      </w:r>
    </w:p>
    <w:sectPr>
      <w:pgSz w:w="11906" w:h="16838"/>
      <w:pgMar w:top="1200" w:right="1440" w:bottom="12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4FFDCE61"/>
    <w:rsid w:val="5BC7AED5"/>
    <w:rsid w:val="F7B74691"/>
    <w:rsid w:val="FBFB7D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</TotalTime>
  <ScaleCrop>false</ScaleCrop>
  <LinksUpToDate>false</LinksUpToDate>
  <Application>WPS Office_12.1.24703.24703_F1E327BC-269C-435d-A152-05C5408002CA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2026-04-03T06:02:00Z</dcterms:created>
  <dc:creator>Un-named</dc:creator>
  <cp:lastModifiedBy>Nicole</cp:lastModifiedBy>
  <dcterms:modified xsi:type="dcterms:W3CDTF">2026-04-02T18:00:56Z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D1089F4DE70CED35EAEFCC69F19337D7_42</vt:lpwstr>
  </property>
</Properties>
</file>