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B5" w:rsidRPr="001456B5" w:rsidRDefault="00BC05FF" w:rsidP="001456B5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6B5">
        <w:rPr>
          <w:rFonts w:ascii="Times New Roman" w:hAnsi="Times New Roman" w:cs="Times New Roman"/>
          <w:sz w:val="24"/>
          <w:szCs w:val="24"/>
        </w:rPr>
        <w:t xml:space="preserve">Bisher sind in der Publikationsreihe </w:t>
      </w:r>
      <w:r w:rsidR="001456B5" w:rsidRPr="001456B5">
        <w:rPr>
          <w:rFonts w:ascii="Times New Roman" w:hAnsi="Times New Roman" w:cs="Times New Roman"/>
          <w:i/>
          <w:sz w:val="24"/>
          <w:szCs w:val="24"/>
        </w:rPr>
        <w:t>Korresponde</w:t>
      </w:r>
      <w:r w:rsidR="001456B5" w:rsidRPr="001456B5">
        <w:rPr>
          <w:rFonts w:ascii="Times New Roman" w:hAnsi="Times New Roman" w:cs="Times New Roman"/>
          <w:i/>
          <w:sz w:val="24"/>
          <w:szCs w:val="24"/>
        </w:rPr>
        <w:t>nzen österreichischer Herrscher</w:t>
      </w:r>
      <w:r w:rsidR="001456B5" w:rsidRPr="001456B5">
        <w:rPr>
          <w:rFonts w:ascii="Times New Roman" w:hAnsi="Times New Roman" w:cs="Times New Roman"/>
          <w:sz w:val="24"/>
          <w:szCs w:val="24"/>
        </w:rPr>
        <w:t xml:space="preserve"> </w:t>
      </w:r>
      <w:r w:rsidRPr="001456B5">
        <w:rPr>
          <w:rFonts w:ascii="Times New Roman" w:hAnsi="Times New Roman" w:cs="Times New Roman"/>
          <w:sz w:val="24"/>
          <w:szCs w:val="24"/>
        </w:rPr>
        <w:t>der Kommission für Neuere Geschichte Österreichs d</w:t>
      </w:r>
      <w:r w:rsidR="001456B5" w:rsidRPr="001456B5">
        <w:rPr>
          <w:rFonts w:ascii="Times New Roman" w:hAnsi="Times New Roman" w:cs="Times New Roman"/>
          <w:sz w:val="24"/>
          <w:szCs w:val="24"/>
        </w:rPr>
        <w:t xml:space="preserve">ie folgenden Bände der </w:t>
      </w:r>
      <w:r w:rsidR="001456B5" w:rsidRPr="001456B5">
        <w:rPr>
          <w:rFonts w:ascii="Times New Roman" w:hAnsi="Times New Roman" w:cs="Times New Roman"/>
          <w:i/>
          <w:sz w:val="24"/>
          <w:szCs w:val="24"/>
        </w:rPr>
        <w:t>K</w:t>
      </w:r>
      <w:r w:rsidRPr="001456B5">
        <w:rPr>
          <w:rFonts w:ascii="Times New Roman" w:hAnsi="Times New Roman" w:cs="Times New Roman"/>
          <w:i/>
          <w:sz w:val="24"/>
          <w:szCs w:val="24"/>
        </w:rPr>
        <w:t>orrespondenz Ferdinands I.</w:t>
      </w:r>
      <w:r w:rsidRPr="001456B5">
        <w:rPr>
          <w:rFonts w:ascii="Times New Roman" w:hAnsi="Times New Roman" w:cs="Times New Roman"/>
          <w:sz w:val="24"/>
          <w:szCs w:val="24"/>
        </w:rPr>
        <w:t xml:space="preserve"> erschienen:</w:t>
      </w:r>
    </w:p>
    <w:p w:rsidR="00BC05FF" w:rsidRPr="001456B5" w:rsidRDefault="001456B5" w:rsidP="001456B5">
      <w:pPr>
        <w:pStyle w:val="Listenabsatz"/>
        <w:numPr>
          <w:ilvl w:val="0"/>
          <w:numId w:val="2"/>
        </w:num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6B5">
        <w:rPr>
          <w:rFonts w:ascii="Times New Roman" w:hAnsi="Times New Roman" w:cs="Times New Roman"/>
          <w:sz w:val="24"/>
          <w:szCs w:val="24"/>
        </w:rPr>
        <w:t xml:space="preserve">Band 1: </w:t>
      </w:r>
      <w:r w:rsidR="00BC05FF" w:rsidRPr="001456B5">
        <w:rPr>
          <w:rFonts w:ascii="Times New Roman" w:hAnsi="Times New Roman" w:cs="Times New Roman"/>
          <w:i/>
          <w:sz w:val="24"/>
          <w:szCs w:val="24"/>
        </w:rPr>
        <w:t>Familienkorrespondenz bis 1526</w:t>
      </w:r>
      <w:r w:rsidR="00BC05FF" w:rsidRPr="001456B5">
        <w:rPr>
          <w:rFonts w:ascii="Times New Roman" w:hAnsi="Times New Roman" w:cs="Times New Roman"/>
          <w:sz w:val="24"/>
          <w:szCs w:val="24"/>
        </w:rPr>
        <w:t xml:space="preserve">. Bearbeitet von Wilhelm </w:t>
      </w:r>
      <w:r w:rsidR="00BC05FF" w:rsidRPr="001456B5">
        <w:rPr>
          <w:rFonts w:ascii="Times New Roman" w:hAnsi="Times New Roman" w:cs="Times New Roman"/>
          <w:smallCaps/>
          <w:sz w:val="24"/>
          <w:szCs w:val="24"/>
        </w:rPr>
        <w:t>Bauer</w:t>
      </w:r>
      <w:r w:rsidR="00BC05FF" w:rsidRPr="001456B5">
        <w:rPr>
          <w:rFonts w:ascii="Times New Roman" w:hAnsi="Times New Roman" w:cs="Times New Roman"/>
          <w:sz w:val="24"/>
          <w:szCs w:val="24"/>
        </w:rPr>
        <w:t xml:space="preserve">. Wien: Holzhausen, 1912 (Band 11 der </w:t>
      </w:r>
      <w:r w:rsidR="00BC05FF" w:rsidRPr="001456B5">
        <w:rPr>
          <w:rFonts w:ascii="Times New Roman" w:hAnsi="Times New Roman" w:cs="Times New Roman"/>
          <w:i/>
          <w:sz w:val="24"/>
          <w:szCs w:val="24"/>
        </w:rPr>
        <w:t>Veröffentlichungen der Kommission für Neuere Geschichte Österreichs</w:t>
      </w:r>
      <w:r w:rsidR="00BC05FF" w:rsidRPr="001456B5">
        <w:rPr>
          <w:rFonts w:ascii="Times New Roman" w:hAnsi="Times New Roman" w:cs="Times New Roman"/>
          <w:sz w:val="24"/>
          <w:szCs w:val="24"/>
        </w:rPr>
        <w:t>).</w:t>
      </w:r>
    </w:p>
    <w:p w:rsidR="00BC05FF" w:rsidRPr="001456B5" w:rsidRDefault="00BC05FF" w:rsidP="001456B5">
      <w:pPr>
        <w:pStyle w:val="Listenabsatz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456B5">
        <w:rPr>
          <w:rFonts w:ascii="Times New Roman" w:hAnsi="Times New Roman" w:cs="Times New Roman"/>
          <w:sz w:val="24"/>
          <w:szCs w:val="24"/>
        </w:rPr>
        <w:t xml:space="preserve">Band 2/1 und 2/2: </w:t>
      </w:r>
      <w:r w:rsidRPr="001456B5">
        <w:rPr>
          <w:rFonts w:ascii="Times New Roman" w:hAnsi="Times New Roman" w:cs="Times New Roman"/>
          <w:i/>
          <w:sz w:val="24"/>
          <w:szCs w:val="24"/>
        </w:rPr>
        <w:t>Familienkorrespondenz 1527 und 1528</w:t>
      </w:r>
      <w:r w:rsidR="00A6544E">
        <w:rPr>
          <w:rFonts w:ascii="Times New Roman" w:hAnsi="Times New Roman" w:cs="Times New Roman"/>
          <w:sz w:val="24"/>
          <w:szCs w:val="24"/>
        </w:rPr>
        <w:t>/</w:t>
      </w:r>
      <w:bookmarkStart w:id="0" w:name="_GoBack"/>
      <w:bookmarkEnd w:id="0"/>
      <w:r w:rsidRPr="001456B5">
        <w:rPr>
          <w:rFonts w:ascii="Times New Roman" w:hAnsi="Times New Roman" w:cs="Times New Roman"/>
          <w:i/>
          <w:sz w:val="24"/>
          <w:szCs w:val="24"/>
        </w:rPr>
        <w:t>Familienkorrespondenz</w:t>
      </w:r>
      <w:r w:rsidRPr="001456B5">
        <w:rPr>
          <w:rFonts w:ascii="Times New Roman" w:hAnsi="Times New Roman" w:cs="Times New Roman"/>
          <w:sz w:val="24"/>
          <w:szCs w:val="24"/>
        </w:rPr>
        <w:t xml:space="preserve"> </w:t>
      </w:r>
      <w:r w:rsidRPr="001456B5">
        <w:rPr>
          <w:rFonts w:ascii="Times New Roman" w:hAnsi="Times New Roman" w:cs="Times New Roman"/>
          <w:i/>
          <w:sz w:val="24"/>
          <w:szCs w:val="24"/>
        </w:rPr>
        <w:t>1529 und 1530</w:t>
      </w:r>
      <w:r w:rsidRPr="001456B5">
        <w:rPr>
          <w:rFonts w:ascii="Times New Roman" w:hAnsi="Times New Roman" w:cs="Times New Roman"/>
          <w:sz w:val="24"/>
          <w:szCs w:val="24"/>
        </w:rPr>
        <w:t xml:space="preserve">. Bearbeitet von Wilhelm </w:t>
      </w:r>
      <w:r w:rsidRPr="001456B5">
        <w:rPr>
          <w:rFonts w:ascii="Times New Roman" w:hAnsi="Times New Roman" w:cs="Times New Roman"/>
          <w:smallCaps/>
          <w:sz w:val="24"/>
          <w:szCs w:val="24"/>
        </w:rPr>
        <w:t>Bauer</w:t>
      </w:r>
      <w:r w:rsidRPr="001456B5">
        <w:rPr>
          <w:rFonts w:ascii="Times New Roman" w:hAnsi="Times New Roman" w:cs="Times New Roman"/>
          <w:sz w:val="24"/>
          <w:szCs w:val="24"/>
        </w:rPr>
        <w:t xml:space="preserve">/Robert </w:t>
      </w:r>
      <w:r w:rsidRPr="001456B5">
        <w:rPr>
          <w:rFonts w:ascii="Times New Roman" w:hAnsi="Times New Roman" w:cs="Times New Roman"/>
          <w:smallCaps/>
          <w:sz w:val="24"/>
          <w:szCs w:val="24"/>
        </w:rPr>
        <w:t xml:space="preserve">Lacroix. </w:t>
      </w:r>
      <w:r w:rsidRPr="001456B5">
        <w:rPr>
          <w:rFonts w:ascii="Times New Roman" w:hAnsi="Times New Roman" w:cs="Times New Roman"/>
          <w:sz w:val="24"/>
          <w:szCs w:val="24"/>
        </w:rPr>
        <w:t>Wien: Holzhausen, 1937/1938 (Bände 30 und 31</w:t>
      </w:r>
      <w:r w:rsidRPr="001456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56B5">
        <w:rPr>
          <w:rFonts w:ascii="Times New Roman" w:hAnsi="Times New Roman" w:cs="Times New Roman"/>
          <w:sz w:val="24"/>
          <w:szCs w:val="24"/>
        </w:rPr>
        <w:t xml:space="preserve">der </w:t>
      </w:r>
      <w:r w:rsidRPr="001456B5">
        <w:rPr>
          <w:rFonts w:ascii="Times New Roman" w:hAnsi="Times New Roman" w:cs="Times New Roman"/>
          <w:i/>
          <w:sz w:val="24"/>
          <w:szCs w:val="24"/>
        </w:rPr>
        <w:t>Veröffentlichungen der Kommission für Neuere Geschichte Österreichs</w:t>
      </w:r>
      <w:r w:rsidRPr="001456B5">
        <w:rPr>
          <w:rFonts w:ascii="Times New Roman" w:hAnsi="Times New Roman" w:cs="Times New Roman"/>
          <w:sz w:val="24"/>
          <w:szCs w:val="24"/>
        </w:rPr>
        <w:t>).</w:t>
      </w:r>
    </w:p>
    <w:p w:rsidR="00BC05FF" w:rsidRPr="001456B5" w:rsidRDefault="00BC05FF" w:rsidP="001456B5">
      <w:pPr>
        <w:pStyle w:val="Listenabsatz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456B5">
        <w:rPr>
          <w:rFonts w:ascii="Times New Roman" w:hAnsi="Times New Roman" w:cs="Times New Roman"/>
          <w:sz w:val="24"/>
          <w:szCs w:val="24"/>
        </w:rPr>
        <w:t xml:space="preserve">Band 3 (3 Lieferungen): </w:t>
      </w:r>
      <w:r w:rsidRPr="001456B5">
        <w:rPr>
          <w:rFonts w:ascii="Times New Roman" w:hAnsi="Times New Roman" w:cs="Times New Roman"/>
          <w:i/>
          <w:sz w:val="24"/>
          <w:szCs w:val="24"/>
        </w:rPr>
        <w:t>Familienkorrespondenz 1531 und 1532</w:t>
      </w:r>
      <w:r w:rsidRPr="001456B5">
        <w:rPr>
          <w:rFonts w:ascii="Times New Roman" w:hAnsi="Times New Roman" w:cs="Times New Roman"/>
          <w:sz w:val="24"/>
          <w:szCs w:val="24"/>
        </w:rPr>
        <w:t xml:space="preserve">. Bearbeitet von Herwig </w:t>
      </w:r>
      <w:r w:rsidRPr="001456B5">
        <w:rPr>
          <w:rFonts w:ascii="Times New Roman" w:hAnsi="Times New Roman" w:cs="Times New Roman"/>
          <w:smallCaps/>
          <w:sz w:val="24"/>
          <w:szCs w:val="24"/>
        </w:rPr>
        <w:t>Wolfram/</w:t>
      </w:r>
      <w:r w:rsidRPr="001456B5">
        <w:rPr>
          <w:rFonts w:ascii="Times New Roman" w:hAnsi="Times New Roman" w:cs="Times New Roman"/>
          <w:sz w:val="24"/>
          <w:szCs w:val="24"/>
        </w:rPr>
        <w:t xml:space="preserve">Christiane </w:t>
      </w:r>
      <w:r w:rsidRPr="001456B5">
        <w:rPr>
          <w:rFonts w:ascii="Times New Roman" w:hAnsi="Times New Roman" w:cs="Times New Roman"/>
          <w:smallCaps/>
          <w:sz w:val="24"/>
          <w:szCs w:val="24"/>
        </w:rPr>
        <w:t>Thomas</w:t>
      </w:r>
      <w:r w:rsidRPr="001456B5">
        <w:rPr>
          <w:rFonts w:ascii="Times New Roman" w:hAnsi="Times New Roman" w:cs="Times New Roman"/>
          <w:sz w:val="24"/>
          <w:szCs w:val="24"/>
        </w:rPr>
        <w:t xml:space="preserve">/Gernot </w:t>
      </w:r>
      <w:proofErr w:type="spellStart"/>
      <w:r w:rsidRPr="001456B5">
        <w:rPr>
          <w:rFonts w:ascii="Times New Roman" w:hAnsi="Times New Roman" w:cs="Times New Roman"/>
          <w:smallCaps/>
          <w:sz w:val="24"/>
          <w:szCs w:val="24"/>
        </w:rPr>
        <w:t>Heiss</w:t>
      </w:r>
      <w:proofErr w:type="spellEnd"/>
      <w:r w:rsidRPr="001456B5">
        <w:rPr>
          <w:rFonts w:ascii="Times New Roman" w:hAnsi="Times New Roman" w:cs="Times New Roman"/>
          <w:smallCaps/>
          <w:sz w:val="24"/>
          <w:szCs w:val="24"/>
        </w:rPr>
        <w:t xml:space="preserve">. </w:t>
      </w:r>
      <w:r w:rsidRPr="001456B5">
        <w:rPr>
          <w:rFonts w:ascii="Times New Roman" w:hAnsi="Times New Roman" w:cs="Times New Roman"/>
          <w:sz w:val="24"/>
          <w:szCs w:val="24"/>
        </w:rPr>
        <w:t>Wien: Holzhausen, 1973/197</w:t>
      </w:r>
      <w:r w:rsidR="003D17AD" w:rsidRPr="001456B5">
        <w:rPr>
          <w:rFonts w:ascii="Times New Roman" w:hAnsi="Times New Roman" w:cs="Times New Roman"/>
          <w:sz w:val="24"/>
          <w:szCs w:val="24"/>
        </w:rPr>
        <w:t>7/1984 (Band 58 der</w:t>
      </w:r>
      <w:r w:rsidRPr="001456B5">
        <w:rPr>
          <w:rFonts w:ascii="Times New Roman" w:hAnsi="Times New Roman" w:cs="Times New Roman"/>
          <w:sz w:val="24"/>
          <w:szCs w:val="24"/>
        </w:rPr>
        <w:t xml:space="preserve"> </w:t>
      </w:r>
      <w:r w:rsidRPr="001456B5">
        <w:rPr>
          <w:rFonts w:ascii="Times New Roman" w:hAnsi="Times New Roman" w:cs="Times New Roman"/>
          <w:i/>
          <w:sz w:val="24"/>
          <w:szCs w:val="24"/>
        </w:rPr>
        <w:t>Veröffentlichungen der Kommission für Neuere Geschichte Österreichs</w:t>
      </w:r>
      <w:r w:rsidRPr="001456B5">
        <w:rPr>
          <w:rFonts w:ascii="Times New Roman" w:hAnsi="Times New Roman" w:cs="Times New Roman"/>
          <w:sz w:val="24"/>
          <w:szCs w:val="24"/>
        </w:rPr>
        <w:t>).</w:t>
      </w:r>
    </w:p>
    <w:p w:rsidR="00BC05FF" w:rsidRPr="001456B5" w:rsidRDefault="00BC05FF" w:rsidP="001456B5">
      <w:pPr>
        <w:pStyle w:val="Listenabsatz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456B5">
        <w:rPr>
          <w:rFonts w:ascii="Times New Roman" w:hAnsi="Times New Roman" w:cs="Times New Roman"/>
          <w:sz w:val="24"/>
          <w:szCs w:val="24"/>
        </w:rPr>
        <w:t xml:space="preserve">Band 4: </w:t>
      </w:r>
      <w:r w:rsidRPr="001456B5">
        <w:rPr>
          <w:rFonts w:ascii="Times New Roman" w:hAnsi="Times New Roman" w:cs="Times New Roman"/>
          <w:i/>
          <w:sz w:val="24"/>
          <w:szCs w:val="24"/>
        </w:rPr>
        <w:t>Familienkorrespondenz 1533 und 1534</w:t>
      </w:r>
      <w:r w:rsidRPr="001456B5">
        <w:rPr>
          <w:rFonts w:ascii="Times New Roman" w:hAnsi="Times New Roman" w:cs="Times New Roman"/>
          <w:sz w:val="24"/>
          <w:szCs w:val="24"/>
        </w:rPr>
        <w:t xml:space="preserve">. Bearbeitet von Christopher F. </w:t>
      </w:r>
      <w:r w:rsidRPr="001456B5">
        <w:rPr>
          <w:rFonts w:ascii="Times New Roman" w:hAnsi="Times New Roman" w:cs="Times New Roman"/>
          <w:smallCaps/>
          <w:sz w:val="24"/>
          <w:szCs w:val="24"/>
        </w:rPr>
        <w:t>Laferl/</w:t>
      </w:r>
      <w:r w:rsidRPr="001456B5">
        <w:rPr>
          <w:rFonts w:ascii="Times New Roman" w:hAnsi="Times New Roman" w:cs="Times New Roman"/>
          <w:sz w:val="24"/>
          <w:szCs w:val="24"/>
        </w:rPr>
        <w:t xml:space="preserve">Christina </w:t>
      </w:r>
      <w:r w:rsidRPr="001456B5">
        <w:rPr>
          <w:rFonts w:ascii="Times New Roman" w:hAnsi="Times New Roman" w:cs="Times New Roman"/>
          <w:smallCaps/>
          <w:sz w:val="24"/>
          <w:szCs w:val="24"/>
        </w:rPr>
        <w:t xml:space="preserve">Lutter. </w:t>
      </w:r>
      <w:r w:rsidRPr="001456B5">
        <w:rPr>
          <w:rFonts w:ascii="Times New Roman" w:hAnsi="Times New Roman" w:cs="Times New Roman"/>
          <w:sz w:val="24"/>
          <w:szCs w:val="24"/>
        </w:rPr>
        <w:t xml:space="preserve">Wien: Böhlau, 2000 (Band 90 der </w:t>
      </w:r>
      <w:r w:rsidRPr="001456B5">
        <w:rPr>
          <w:rFonts w:ascii="Times New Roman" w:hAnsi="Times New Roman" w:cs="Times New Roman"/>
          <w:i/>
          <w:sz w:val="24"/>
          <w:szCs w:val="24"/>
        </w:rPr>
        <w:t>Veröffentlichungen der Kommission für Neuere Geschichte Österreichs</w:t>
      </w:r>
      <w:r w:rsidRPr="001456B5">
        <w:rPr>
          <w:rFonts w:ascii="Times New Roman" w:hAnsi="Times New Roman" w:cs="Times New Roman"/>
          <w:sz w:val="24"/>
          <w:szCs w:val="24"/>
        </w:rPr>
        <w:t>).</w:t>
      </w:r>
    </w:p>
    <w:p w:rsidR="00BC05FF" w:rsidRPr="001456B5" w:rsidRDefault="00BC05FF" w:rsidP="001456B5">
      <w:pPr>
        <w:pStyle w:val="Listenabsatz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456B5">
        <w:rPr>
          <w:rFonts w:ascii="Times New Roman" w:hAnsi="Times New Roman" w:cs="Times New Roman"/>
          <w:sz w:val="24"/>
          <w:szCs w:val="24"/>
          <w:lang w:val="en-US"/>
        </w:rPr>
        <w:t xml:space="preserve">Band 5: </w:t>
      </w:r>
      <w:r w:rsidRPr="001456B5">
        <w:rPr>
          <w:rFonts w:ascii="Times New Roman" w:hAnsi="Times New Roman" w:cs="Times New Roman"/>
          <w:i/>
          <w:sz w:val="24"/>
          <w:szCs w:val="24"/>
          <w:lang w:val="en-US"/>
        </w:rPr>
        <w:t>Familienkorrespondenz 1535 und 1536 / Family Correspondence 1535 and 1536</w:t>
      </w:r>
      <w:r w:rsidRPr="001456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56B5">
        <w:rPr>
          <w:rFonts w:ascii="Times New Roman" w:hAnsi="Times New Roman" w:cs="Times New Roman"/>
          <w:sz w:val="24"/>
          <w:szCs w:val="24"/>
          <w:lang w:val="en-US"/>
        </w:rPr>
        <w:t>Bearbeitet</w:t>
      </w:r>
      <w:proofErr w:type="spellEnd"/>
      <w:r w:rsidRPr="001456B5">
        <w:rPr>
          <w:rFonts w:ascii="Times New Roman" w:hAnsi="Times New Roman" w:cs="Times New Roman"/>
          <w:sz w:val="24"/>
          <w:szCs w:val="24"/>
          <w:lang w:val="en-US"/>
        </w:rPr>
        <w:t xml:space="preserve"> von/Edited by Bernadette </w:t>
      </w:r>
      <w:proofErr w:type="spellStart"/>
      <w:r w:rsidRPr="001456B5">
        <w:rPr>
          <w:rFonts w:ascii="Times New Roman" w:hAnsi="Times New Roman" w:cs="Times New Roman"/>
          <w:smallCaps/>
          <w:sz w:val="24"/>
          <w:szCs w:val="24"/>
          <w:lang w:val="en-US"/>
        </w:rPr>
        <w:t>Hofinger</w:t>
      </w:r>
      <w:proofErr w:type="spellEnd"/>
      <w:r w:rsidRPr="001456B5">
        <w:rPr>
          <w:rFonts w:ascii="Times New Roman" w:hAnsi="Times New Roman" w:cs="Times New Roman"/>
          <w:sz w:val="24"/>
          <w:szCs w:val="24"/>
          <w:lang w:val="en-US"/>
        </w:rPr>
        <w:t xml:space="preserve">/Harald </w:t>
      </w:r>
      <w:proofErr w:type="spellStart"/>
      <w:r w:rsidRPr="001456B5">
        <w:rPr>
          <w:rFonts w:ascii="Times New Roman" w:hAnsi="Times New Roman" w:cs="Times New Roman"/>
          <w:smallCaps/>
          <w:sz w:val="24"/>
          <w:szCs w:val="24"/>
          <w:lang w:val="en-US"/>
        </w:rPr>
        <w:t>Kufner</w:t>
      </w:r>
      <w:proofErr w:type="spellEnd"/>
      <w:r w:rsidRPr="001456B5">
        <w:rPr>
          <w:rFonts w:ascii="Times New Roman" w:hAnsi="Times New Roman" w:cs="Times New Roman"/>
          <w:sz w:val="24"/>
          <w:szCs w:val="24"/>
          <w:lang w:val="en-US"/>
        </w:rPr>
        <w:t xml:space="preserve">/Christopher F. </w:t>
      </w:r>
      <w:r w:rsidRPr="001456B5">
        <w:rPr>
          <w:rFonts w:ascii="Times New Roman" w:hAnsi="Times New Roman" w:cs="Times New Roman"/>
          <w:smallCaps/>
          <w:sz w:val="24"/>
          <w:szCs w:val="24"/>
          <w:lang w:val="en-US"/>
        </w:rPr>
        <w:t>Laferl</w:t>
      </w:r>
      <w:r w:rsidRPr="001456B5">
        <w:rPr>
          <w:rFonts w:ascii="Times New Roman" w:hAnsi="Times New Roman" w:cs="Times New Roman"/>
          <w:sz w:val="24"/>
          <w:szCs w:val="24"/>
          <w:lang w:val="en-US"/>
        </w:rPr>
        <w:t xml:space="preserve">/Judith </w:t>
      </w:r>
      <w:r w:rsidRPr="001456B5">
        <w:rPr>
          <w:rFonts w:ascii="Times New Roman" w:hAnsi="Times New Roman" w:cs="Times New Roman"/>
          <w:smallCaps/>
          <w:sz w:val="24"/>
          <w:szCs w:val="24"/>
          <w:lang w:val="en-US"/>
        </w:rPr>
        <w:t>Moser-</w:t>
      </w:r>
      <w:proofErr w:type="spellStart"/>
      <w:r w:rsidRPr="001456B5">
        <w:rPr>
          <w:rFonts w:ascii="Times New Roman" w:hAnsi="Times New Roman" w:cs="Times New Roman"/>
          <w:smallCaps/>
          <w:sz w:val="24"/>
          <w:szCs w:val="24"/>
          <w:lang w:val="en-US"/>
        </w:rPr>
        <w:t>Kroiss</w:t>
      </w:r>
      <w:proofErr w:type="spellEnd"/>
      <w:r w:rsidRPr="001456B5">
        <w:rPr>
          <w:rFonts w:ascii="Times New Roman" w:hAnsi="Times New Roman" w:cs="Times New Roman"/>
          <w:sz w:val="24"/>
          <w:szCs w:val="24"/>
          <w:lang w:val="en-US"/>
        </w:rPr>
        <w:t xml:space="preserve">/Nicola </w:t>
      </w:r>
      <w:proofErr w:type="spellStart"/>
      <w:r w:rsidRPr="001456B5">
        <w:rPr>
          <w:rFonts w:ascii="Times New Roman" w:hAnsi="Times New Roman" w:cs="Times New Roman"/>
          <w:smallCaps/>
          <w:sz w:val="24"/>
          <w:szCs w:val="24"/>
          <w:lang w:val="en-US"/>
        </w:rPr>
        <w:t>Tschugmell</w:t>
      </w:r>
      <w:proofErr w:type="spellEnd"/>
      <w:r w:rsidRPr="001456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456B5">
        <w:rPr>
          <w:rFonts w:ascii="Times New Roman" w:hAnsi="Times New Roman" w:cs="Times New Roman"/>
          <w:sz w:val="24"/>
          <w:szCs w:val="24"/>
        </w:rPr>
        <w:t>Wien: Böhlau, 2015 (Band 109 der</w:t>
      </w:r>
      <w:r w:rsidRPr="001456B5">
        <w:rPr>
          <w:rFonts w:ascii="Times New Roman" w:hAnsi="Times New Roman" w:cs="Times New Roman"/>
          <w:i/>
          <w:sz w:val="24"/>
          <w:szCs w:val="24"/>
        </w:rPr>
        <w:t xml:space="preserve"> Veröffentlichungen der Kommission für Neuere Geschichte Österreichs</w:t>
      </w:r>
      <w:r w:rsidRPr="001456B5">
        <w:rPr>
          <w:rFonts w:ascii="Times New Roman" w:hAnsi="Times New Roman" w:cs="Times New Roman"/>
          <w:sz w:val="24"/>
          <w:szCs w:val="24"/>
        </w:rPr>
        <w:t>).</w:t>
      </w:r>
    </w:p>
    <w:p w:rsidR="00BC05FF" w:rsidRPr="001456B5" w:rsidRDefault="00BC05FF" w:rsidP="00BC05FF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BC05FF" w:rsidRPr="001456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11892"/>
    <w:multiLevelType w:val="hybridMultilevel"/>
    <w:tmpl w:val="D85CF00C"/>
    <w:lvl w:ilvl="0" w:tplc="8326C3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B4ED6"/>
    <w:multiLevelType w:val="hybridMultilevel"/>
    <w:tmpl w:val="6B203EBA"/>
    <w:lvl w:ilvl="0" w:tplc="376EE28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FF"/>
    <w:rsid w:val="001456B5"/>
    <w:rsid w:val="00356CED"/>
    <w:rsid w:val="003D17AD"/>
    <w:rsid w:val="00810085"/>
    <w:rsid w:val="00A6544E"/>
    <w:rsid w:val="00BC05FF"/>
    <w:rsid w:val="00FB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A102E-1084-459B-9959-E5745779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BC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BC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1185</Characters>
  <Application>Microsoft Office Word</Application>
  <DocSecurity>0</DocSecurity>
  <Lines>9</Lines>
  <Paragraphs>2</Paragraphs>
  <ScaleCrop>false</ScaleCrop>
  <Company>Hewlett-Packard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8</cp:revision>
  <dcterms:created xsi:type="dcterms:W3CDTF">2020-02-11T14:44:00Z</dcterms:created>
  <dcterms:modified xsi:type="dcterms:W3CDTF">2020-02-15T12:49:00Z</dcterms:modified>
</cp:coreProperties>
</file>