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embeddings/Feuille_de_calcul_Microsoft_Excel.xlsx" ContentType="application/vnd.openxmlformats-officedocument.spreadsheetml.sheet"/>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_rels/chart2.xml.rels" ContentType="application/vnd.openxmlformats-package.relationships+xml"/>
  <Override PartName="/word/charts/chart1.xml" ContentType="application/vnd.openxmlformats-officedocument.drawingml.chart+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mc:AlternateContent>
          <mc:Choice Requires="wpg">
            <w:drawing>
              <wp:anchor behindDoc="0" distT="0" distB="0" distL="114300" distR="114300" simplePos="0" locked="0" layoutInCell="1" allowOverlap="1" relativeHeight="8" wp14:anchorId="217CF345">
                <wp:simplePos x="0" y="0"/>
                <wp:positionH relativeFrom="column">
                  <wp:posOffset>-1225550</wp:posOffset>
                </wp:positionH>
                <wp:positionV relativeFrom="paragraph">
                  <wp:posOffset>-892175</wp:posOffset>
                </wp:positionV>
                <wp:extent cx="8059420" cy="10701020"/>
                <wp:effectExtent l="0" t="0" r="26035" b="12700"/>
                <wp:wrapNone/>
                <wp:docPr id="1" name="Groupe 13"/>
                <a:graphic xmlns:a="http://schemas.openxmlformats.org/drawingml/2006/main">
                  <a:graphicData uri="http://schemas.microsoft.com/office/word/2010/wordprocessingGroup">
                    <wpg:wgp>
                      <wpg:cNvGrpSpPr/>
                      <wpg:grpSpPr>
                        <a:xfrm>
                          <a:off x="0" y="0"/>
                          <a:ext cx="8058960" cy="10700280"/>
                        </a:xfrm>
                      </wpg:grpSpPr>
                      <wps:wsp>
                        <wps:cNvSpPr/>
                        <wps:spPr>
                          <a:xfrm>
                            <a:off x="0" y="1228680"/>
                            <a:ext cx="8058960" cy="720"/>
                          </a:xfrm>
                          <a:prstGeom prst="line">
                            <a:avLst/>
                          </a:prstGeom>
                          <a:ln w="25560">
                            <a:solidFill>
                              <a:srgbClr val="be6427"/>
                            </a:solidFill>
                            <a:miter/>
                          </a:ln>
                        </wps:spPr>
                        <wps:style>
                          <a:lnRef idx="0"/>
                          <a:fillRef idx="0"/>
                          <a:effectRef idx="0"/>
                          <a:fontRef idx="minor"/>
                        </wps:style>
                        <wps:bodyPr/>
                      </wps:wsp>
                      <wps:wsp>
                        <wps:cNvSpPr/>
                        <wps:spPr>
                          <a:xfrm flipV="1">
                            <a:off x="514440" y="0"/>
                            <a:ext cx="1800" cy="10700280"/>
                          </a:xfrm>
                          <a:prstGeom prst="line">
                            <a:avLst/>
                          </a:prstGeom>
                          <a:ln w="25560">
                            <a:solidFill>
                              <a:srgbClr val="be6427"/>
                            </a:solidFill>
                            <a:miter/>
                          </a:ln>
                        </wps:spPr>
                        <wps:style>
                          <a:lnRef idx="0"/>
                          <a:fillRef idx="0"/>
                          <a:effectRef idx="0"/>
                          <a:fontRef idx="minor"/>
                        </wps:style>
                        <wps:bodyPr/>
                      </wps:wsp>
                      <wps:wsp>
                        <wps:cNvSpPr/>
                        <wps:spPr>
                          <a:xfrm flipV="1">
                            <a:off x="7693560" y="0"/>
                            <a:ext cx="720" cy="10700280"/>
                          </a:xfrm>
                          <a:prstGeom prst="line">
                            <a:avLst/>
                          </a:prstGeom>
                          <a:ln w="25560">
                            <a:solidFill>
                              <a:srgbClr val="be6427"/>
                            </a:solidFill>
                            <a:miter/>
                          </a:ln>
                        </wps:spPr>
                        <wps:style>
                          <a:lnRef idx="0"/>
                          <a:fillRef idx="0"/>
                          <a:effectRef idx="0"/>
                          <a:fontRef idx="minor"/>
                        </wps:style>
                        <wps:bodyPr/>
                      </wps:wsp>
                    </wpg:wgp>
                  </a:graphicData>
                </a:graphic>
              </wp:anchor>
            </w:drawing>
          </mc:Choice>
          <mc:Fallback>
            <w:pict>
              <v:group id="shape_0" alt="Groupe 13" style="position:absolute;margin-left:-96.5pt;margin-top:-70.25pt;width:634.5pt;height:842.5pt" coordorigin="-1930,-1405" coordsize="12690,16850">
                <v:line id="shape_0" from="-1930,530" to="10760,530" stroked="t" style="position:absolute">
                  <v:stroke color="#be6427" weight="25560" joinstyle="miter" endcap="flat"/>
                  <v:fill o:detectmouseclick="t" on="false"/>
                </v:line>
                <v:line id="shape_0" from="-1120,-1405" to="-1118,15445" stroked="t" style="position:absolute;flip:y">
                  <v:stroke color="#be6427" weight="25560" joinstyle="miter" endcap="flat"/>
                  <v:fill o:detectmouseclick="t" on="false"/>
                </v:line>
                <v:line id="shape_0" from="10186,-1405" to="10186,15445" stroked="t" style="position:absolute;flip:y">
                  <v:stroke color="#be6427" weight="25560" joinstyle="miter" endcap="flat"/>
                  <v:fill o:detectmouseclick="t" on="false"/>
                </v:line>
              </v:group>
            </w:pict>
          </mc:Fallback>
        </mc:AlternateContent>
        <w:drawing>
          <wp:anchor behindDoc="1" distT="0" distB="152400" distL="152400" distR="160020" simplePos="0" locked="0" layoutInCell="1" allowOverlap="1" relativeHeight="7">
            <wp:simplePos x="0" y="0"/>
            <wp:positionH relativeFrom="margin">
              <wp:align>center</wp:align>
            </wp:positionH>
            <wp:positionV relativeFrom="page">
              <wp:align>top</wp:align>
            </wp:positionV>
            <wp:extent cx="2316480" cy="1394460"/>
            <wp:effectExtent l="0" t="0" r="0" b="0"/>
            <wp:wrapNone/>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2316480" cy="1394460"/>
                    </a:xfrm>
                    <a:prstGeom prst="rect">
                      <a:avLst/>
                    </a:prstGeom>
                  </pic:spPr>
                </pic:pic>
              </a:graphicData>
            </a:graphic>
          </wp:anchor>
        </w:drawing>
      </w:r>
    </w:p>
    <w:p>
      <w:pPr>
        <w:pStyle w:val="Normal"/>
        <w:jc w:val="center"/>
        <w:rPr>
          <w:b/>
          <w:b/>
          <w:sz w:val="72"/>
          <w:szCs w:val="72"/>
        </w:rPr>
      </w:pPr>
      <w:r>
        <w:rPr>
          <w:b/>
          <w:sz w:val="72"/>
          <w:szCs w:val="72"/>
        </w:rPr>
      </w:r>
    </w:p>
    <w:p>
      <w:pPr>
        <w:pStyle w:val="Normal"/>
        <w:jc w:val="center"/>
        <w:rPr>
          <w:b/>
          <w:b/>
          <w:sz w:val="72"/>
          <w:szCs w:val="72"/>
        </w:rPr>
      </w:pPr>
      <w:r>
        <w:rPr>
          <w:b/>
          <w:sz w:val="72"/>
          <w:szCs w:val="72"/>
        </w:rPr>
        <w:t>Rapport du suivi de l’APP – Composante Télécommunications</w:t>
      </w:r>
    </w:p>
    <w:p>
      <w:pPr>
        <w:pStyle w:val="Normal"/>
        <w:jc w:val="center"/>
        <w:rPr/>
      </w:pPr>
      <w:r>
        <w:rPr>
          <w:b/>
          <w:sz w:val="72"/>
          <w:szCs w:val="72"/>
        </w:rPr>
        <w:t>6.</w:t>
      </w:r>
      <w:r>
        <w:rPr>
          <w:b/>
          <w:bCs/>
          <w:sz w:val="72"/>
          <w:szCs w:val="72"/>
        </w:rPr>
        <w:t xml:space="preserve"> </w:t>
      </w:r>
      <w:r>
        <w:rPr>
          <w:b/>
          <w:sz w:val="72"/>
          <w:szCs w:val="72"/>
        </w:rPr>
        <w:t>Dimensionnement et planification indoor</w:t>
      </w:r>
    </w:p>
    <w:p>
      <w:pPr>
        <w:pStyle w:val="Normal"/>
        <w:jc w:val="center"/>
        <w:rPr>
          <w:b/>
          <w:b/>
          <w:sz w:val="44"/>
          <w:szCs w:val="44"/>
        </w:rPr>
      </w:pPr>
      <w:r>
        <w:rPr>
          <w:b/>
          <w:sz w:val="44"/>
          <w:szCs w:val="44"/>
        </w:rPr>
      </w:r>
    </w:p>
    <w:p>
      <w:pPr>
        <w:pStyle w:val="Normal"/>
        <w:jc w:val="center"/>
        <w:rPr>
          <w:b/>
          <w:b/>
          <w:sz w:val="72"/>
          <w:szCs w:val="72"/>
        </w:rPr>
      </w:pPr>
      <w:r>
        <w:rPr>
          <w:b/>
          <w:sz w:val="72"/>
          <w:szCs w:val="72"/>
        </w:rPr>
        <w:t>Groupe G1D</w:t>
      </w:r>
    </w:p>
    <w:p>
      <w:pPr>
        <w:pStyle w:val="Normal"/>
        <w:jc w:val="center"/>
        <w:rPr>
          <w:b/>
          <w:b/>
          <w:sz w:val="40"/>
          <w:szCs w:val="40"/>
        </w:rPr>
      </w:pPr>
      <w:r>
        <w:rPr>
          <w:b/>
          <w:sz w:val="40"/>
          <w:szCs w:val="40"/>
        </w:rPr>
      </w:r>
    </w:p>
    <w:p>
      <w:pPr>
        <w:pStyle w:val="Normal"/>
        <w:jc w:val="both"/>
        <w:rPr>
          <w:b/>
          <w:b/>
          <w:sz w:val="40"/>
          <w:szCs w:val="40"/>
        </w:rPr>
      </w:pPr>
      <w:r>
        <mc:AlternateContent>
          <mc:Choice Requires="wps">
            <w:drawing>
              <wp:anchor behindDoc="0" distT="0" distB="0" distL="114300" distR="114300" simplePos="0" locked="0" layoutInCell="1" allowOverlap="1" relativeHeight="9" wp14:anchorId="2260BD51">
                <wp:simplePos x="0" y="0"/>
                <wp:positionH relativeFrom="page">
                  <wp:posOffset>-488315</wp:posOffset>
                </wp:positionH>
                <wp:positionV relativeFrom="paragraph">
                  <wp:posOffset>2611120</wp:posOffset>
                </wp:positionV>
                <wp:extent cx="8058785" cy="8255"/>
                <wp:effectExtent l="0" t="0" r="26035" b="19050"/>
                <wp:wrapNone/>
                <wp:docPr id="3" name="officeArt object"/>
                <a:graphic xmlns:a="http://schemas.openxmlformats.org/drawingml/2006/main">
                  <a:graphicData uri="http://schemas.microsoft.com/office/word/2010/wordprocessingShape">
                    <wps:wsp>
                      <wps:cNvSpPr/>
                      <wps:spPr>
                        <a:xfrm>
                          <a:off x="0" y="0"/>
                          <a:ext cx="8058240" cy="2520"/>
                        </a:xfrm>
                        <a:prstGeom prst="line">
                          <a:avLst/>
                        </a:prstGeom>
                        <a:ln w="25560">
                          <a:solidFill>
                            <a:srgbClr val="be6427"/>
                          </a:solidFill>
                          <a:miter/>
                        </a:ln>
                      </wps:spPr>
                      <wps:style>
                        <a:lnRef idx="0"/>
                        <a:fillRef idx="0"/>
                        <a:effectRef idx="0"/>
                        <a:fontRef idx="minor"/>
                      </wps:style>
                      <wps:bodyPr/>
                    </wps:wsp>
                  </a:graphicData>
                </a:graphic>
              </wp:anchor>
            </w:drawing>
          </mc:Choice>
          <mc:Fallback>
            <w:pict>
              <v:line id="shape_0" from="-38.5pt,205.55pt" to="595.95pt,205.7pt" ID="officeArt object" stroked="t" style="position:absolute;mso-position-horizontal-relative:page" wp14:anchorId="2260BD51">
                <v:stroke color="#be6427" weight="25560" joinstyle="miter" endcap="flat"/>
                <v:fill o:detectmouseclick="t" on="false"/>
              </v:line>
            </w:pict>
          </mc:Fallback>
        </mc:AlternateContent>
      </w:r>
      <w:r>
        <w:rPr>
          <w:b/>
          <w:sz w:val="40"/>
          <w:szCs w:val="40"/>
        </w:rPr>
        <w:t>Ilan Abitbol</w:t>
        <w:tab/>
        <w:tab/>
        <w:tab/>
        <w:tab/>
        <w:tab/>
        <w:tab/>
        <w:t xml:space="preserve">      Raphaël Haennig</w:t>
        <w:br/>
        <w:t>Pierre Guezennec</w:t>
        <w:tab/>
        <w:tab/>
        <w:tab/>
        <w:tab/>
        <w:t xml:space="preserve">      </w:t>
        <w:tab/>
        <w:t xml:space="preserve">  Pierre Jacquot</w:t>
        <w:br/>
        <w:t>Corentin Poilleux</w:t>
        <w:tab/>
        <w:tab/>
        <w:tab/>
        <w:t xml:space="preserve">      Clément Radolanirina</w:t>
      </w:r>
      <w:r>
        <w:br w:type="page"/>
      </w:r>
    </w:p>
    <w:sdt>
      <w:sdtPr>
        <w:docPartObj>
          <w:docPartGallery w:val="Table of Contents"/>
          <w:docPartUnique w:val="true"/>
        </w:docPartObj>
        <w:id w:val="740068317"/>
      </w:sdtPr>
      <w:sdtContent>
        <w:p>
          <w:pPr>
            <w:pStyle w:val="TOCHeading"/>
            <w:rPr/>
          </w:pPr>
          <w:r>
            <w:rPr/>
            <w:t>Sommaire</w:t>
          </w:r>
        </w:p>
        <w:p>
          <w:pPr>
            <w:pStyle w:val="Contents1"/>
            <w:tabs>
              <w:tab w:val="right" w:pos="9072" w:leader="dot"/>
            </w:tabs>
            <w:rPr/>
          </w:pPr>
          <w:r>
            <w:fldChar w:fldCharType="begin"/>
          </w:r>
          <w:r>
            <w:instrText> TOC \z \o "1-3" \u \h</w:instrText>
          </w:r>
          <w:r>
            <w:fldChar w:fldCharType="separate"/>
          </w:r>
          <w:hyperlink w:anchor="__RefHeading___Toc2329_1376578904">
            <w:r>
              <w:rPr>
                <w:webHidden/>
                <w:rStyle w:val="IndexLink"/>
                <w:vanish w:val="false"/>
              </w:rPr>
              <w:t>Introduction</w:t>
              <w:tab/>
              <w:t>3</w:t>
            </w:r>
          </w:hyperlink>
        </w:p>
        <w:p>
          <w:pPr>
            <w:pStyle w:val="Contents1"/>
            <w:tabs>
              <w:tab w:val="right" w:pos="9072" w:leader="dot"/>
            </w:tabs>
            <w:rPr/>
          </w:pPr>
          <w:hyperlink w:anchor="__RefHeading___Toc2331_1376578904">
            <w:r>
              <w:rPr>
                <w:webHidden/>
                <w:rStyle w:val="IndexLink"/>
                <w:vanish w:val="false"/>
              </w:rPr>
              <w:t>A - Connexion des capteurs et des CeMACs à la passerelle HAG en Bluetooth</w:t>
              <w:tab/>
              <w:t>4</w:t>
            </w:r>
          </w:hyperlink>
        </w:p>
        <w:p>
          <w:pPr>
            <w:pStyle w:val="Contents2"/>
            <w:tabs>
              <w:tab w:val="right" w:pos="9072" w:leader="dot"/>
            </w:tabs>
            <w:rPr/>
          </w:pPr>
          <w:hyperlink w:anchor="__RefHeading___Toc2333_1376578904">
            <w:r>
              <w:rPr>
                <w:webHidden/>
                <w:rStyle w:val="IndexLink"/>
                <w:vanish w:val="false"/>
              </w:rPr>
              <w:t>I - Recueillement des données en Bluetooth à 1 mètre</w:t>
              <w:tab/>
              <w:t>4</w:t>
            </w:r>
          </w:hyperlink>
        </w:p>
        <w:p>
          <w:pPr>
            <w:pStyle w:val="Contents2"/>
            <w:tabs>
              <w:tab w:val="right" w:pos="9072" w:leader="dot"/>
            </w:tabs>
            <w:rPr/>
          </w:pPr>
          <w:hyperlink w:anchor="__RefHeading___Toc2335_1376578904">
            <w:r>
              <w:rPr>
                <w:webHidden/>
                <w:rStyle w:val="IndexLink"/>
                <w:vanish w:val="false"/>
              </w:rPr>
              <w:t>II - Recueillement des données en Bluetooth à 5 et 10 mètres</w:t>
              <w:tab/>
              <w:t>6</w:t>
            </w:r>
          </w:hyperlink>
        </w:p>
        <w:p>
          <w:pPr>
            <w:pStyle w:val="Contents2"/>
            <w:tabs>
              <w:tab w:val="right" w:pos="9072" w:leader="dot"/>
            </w:tabs>
            <w:rPr/>
          </w:pPr>
          <w:hyperlink w:anchor="__RefHeading___Toc2337_1376578904">
            <w:r>
              <w:rPr>
                <w:webHidden/>
                <w:rStyle w:val="IndexLink"/>
                <w:vanish w:val="false"/>
              </w:rPr>
              <w:t>III - Test du Bluetooth en picoréseau</w:t>
              <w:tab/>
              <w:t>6</w:t>
            </w:r>
          </w:hyperlink>
        </w:p>
        <w:p>
          <w:pPr>
            <w:pStyle w:val="Contents1"/>
            <w:tabs>
              <w:tab w:val="right" w:pos="9072" w:leader="dot"/>
            </w:tabs>
            <w:rPr/>
          </w:pPr>
          <w:hyperlink w:anchor="__RefHeading___Toc2339_1376578904">
            <w:r>
              <w:rPr>
                <w:webHidden/>
                <w:rStyle w:val="IndexLink"/>
                <w:vanish w:val="false"/>
              </w:rPr>
              <w:t>B – Connexion des capteurs et des CeMACs à la passerelle HAG en WiFi</w:t>
              <w:tab/>
              <w:t>9</w:t>
            </w:r>
          </w:hyperlink>
        </w:p>
        <w:p>
          <w:pPr>
            <w:pStyle w:val="Contents2"/>
            <w:tabs>
              <w:tab w:val="right" w:pos="9072" w:leader="dot"/>
            </w:tabs>
            <w:rPr/>
          </w:pPr>
          <w:hyperlink w:anchor="__RefHeading___Toc2341_1376578904">
            <w:r>
              <w:rPr>
                <w:webHidden/>
                <w:rStyle w:val="IndexLink"/>
                <w:vanish w:val="false"/>
              </w:rPr>
              <w:t>I - Recueillement des données WiFi des différents canaux</w:t>
              <w:tab/>
              <w:t>9</w:t>
            </w:r>
          </w:hyperlink>
        </w:p>
        <w:p>
          <w:pPr>
            <w:pStyle w:val="Contents2"/>
            <w:tabs>
              <w:tab w:val="right" w:pos="9072" w:leader="dot"/>
            </w:tabs>
            <w:rPr/>
          </w:pPr>
          <w:hyperlink w:anchor="__RefHeading___Toc2343_1376578904">
            <w:r>
              <w:rPr>
                <w:webHidden/>
                <w:rStyle w:val="IndexLink"/>
                <w:vanish w:val="false"/>
              </w:rPr>
              <w:t>II – Configuration des points d’accès de l’ISEP</w:t>
              <w:tab/>
              <w:t>9</w:t>
            </w:r>
          </w:hyperlink>
        </w:p>
        <w:p>
          <w:pPr>
            <w:pStyle w:val="Contents2"/>
            <w:tabs>
              <w:tab w:val="right" w:pos="9072" w:leader="dot"/>
            </w:tabs>
            <w:rPr/>
          </w:pPr>
          <w:hyperlink w:anchor="__RefHeading___Toc2345_1376578904">
            <w:r>
              <w:rPr>
                <w:webHidden/>
                <w:rStyle w:val="IndexLink"/>
                <w:vanish w:val="false"/>
              </w:rPr>
              <w:t>III – Recueillement des données sur un parcours plus court</w:t>
              <w:tab/>
              <w:t>10</w:t>
            </w:r>
          </w:hyperlink>
        </w:p>
        <w:p>
          <w:pPr>
            <w:pStyle w:val="Contents2"/>
            <w:tabs>
              <w:tab w:val="right" w:pos="9072" w:leader="dot"/>
            </w:tabs>
            <w:rPr/>
          </w:pPr>
          <w:hyperlink w:anchor="__RefHeading___Toc2347_1376578904">
            <w:r>
              <w:rPr>
                <w:webHidden/>
                <w:rStyle w:val="IndexLink"/>
                <w:vanish w:val="false"/>
              </w:rPr>
              <w:tab/>
              <w:t>10</w:t>
            </w:r>
          </w:hyperlink>
        </w:p>
        <w:p>
          <w:pPr>
            <w:pStyle w:val="Contents1"/>
            <w:tabs>
              <w:tab w:val="right" w:pos="9072" w:leader="dot"/>
            </w:tabs>
            <w:rPr/>
          </w:pPr>
          <w:hyperlink w:anchor="__RefHeading___Toc2349_1376578904">
            <w:r>
              <w:rPr>
                <w:webHidden/>
                <w:rStyle w:val="IndexLink"/>
                <w:vanish w:val="false"/>
              </w:rPr>
              <w:t>C – Comparaison entre le WiFi, le Bluetooth et les autres technologies sans fil</w:t>
              <w:tab/>
              <w:t>13</w:t>
            </w:r>
          </w:hyperlink>
        </w:p>
        <w:p>
          <w:pPr>
            <w:pStyle w:val="Contents2"/>
            <w:tabs>
              <w:tab w:val="right" w:pos="9072" w:leader="dot"/>
            </w:tabs>
            <w:rPr/>
          </w:pPr>
          <w:hyperlink w:anchor="__RefHeading___Toc2351_1376578904">
            <w:r>
              <w:rPr>
                <w:webHidden/>
                <w:rStyle w:val="IndexLink"/>
                <w:vanish w:val="false"/>
              </w:rPr>
              <w:t>I – Comparaison entre le WiFi et le Bluetooth</w:t>
              <w:tab/>
              <w:t>13</w:t>
            </w:r>
          </w:hyperlink>
        </w:p>
        <w:p>
          <w:pPr>
            <w:pStyle w:val="Contents2"/>
            <w:tabs>
              <w:tab w:val="right" w:pos="9072" w:leader="dot"/>
            </w:tabs>
            <w:rPr/>
          </w:pPr>
          <w:hyperlink w:anchor="__RefHeading___Toc2353_1376578904">
            <w:r>
              <w:rPr>
                <w:webHidden/>
                <w:rStyle w:val="IndexLink"/>
                <w:vanish w:val="false"/>
              </w:rPr>
              <w:t>II – Comparaison avec des technologies alternatives</w:t>
              <w:tab/>
              <w:t>15</w:t>
            </w:r>
          </w:hyperlink>
        </w:p>
        <w:p>
          <w:pPr>
            <w:pStyle w:val="Contents1"/>
            <w:tabs>
              <w:tab w:val="right" w:pos="9072" w:leader="dot"/>
            </w:tabs>
            <w:rPr/>
          </w:pPr>
          <w:hyperlink w:anchor="__RefHeading___Toc2355_1376578904">
            <w:r>
              <w:rPr>
                <w:webHidden/>
                <w:rStyle w:val="IndexLink"/>
                <w:vanish w:val="false"/>
              </w:rPr>
              <w:t>D – Connexion hiérarchisée des capteurs et des CeMACs à la passerelle HAG</w:t>
              <w:tab/>
              <w:t>17</w:t>
            </w:r>
          </w:hyperlink>
        </w:p>
        <w:p>
          <w:pPr>
            <w:pStyle w:val="Contents2"/>
            <w:tabs>
              <w:tab w:val="right" w:pos="9072" w:leader="dot"/>
            </w:tabs>
            <w:rPr/>
          </w:pPr>
          <w:hyperlink w:anchor="__RefHeading___Toc2357_1376578904">
            <w:r>
              <w:rPr>
                <w:webHidden/>
                <w:rStyle w:val="IndexLink"/>
                <w:vanish w:val="false"/>
              </w:rPr>
              <w:t>I – Couverture Bluetooth à l’aide d’une passerelle intermédiaire</w:t>
              <w:tab/>
              <w:t>17</w:t>
            </w:r>
          </w:hyperlink>
        </w:p>
        <w:p>
          <w:pPr>
            <w:pStyle w:val="Contents2"/>
            <w:tabs>
              <w:tab w:val="right" w:pos="9072" w:leader="dot"/>
            </w:tabs>
            <w:rPr/>
          </w:pPr>
          <w:hyperlink w:anchor="__RefHeading___Toc2359_1376578904">
            <w:r>
              <w:rPr>
                <w:webHidden/>
                <w:rStyle w:val="IndexLink"/>
                <w:vanish w:val="false"/>
              </w:rPr>
              <w:t>II – Couverture WiFi à l’aide d’une passerelle intermédiaire</w:t>
              <w:tab/>
              <w:t>18</w:t>
            </w:r>
          </w:hyperlink>
        </w:p>
        <w:p>
          <w:pPr>
            <w:pStyle w:val="Contents1"/>
            <w:tabs>
              <w:tab w:val="right" w:pos="9072" w:leader="dot"/>
            </w:tabs>
            <w:rPr/>
          </w:pPr>
          <w:hyperlink w:anchor="__RefHeading___Toc2361_1376578904">
            <w:r>
              <w:rPr>
                <w:webHidden/>
                <w:rStyle w:val="IndexLink"/>
                <w:vanish w:val="false"/>
              </w:rPr>
              <w:t>Annexes</w:t>
              <w:tab/>
              <w:t>20</w:t>
            </w:r>
          </w:hyperlink>
          <w:r>
            <w:fldChar w:fldCharType="end"/>
          </w:r>
        </w:p>
      </w:sdtContent>
    </w:sdt>
    <w:p>
      <w:pPr>
        <w:pStyle w:val="Normal"/>
        <w:rPr/>
      </w:pPr>
      <w:r>
        <w:drawing>
          <wp:anchor behindDoc="0" distT="0" distB="0" distL="0" distR="0" simplePos="0" locked="0" layoutInCell="1" allowOverlap="1" relativeHeight="40">
            <wp:simplePos x="0" y="0"/>
            <wp:positionH relativeFrom="column">
              <wp:posOffset>-45720</wp:posOffset>
            </wp:positionH>
            <wp:positionV relativeFrom="paragraph">
              <wp:posOffset>765810</wp:posOffset>
            </wp:positionV>
            <wp:extent cx="5717540" cy="34899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5717540" cy="3489960"/>
                    </a:xfrm>
                    <a:prstGeom prst="rect">
                      <a:avLst/>
                    </a:prstGeom>
                  </pic:spPr>
                </pic:pic>
              </a:graphicData>
            </a:graphic>
          </wp:anchor>
        </w:drawing>
      </w:r>
      <w:r>
        <w:rPr/>
        <w:t xml:space="preserve"> </w:t>
      </w:r>
      <w:r>
        <w:br w:type="page"/>
      </w:r>
    </w:p>
    <w:p>
      <w:pPr>
        <w:pStyle w:val="Heading1"/>
        <w:rPr>
          <w:b/>
          <w:b/>
        </w:rPr>
      </w:pPr>
      <w:bookmarkStart w:id="0" w:name="_Toc464224190"/>
      <w:bookmarkStart w:id="1" w:name="__RefHeading___Toc2329_1376578904"/>
      <w:bookmarkEnd w:id="0"/>
      <w:bookmarkEnd w:id="1"/>
      <w:r>
        <w:rPr>
          <w:b/>
        </w:rPr>
        <w:t>Introduction</w:t>
      </w:r>
    </w:p>
    <w:p>
      <w:pPr>
        <w:pStyle w:val="Normal"/>
        <w:jc w:val="both"/>
        <w:rPr>
          <w:sz w:val="24"/>
          <w:szCs w:val="24"/>
        </w:rPr>
      </w:pPr>
      <w:r>
        <w:rPr>
          <w:sz w:val="24"/>
          <w:szCs w:val="24"/>
        </w:rPr>
      </w:r>
    </w:p>
    <w:p>
      <w:pPr>
        <w:pStyle w:val="Normal"/>
        <w:jc w:val="both"/>
        <w:rPr>
          <w:b/>
          <w:b/>
          <w:sz w:val="40"/>
          <w:szCs w:val="40"/>
        </w:rPr>
      </w:pPr>
      <w:r>
        <w:rPr>
          <w:sz w:val="24"/>
          <w:szCs w:val="24"/>
        </w:rPr>
        <w:t xml:space="preserve">Nous avons réalisé lors de la semaine 2 de la composante de Télécommunications des manipulations sur deux technologies sans fil basse consommation que sont le Bluetooth et le WiFi afin de rester dans le cadre du projet de Domisep. Cela nous a permis d’étudier la connexion des capteurs et des CeMACs à la passerelle HAG. </w:t>
      </w:r>
    </w:p>
    <w:p>
      <w:pPr>
        <w:pStyle w:val="Normal"/>
        <w:jc w:val="both"/>
        <w:rPr>
          <w:sz w:val="24"/>
          <w:szCs w:val="24"/>
        </w:rPr>
      </w:pPr>
      <w:r>
        <w:rPr>
          <w:sz w:val="24"/>
          <w:szCs w:val="24"/>
        </w:rPr>
        <w:t xml:space="preserve">Nous avons dans un premier temps manipulé la connexion entre les capteurs et les CeMACs à la passerelle HAG à l’aide du Bluetooth, pour cela nous avons mis nos données relevées sous forme de tableaux et de graphiques afin de rendre nos résultats plus compréhensibles et plus directifs sur les différences de mesures entre les capteurs et les CeMACs à la passerelle HAG en fonction de la distance séparant nos deux appareils. Nous avons utilisé un fichier vidéo de 8.42Mo pour réaliser nos mesures. </w:t>
      </w:r>
    </w:p>
    <w:p>
      <w:pPr>
        <w:pStyle w:val="Normal"/>
        <w:jc w:val="both"/>
        <w:rPr>
          <w:sz w:val="24"/>
          <w:szCs w:val="24"/>
        </w:rPr>
      </w:pPr>
      <w:r>
        <w:rPr>
          <w:sz w:val="24"/>
          <w:szCs w:val="24"/>
        </w:rPr>
        <w:t xml:space="preserve">Nous avons effectué les relevés du débit, du SNR, du bruit, etc. Et cela à une distance de 1mètre, 5 mètres puis 10 mètres. </w:t>
      </w:r>
    </w:p>
    <w:p>
      <w:pPr>
        <w:pStyle w:val="Normal"/>
        <w:jc w:val="both"/>
        <w:rPr>
          <w:sz w:val="24"/>
          <w:szCs w:val="24"/>
        </w:rPr>
      </w:pPr>
      <w:r>
        <w:rPr>
          <w:sz w:val="24"/>
          <w:szCs w:val="24"/>
        </w:rPr>
        <w:t xml:space="preserve">Pour recueillir nos paramètres à analyser, nous avons utilisé deux logiciels : IStumbler sous Mac OSX pour les communications Bluetooth et Netspot pour les communications Wifi sous Mac OSX. </w:t>
      </w:r>
    </w:p>
    <w:p>
      <w:pPr>
        <w:pStyle w:val="Normal"/>
        <w:jc w:val="both"/>
        <w:rPr>
          <w:sz w:val="24"/>
          <w:szCs w:val="24"/>
        </w:rPr>
      </w:pPr>
      <w:r>
        <w:rPr>
          <w:sz w:val="24"/>
          <w:szCs w:val="24"/>
        </w:rPr>
        <w:t>La semaine dernière nous avions réussi à capturer les paramètres de communication Bluetooth à une distance de 1 mètre mais malheureusement, le logiciel IStumbler ne fonctionne plus, cependant, nous essayerons d’émettre des hypothèses sur les résultats que nous aurions pu obtenir à 5 et 10 mètres et près d’un micro-ondes.</w:t>
      </w:r>
    </w:p>
    <w:p>
      <w:pPr>
        <w:pStyle w:val="Normal"/>
        <w:jc w:val="both"/>
        <w:rPr>
          <w:sz w:val="24"/>
          <w:szCs w:val="24"/>
        </w:rPr>
      </w:pPr>
      <w:r>
        <w:rPr>
          <w:sz w:val="24"/>
          <w:szCs w:val="24"/>
        </w:rPr>
        <w:t>Pour cette semaine 2, nous avons échangé les rôles de chaque personne au sein de notre équipe. Nous avons au rôle de référent Pierre Guezennec, au rôle de scribe Clément Radolanirina et au rôle de maître du temps Pierre Jacquot.</w:t>
      </w:r>
    </w:p>
    <w:p>
      <w:pPr>
        <w:pStyle w:val="Normal"/>
        <w:jc w:val="both"/>
        <w:rPr>
          <w:sz w:val="24"/>
          <w:szCs w:val="24"/>
        </w:rPr>
      </w:pPr>
      <w:r>
        <w:rPr>
          <w:sz w:val="24"/>
          <w:szCs w:val="24"/>
        </w:rPr>
      </w:r>
    </w:p>
    <w:p>
      <w:pPr>
        <w:pStyle w:val="Normal"/>
        <w:rPr/>
      </w:pPr>
      <w:r>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Heading1"/>
        <w:jc w:val="both"/>
        <w:rPr>
          <w:rFonts w:ascii="Calibri" w:hAnsi="Calibri" w:eastAsia="Calibri" w:cs="" w:asciiTheme="minorHAnsi" w:cstheme="minorBidi" w:eastAsiaTheme="minorHAnsi" w:hAnsiTheme="minorHAnsi"/>
          <w:color w:val="00000A"/>
          <w:sz w:val="24"/>
          <w:szCs w:val="24"/>
        </w:rPr>
      </w:pPr>
      <w:r>
        <w:rPr>
          <w:rFonts w:eastAsia="Calibri" w:cs="" w:cstheme="minorBidi" w:eastAsiaTheme="minorHAnsi" w:ascii="Calibri" w:hAnsi="Calibri"/>
          <w:color w:val="00000A"/>
          <w:sz w:val="24"/>
          <w:szCs w:val="24"/>
        </w:rPr>
      </w:r>
    </w:p>
    <w:p>
      <w:pPr>
        <w:pStyle w:val="Normal"/>
        <w:rPr>
          <w:rFonts w:ascii="Calibri Light" w:hAnsi="Calibri Light" w:eastAsia="" w:cs="" w:asciiTheme="majorHAnsi" w:cstheme="majorBidi" w:eastAsiaTheme="majorEastAsia" w:hAnsiTheme="majorHAnsi"/>
          <w:b/>
          <w:b/>
          <w:color w:val="2E74B5" w:themeColor="accent1" w:themeShade="bf"/>
          <w:sz w:val="32"/>
          <w:szCs w:val="32"/>
        </w:rPr>
      </w:pPr>
      <w:r>
        <w:rPr>
          <w:rFonts w:eastAsia="" w:cs="" w:cstheme="majorBidi" w:eastAsiaTheme="majorEastAsia" w:ascii="Calibri Light" w:hAnsi="Calibri Light"/>
          <w:b/>
          <w:color w:val="2E74B5" w:themeColor="accent1" w:themeShade="bf"/>
          <w:sz w:val="32"/>
          <w:szCs w:val="32"/>
        </w:rPr>
      </w:r>
      <w:r>
        <w:br w:type="page"/>
      </w:r>
    </w:p>
    <w:p>
      <w:pPr>
        <w:pStyle w:val="Heading1"/>
        <w:jc w:val="both"/>
        <w:rPr>
          <w:b/>
          <w:b/>
        </w:rPr>
      </w:pPr>
      <w:bookmarkStart w:id="2" w:name="_Toc464224191"/>
      <w:bookmarkStart w:id="3" w:name="__RefHeading___Toc2331_1376578904"/>
      <w:bookmarkEnd w:id="2"/>
      <w:bookmarkEnd w:id="3"/>
      <w:r>
        <w:rPr>
          <w:b/>
        </w:rPr>
        <w:t>A - Connexion des capteurs et des CeMACs à la passerelle HAG en Bluetooth</w:t>
      </w:r>
    </w:p>
    <w:p>
      <w:pPr>
        <w:pStyle w:val="Heading2"/>
        <w:rPr/>
      </w:pPr>
      <w:bookmarkStart w:id="4" w:name="_Toc464224192"/>
      <w:bookmarkStart w:id="5" w:name="__RefHeading___Toc2333_1376578904"/>
      <w:bookmarkEnd w:id="5"/>
      <w:r>
        <w:rPr/>
        <w:t>I - Recueillement des données en Bluetooth à 1 mètre</w:t>
      </w:r>
      <w:bookmarkEnd w:id="4"/>
      <w:r>
        <w:rPr/>
        <w:br/>
      </w:r>
    </w:p>
    <w:p>
      <w:pPr>
        <w:pStyle w:val="Normal"/>
        <w:jc w:val="both"/>
        <w:rPr>
          <w:sz w:val="24"/>
          <w:szCs w:val="24"/>
        </w:rPr>
      </w:pPr>
      <w:r>
        <w:rPr>
          <w:sz w:val="24"/>
          <w:szCs w:val="24"/>
        </w:rPr>
        <w:t xml:space="preserve">Voici pour cela nos mesures pour le débit de données pour une distance d’un mètre séparant ces deux appareils sous forme de tableau : </w:t>
      </w:r>
    </w:p>
    <w:p>
      <w:pPr>
        <w:pStyle w:val="Normal"/>
        <w:rPr>
          <w:sz w:val="24"/>
          <w:szCs w:val="24"/>
        </w:rPr>
      </w:pPr>
      <w:r>
        <w:drawing>
          <wp:anchor behindDoc="1" distT="0" distB="9525" distL="114300" distR="120650" simplePos="0" locked="0" layoutInCell="1" allowOverlap="1" relativeHeight="13">
            <wp:simplePos x="0" y="0"/>
            <wp:positionH relativeFrom="margin">
              <wp:align>center</wp:align>
            </wp:positionH>
            <wp:positionV relativeFrom="paragraph">
              <wp:posOffset>158115</wp:posOffset>
            </wp:positionV>
            <wp:extent cx="6299200" cy="3514725"/>
            <wp:effectExtent l="0" t="0" r="0" b="0"/>
            <wp:wrapNone/>
            <wp:docPr id="5"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1" descr=""/>
                    <pic:cNvPicPr>
                      <a:picLocks noChangeAspect="1" noChangeArrowheads="1"/>
                    </pic:cNvPicPr>
                  </pic:nvPicPr>
                  <pic:blipFill>
                    <a:blip r:embed="rId4"/>
                    <a:stretch>
                      <a:fillRect/>
                    </a:stretch>
                  </pic:blipFill>
                  <pic:spPr bwMode="auto">
                    <a:xfrm>
                      <a:off x="0" y="0"/>
                      <a:ext cx="6299200" cy="3514725"/>
                    </a:xfrm>
                    <a:prstGeom prst="rect">
                      <a:avLst/>
                    </a:prstGeom>
                  </pic:spPr>
                </pic:pic>
              </a:graphicData>
            </a:graphic>
          </wp:anchor>
        </w:drawing>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4"/>
          <w:szCs w:val="4"/>
        </w:rPr>
      </w:pPr>
      <w:r>
        <w:rPr>
          <w:sz w:val="4"/>
          <w:szCs w:val="4"/>
        </w:rPr>
      </w:r>
    </w:p>
    <w:p>
      <w:pPr>
        <w:pStyle w:val="Normal"/>
        <w:rPr>
          <w:sz w:val="24"/>
          <w:szCs w:val="24"/>
        </w:rPr>
      </w:pPr>
      <w:r>
        <w:rPr>
          <w:sz w:val="24"/>
          <w:szCs w:val="24"/>
        </w:rPr>
        <w:t xml:space="preserve">Voici nos mesures pour une distance d’un mètre sous la forme d’un graphique reprenant les valeurs du tableau précédent : </w:t>
      </w:r>
    </w:p>
    <w:p>
      <w:pPr>
        <w:pStyle w:val="Normal"/>
        <w:rPr>
          <w:sz w:val="24"/>
          <w:szCs w:val="24"/>
        </w:rPr>
      </w:pPr>
      <w:r>
        <w:rPr>
          <w:sz w:val="24"/>
          <w:szCs w:val="24"/>
        </w:rPr>
        <w:drawing>
          <wp:anchor behindDoc="1" distT="0" distB="9525" distL="114300" distR="123190" simplePos="0" locked="0" layoutInCell="1" allowOverlap="1" relativeHeight="2">
            <wp:simplePos x="0" y="0"/>
            <wp:positionH relativeFrom="margin">
              <wp:posOffset>260985</wp:posOffset>
            </wp:positionH>
            <wp:positionV relativeFrom="paragraph">
              <wp:posOffset>10795</wp:posOffset>
            </wp:positionV>
            <wp:extent cx="5762625" cy="2409825"/>
            <wp:effectExtent l="0" t="0" r="0" b="0"/>
            <wp:wrapNone/>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5"/>
                    <a:stretch>
                      <a:fillRect/>
                    </a:stretch>
                  </pic:blipFill>
                  <pic:spPr bwMode="auto">
                    <a:xfrm>
                      <a:off x="0" y="0"/>
                      <a:ext cx="5762625" cy="24098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br/>
        <w:br/>
        <w:br/>
        <w:br/>
      </w:r>
    </w:p>
    <w:p>
      <w:pPr>
        <w:pStyle w:val="Normal"/>
        <w:rPr>
          <w:sz w:val="24"/>
          <w:szCs w:val="24"/>
        </w:rPr>
      </w:pPr>
      <w:r>
        <w:rPr>
          <w:sz w:val="24"/>
          <w:szCs w:val="24"/>
        </w:rPr>
      </w:r>
    </w:p>
    <w:p>
      <w:pPr>
        <w:pStyle w:val="Normal"/>
        <w:rPr>
          <w:sz w:val="24"/>
          <w:szCs w:val="24"/>
        </w:rPr>
      </w:pPr>
      <w:r>
        <w:rPr>
          <w:sz w:val="24"/>
          <w:szCs w:val="24"/>
        </w:rPr>
        <w:br/>
        <w:br/>
        <w:br/>
        <w:t xml:space="preserve">Voici à présent un tableau reprenant les deux grandeurs en fonction du temps, il s’agit de la mesure de la puissance en dBm et le SINR en dBm : </w:t>
      </w:r>
    </w:p>
    <w:p>
      <w:pPr>
        <w:pStyle w:val="Normal"/>
        <w:rPr>
          <w:sz w:val="24"/>
          <w:szCs w:val="24"/>
        </w:rPr>
      </w:pPr>
      <w:r>
        <w:drawing>
          <wp:anchor behindDoc="1" distT="0" distB="0" distL="114300" distR="114300" simplePos="0" locked="0" layoutInCell="1" allowOverlap="1" relativeHeight="3">
            <wp:simplePos x="0" y="0"/>
            <wp:positionH relativeFrom="margin">
              <wp:align>center</wp:align>
            </wp:positionH>
            <wp:positionV relativeFrom="paragraph">
              <wp:posOffset>6985</wp:posOffset>
            </wp:positionV>
            <wp:extent cx="2560320" cy="2194560"/>
            <wp:effectExtent l="0" t="0" r="0" b="0"/>
            <wp:wrapNone/>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6"/>
                    <a:stretch>
                      <a:fillRect/>
                    </a:stretch>
                  </pic:blipFill>
                  <pic:spPr bwMode="auto">
                    <a:xfrm>
                      <a:off x="0" y="0"/>
                      <a:ext cx="2560320" cy="2194560"/>
                    </a:xfrm>
                    <a:prstGeom prst="rect">
                      <a:avLst/>
                    </a:prstGeom>
                  </pic:spPr>
                </pic:pic>
              </a:graphicData>
            </a:graphic>
          </wp:anchor>
        </w:drawing>
      </w:r>
      <w:r>
        <w:rPr>
          <w:sz w:val="24"/>
          <w:szCs w:val="24"/>
        </w:rPr>
        <w:br/>
      </w:r>
      <w:r>
        <w:rPr>
          <w:sz w:val="24"/>
          <w:szCs w:val="24"/>
        </w:rPr>
        <w:br/>
        <w:br/>
        <w:br/>
        <w:br/>
        <w:br/>
        <w:br/>
        <w:br/>
        <w:br/>
        <w:br/>
        <w:br/>
      </w:r>
    </w:p>
    <w:p>
      <w:pPr>
        <w:pStyle w:val="Normal"/>
        <w:rPr>
          <w:sz w:val="24"/>
          <w:szCs w:val="24"/>
        </w:rPr>
      </w:pPr>
      <w:r>
        <w:rPr>
          <w:sz w:val="24"/>
          <w:szCs w:val="24"/>
        </w:rPr>
        <w:t xml:space="preserve">Graphique représentant les données recueillies dans le tableau de valeurs précédent : </w:t>
      </w:r>
    </w:p>
    <w:p>
      <w:pPr>
        <w:pStyle w:val="Normal"/>
        <w:rPr>
          <w:sz w:val="24"/>
          <w:szCs w:val="24"/>
        </w:rPr>
      </w:pPr>
      <w:r>
        <w:rPr>
          <w:sz w:val="24"/>
          <w:szCs w:val="24"/>
        </w:rPr>
      </w:r>
    </w:p>
    <w:p>
      <w:pPr>
        <w:pStyle w:val="Normal"/>
        <w:rPr>
          <w:sz w:val="24"/>
          <w:szCs w:val="24"/>
        </w:rPr>
      </w:pPr>
      <w:r>
        <w:rPr/>
        <w:drawing>
          <wp:inline distT="0" distB="0" distL="0" distR="0">
            <wp:extent cx="5760720" cy="267779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jc w:val="both"/>
        <w:rPr>
          <w:b/>
          <w:b/>
          <w:sz w:val="28"/>
          <w:szCs w:val="28"/>
          <w:u w:val="single"/>
        </w:rPr>
      </w:pPr>
      <w:r>
        <w:rPr>
          <w:b/>
          <w:sz w:val="28"/>
          <w:szCs w:val="28"/>
          <w:u w:val="single"/>
        </w:rPr>
        <w:t xml:space="preserve">- Remarques : </w:t>
      </w:r>
    </w:p>
    <w:p>
      <w:pPr>
        <w:pStyle w:val="Normal"/>
        <w:jc w:val="both"/>
        <w:rPr>
          <w:sz w:val="24"/>
          <w:szCs w:val="24"/>
        </w:rPr>
      </w:pPr>
      <w:r>
        <w:rPr>
          <w:sz w:val="24"/>
          <w:szCs w:val="24"/>
        </w:rPr>
        <w:t xml:space="preserve">Nous remarquons que le débit oscille de manière périodique pendant les 260 secondes nécessaires pour transférer la vidéo. Sa valeur maximum est de 80Ko/s et sa valeur minimum est de 6Ko/s. </w:t>
      </w:r>
    </w:p>
    <w:p>
      <w:pPr>
        <w:pStyle w:val="Normal"/>
        <w:jc w:val="both"/>
        <w:rPr>
          <w:sz w:val="24"/>
          <w:szCs w:val="24"/>
        </w:rPr>
      </w:pPr>
      <w:r>
        <w:rPr>
          <w:sz w:val="24"/>
          <w:szCs w:val="24"/>
        </w:rPr>
        <w:t xml:space="preserve">Pour ce qui est de la puissance reçue, </w:t>
      </w:r>
      <w:r>
        <w:rPr>
          <w:color w:val="70AD47" w:themeColor="accent6"/>
          <w:sz w:val="24"/>
          <w:szCs w:val="24"/>
        </w:rPr>
        <w:t>elle diminue fortement pendant 40 secondes puis se stabilise à une puissance de -60 dBm</w:t>
      </w:r>
      <w:r>
        <w:rPr>
          <w:sz w:val="24"/>
          <w:szCs w:val="24"/>
        </w:rPr>
        <w:t xml:space="preserve"> pendant tout le reste du temps nécessaire au transfert de notre vidéo.</w:t>
      </w:r>
    </w:p>
    <w:p>
      <w:pPr>
        <w:pStyle w:val="Normal"/>
        <w:jc w:val="both"/>
        <w:rPr>
          <w:sz w:val="24"/>
          <w:szCs w:val="24"/>
        </w:rPr>
      </w:pPr>
      <w:r>
        <w:rPr>
          <w:sz w:val="24"/>
          <w:szCs w:val="24"/>
        </w:rPr>
        <w:t xml:space="preserve">Le rapport signal à bruit se comporte de la même manière que la puissance reçue mais lui se </w:t>
      </w:r>
      <w:r>
        <w:rPr>
          <w:color w:val="70AD47" w:themeColor="accent6"/>
          <w:sz w:val="24"/>
          <w:szCs w:val="24"/>
        </w:rPr>
        <w:t>stabilise à 50 dBm</w:t>
      </w:r>
      <w:r>
        <w:rPr>
          <w:sz w:val="24"/>
          <w:szCs w:val="24"/>
        </w:rPr>
        <w:t xml:space="preserve">. </w:t>
      </w:r>
    </w:p>
    <w:p>
      <w:pPr>
        <w:pStyle w:val="Heading2"/>
        <w:rPr/>
      </w:pPr>
      <w:bookmarkStart w:id="6" w:name="_Toc464224193"/>
      <w:bookmarkStart w:id="7" w:name="__RefHeading___Toc2335_1376578904"/>
      <w:bookmarkEnd w:id="6"/>
      <w:bookmarkEnd w:id="7"/>
      <w:r>
        <w:rPr/>
        <w:t>II - Recueillement des données en Bluetooth à 5 et 10 mètres</w:t>
      </w:r>
    </w:p>
    <w:p>
      <w:pPr>
        <w:pStyle w:val="Normal"/>
        <w:rPr/>
      </w:pPr>
      <w:r>
        <w:rPr/>
      </w:r>
    </w:p>
    <w:p>
      <w:pPr>
        <w:pStyle w:val="Normal"/>
        <w:rPr>
          <w:sz w:val="24"/>
          <w:szCs w:val="24"/>
        </w:rPr>
      </w:pPr>
      <w:r>
        <w:rPr/>
        <w:t>Comme dit plus haut, IStumbler n’a plus fonctionné cette semaine pour le relevé des données à 5 et 10 mètres.</w:t>
      </w:r>
      <w:r>
        <w:rPr>
          <w:sz w:val="24"/>
          <w:szCs w:val="24"/>
        </w:rPr>
        <w:br/>
        <w:br/>
        <w:t>Du coup, nous pouvons émettre des hypothèses sur les résultats que nous aurions pu avoir.</w:t>
      </w:r>
    </w:p>
    <w:p>
      <w:pPr>
        <w:pStyle w:val="Normal"/>
        <w:jc w:val="both"/>
        <w:rPr>
          <w:sz w:val="24"/>
          <w:szCs w:val="24"/>
        </w:rPr>
      </w:pPr>
      <w:r>
        <w:rPr>
          <w:sz w:val="24"/>
          <w:szCs w:val="24"/>
        </w:rPr>
        <w:t>Tout d’abord, nous pouvons dire que le bruit augmentera et du coup que le SNR diminuera avec la distance. De la même façon, le temps de transfert augmentera car le débit sera moindre puisque le SNR diminuera.</w:t>
      </w:r>
    </w:p>
    <w:p>
      <w:pPr>
        <w:pStyle w:val="Normal"/>
        <w:jc w:val="both"/>
        <w:rPr>
          <w:sz w:val="24"/>
          <w:szCs w:val="24"/>
        </w:rPr>
      </w:pPr>
      <w:r>
        <w:rPr>
          <w:sz w:val="24"/>
          <w:szCs w:val="24"/>
        </w:rPr>
        <w:t>Concernant le test près d’un micro-ondes, nous pouvons prédire que le bruit sera très important car il y aura beaucoup d’interférences. Ainsi, le SNR diminuera et comme le débit est proportionnel au SNR : par C=B*log</w:t>
      </w:r>
      <w:r>
        <w:rPr>
          <w:sz w:val="24"/>
          <w:szCs w:val="24"/>
          <w:vertAlign w:val="subscript"/>
        </w:rPr>
        <w:t>2</w:t>
      </w:r>
      <w:r>
        <w:rPr>
          <w:sz w:val="24"/>
          <w:szCs w:val="24"/>
        </w:rPr>
        <w:t>(1+SNR), le débit diminuera fortement.</w:t>
      </w:r>
    </w:p>
    <w:p>
      <w:pPr>
        <w:pStyle w:val="Normal"/>
        <w:rPr>
          <w:sz w:val="24"/>
          <w:szCs w:val="24"/>
        </w:rPr>
      </w:pPr>
      <w:r>
        <w:rPr>
          <w:sz w:val="24"/>
          <w:szCs w:val="24"/>
        </w:rPr>
      </w:r>
    </w:p>
    <w:p>
      <w:pPr>
        <w:pStyle w:val="Heading2"/>
        <w:rPr/>
      </w:pPr>
      <w:bookmarkStart w:id="8" w:name="_Toc464224194"/>
      <w:bookmarkStart w:id="9" w:name="__RefHeading___Toc2337_1376578904"/>
      <w:bookmarkEnd w:id="8"/>
      <w:bookmarkEnd w:id="9"/>
      <w:r>
        <w:rPr/>
        <w:t>III - Test du Bluetooth en picoréseau</w:t>
      </w:r>
    </w:p>
    <w:p>
      <w:pPr>
        <w:pStyle w:val="Normal"/>
        <w:rPr/>
      </w:pPr>
      <w:r>
        <w:rPr/>
      </w:r>
    </w:p>
    <w:p>
      <w:pPr>
        <w:pStyle w:val="Normal"/>
        <w:jc w:val="both"/>
        <w:rPr/>
      </w:pPr>
      <w:r>
        <w:rPr>
          <w:sz w:val="24"/>
          <w:szCs w:val="24"/>
        </w:rPr>
        <w:t xml:space="preserve">Par la suite, nous avons testé l’envoi d’un nouveau fichier via différents périphériques du PC en Bluetooth. Voici plusieurs schémas vous expliquant la mise en place des périphériques connectés au PC ainsi que des données relevées lors de ces tests en picoréseau : </w:t>
      </w:r>
    </w:p>
    <w:p>
      <w:pPr>
        <w:pStyle w:val="Normal"/>
        <w:jc w:val="both"/>
        <w:rPr>
          <w:sz w:val="24"/>
          <w:szCs w:val="24"/>
        </w:rPr>
      </w:pPr>
      <w:r>
        <w:rPr>
          <w:sz w:val="24"/>
          <w:szCs w:val="24"/>
        </w:rPr>
        <mc:AlternateContent>
          <mc:Choice Requires="wpg">
            <w:drawing>
              <wp:anchor behindDoc="0" distT="0" distB="0" distL="114300" distR="114300" simplePos="0" locked="0" layoutInCell="1" allowOverlap="1" relativeHeight="6" wp14:anchorId="1A7C23DB">
                <wp:simplePos x="0" y="0"/>
                <wp:positionH relativeFrom="column">
                  <wp:posOffset>-56515</wp:posOffset>
                </wp:positionH>
                <wp:positionV relativeFrom="paragraph">
                  <wp:posOffset>11430</wp:posOffset>
                </wp:positionV>
                <wp:extent cx="5786120" cy="2437765"/>
                <wp:effectExtent l="0" t="0" r="1270" b="0"/>
                <wp:wrapNone/>
                <wp:docPr id="9" name="Groupe 10"/>
                <a:graphic xmlns:a="http://schemas.openxmlformats.org/drawingml/2006/main">
                  <a:graphicData uri="http://schemas.microsoft.com/office/word/2010/wordprocessingGroup">
                    <wpg:wgp>
                      <wpg:cNvGrpSpPr/>
                      <wpg:grpSpPr>
                        <a:xfrm>
                          <a:off x="0" y="0"/>
                          <a:ext cx="5785560" cy="2437200"/>
                        </a:xfrm>
                      </wpg:grpSpPr>
                      <wps:wsp>
                        <wps:cNvSpPr/>
                        <wps:spPr>
                          <a:xfrm>
                            <a:off x="0" y="0"/>
                            <a:ext cx="5785560" cy="24372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1 esclave connecté au maître : 4min 27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 xml:space="preserve">Débit </w:t>
                              </w: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s="Calibri"/>
                                  <w:color w:val="800000"/>
                                </w:rPr>
                                <w:t>≈ 40 Ko/s</w:t>
                              </w:r>
                            </w:p>
                            <w:p>
                              <w:pPr>
                                <w:overflowPunct w:val="false"/>
                                <w:spacing w:before="0" w:after="0" w:lineRule="auto" w:line="240"/>
                                <w:jc w:val="left"/>
                                <w:rPr/>
                              </w:pPr>
                              <w:r>
                                <w:rPr>
                                  <w:rFonts w:asciiTheme="minorHAnsi" w:cstheme="minorBidi" w:eastAsiaTheme="minorHAnsi" w:hAnsiTheme="minorHAnsi"/>
                                  <w:color w:val="auto"/>
                                </w:rPr>
                              </w:r>
                            </w:p>
                          </w:txbxContent>
                        </wps:txbx>
                        <wps:bodyPr lIns="90000" rIns="90000" tIns="45000" bIns="45000">
                          <a:noAutofit/>
                        </wps:bodyPr>
                      </wps:wsp>
                    </wpg:wgp>
                  </a:graphicData>
                </a:graphic>
              </wp:anchor>
            </w:drawing>
          </mc:Choice>
          <mc:Fallback>
            <w:pict>
              <v:group id="shape_0" alt="Groupe 10" style="position:absolute;margin-left:-4.45pt;margin-top:0.9pt;width:455.55pt;height:191.9pt" coordorigin="-89,18" coordsize="9111,3838">
                <v:rect id="shape_0" fillcolor="white" stroked="t" style="position:absolute;left:-89;top:18;width:9110;height:38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1 esclave connecté au maître : 4min 27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 xml:space="preserve">Débit </w:t>
                        </w: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s="Calibri"/>
                            <w:color w:val="800000"/>
                          </w:rPr>
                          <w:t>≈ 40 Ko/s</w:t>
                        </w:r>
                      </w:p>
                      <w:p>
                        <w:pPr>
                          <w:overflowPunct w:val="false"/>
                          <w:spacing w:before="0" w:after="0" w:lineRule="auto" w:line="240"/>
                          <w:jc w:val="left"/>
                          <w:rPr/>
                        </w:pPr>
                        <w:r>
                          <w:rPr>
                            <w:rFonts w:asciiTheme="minorHAnsi" w:cstheme="minorBidi" w:eastAsiaTheme="minorHAnsi" w:hAnsiTheme="minorHAnsi"/>
                            <w:color w:val="auto"/>
                          </w:rPr>
                        </w:r>
                      </w:p>
                    </w:txbxContent>
                  </v:textbox>
                  <w10:wrap type="square"/>
                  <v:fill o:detectmouseclick="t" type="solid" color2="black"/>
                  <v:stroke color="black" weight="9360" joinstyle="miter" endcap="flat"/>
                </v:rect>
              </v:group>
            </w:pict>
          </mc:Fallback>
        </mc:AlternateContent>
      </w:r>
    </w:p>
    <w:p>
      <w:pPr>
        <w:pStyle w:val="Normal"/>
        <w:jc w:val="both"/>
        <w:rPr>
          <w:sz w:val="24"/>
          <w:szCs w:val="24"/>
        </w:rPr>
      </w:pPr>
      <w:r>
        <w:rPr>
          <w:sz w:val="24"/>
          <w:szCs w:val="24"/>
        </w:rPr>
        <mc:AlternateContent>
          <mc:Choice Requires="wps">
            <w:drawing>
              <wp:anchor behindDoc="0" distT="0" distB="0" distL="0" distR="0" simplePos="0" locked="0" layoutInCell="1" allowOverlap="1" relativeHeight="16">
                <wp:simplePos x="0" y="0"/>
                <wp:positionH relativeFrom="column">
                  <wp:posOffset>3439795</wp:posOffset>
                </wp:positionH>
                <wp:positionV relativeFrom="paragraph">
                  <wp:posOffset>179705</wp:posOffset>
                </wp:positionV>
                <wp:extent cx="981075" cy="981075"/>
                <wp:effectExtent l="0" t="0" r="0" b="0"/>
                <wp:wrapNone/>
                <wp:docPr id="10" name="Shape1"/>
                <a:graphic xmlns:a="http://schemas.openxmlformats.org/drawingml/2006/main">
                  <a:graphicData uri="http://schemas.microsoft.com/office/word/2010/wordprocessingShape">
                    <wps:wsp>
                      <wps:cNvSpPr/>
                      <wps:spPr>
                        <a:xfrm>
                          <a:off x="0" y="0"/>
                          <a:ext cx="980280" cy="980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270.85pt;margin-top:14.15pt;width:77.15pt;height:77.15pt">
                <w10:wrap type="none"/>
                <v:fill o:detectmouseclick="t" type="solid" color2="#8d6030"/>
                <v:stroke color="#3465a4" joinstyle="round" endcap="flat"/>
              </v:oval>
            </w:pict>
          </mc:Fallback>
        </mc:AlternateContent>
      </w:r>
    </w:p>
    <w:p>
      <w:pPr>
        <w:pStyle w:val="Normal"/>
        <w:jc w:val="both"/>
        <w:rPr>
          <w:sz w:val="24"/>
          <w:szCs w:val="24"/>
        </w:rPr>
      </w:pPr>
      <w:r>
        <w:rPr>
          <w:sz w:val="24"/>
          <w:szCs w:val="24"/>
        </w:rPr>
      </w:r>
    </w:p>
    <w:p>
      <w:pPr>
        <w:pStyle w:val="Normal"/>
        <w:rPr/>
      </w:pPr>
      <w:r>
        <w:rPr/>
        <mc:AlternateContent>
          <mc:Choice Requires="wps">
            <w:drawing>
              <wp:anchor behindDoc="0" distT="0" distB="0" distL="0" distR="0" simplePos="0" locked="0" layoutInCell="1" allowOverlap="1" relativeHeight="17">
                <wp:simplePos x="0" y="0"/>
                <wp:positionH relativeFrom="column">
                  <wp:posOffset>2326005</wp:posOffset>
                </wp:positionH>
                <wp:positionV relativeFrom="paragraph">
                  <wp:posOffset>354965</wp:posOffset>
                </wp:positionV>
                <wp:extent cx="817880" cy="828040"/>
                <wp:effectExtent l="0" t="0" r="0" b="0"/>
                <wp:wrapNone/>
                <wp:docPr id="11" name="Shape3"/>
                <a:graphic xmlns:a="http://schemas.openxmlformats.org/drawingml/2006/main">
                  <a:graphicData uri="http://schemas.microsoft.com/office/word/2010/wordprocessingShape">
                    <wps:wsp>
                      <wps:cNvSpPr/>
                      <wps:spPr>
                        <a:xfrm>
                          <a:off x="0" y="0"/>
                          <a:ext cx="817200" cy="827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3" fillcolor="#729fcf" stroked="t" style="position:absolute;margin-left:183.15pt;margin-top:27.95pt;width:64.3pt;height:65.1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18">
                <wp:simplePos x="0" y="0"/>
                <wp:positionH relativeFrom="column">
                  <wp:posOffset>3104515</wp:posOffset>
                </wp:positionH>
                <wp:positionV relativeFrom="paragraph">
                  <wp:posOffset>291465</wp:posOffset>
                </wp:positionV>
                <wp:extent cx="578485" cy="495935"/>
                <wp:effectExtent l="0" t="0" r="0" b="0"/>
                <wp:wrapNone/>
                <wp:docPr id="12" name="Shape4"/>
                <a:graphic xmlns:a="http://schemas.openxmlformats.org/drawingml/2006/main">
                  <a:graphicData uri="http://schemas.microsoft.com/office/word/2010/wordprocessingShape">
                    <wps:wsp>
                      <wps:cNvSpPr/>
                      <wps:spPr>
                        <a:xfrm flipH="1">
                          <a:off x="0" y="0"/>
                          <a:ext cx="577800" cy="495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7.25pt,12.85pt" to="282.7pt,51.8pt" ID="Shape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3658870</wp:posOffset>
                </wp:positionH>
                <wp:positionV relativeFrom="paragraph">
                  <wp:posOffset>-60960</wp:posOffset>
                </wp:positionV>
                <wp:extent cx="674370" cy="170180"/>
                <wp:effectExtent l="0" t="0" r="0" b="0"/>
                <wp:wrapNone/>
                <wp:docPr id="13" name="Shape2"/>
                <a:graphic xmlns:a="http://schemas.openxmlformats.org/drawingml/2006/main">
                  <a:graphicData uri="http://schemas.microsoft.com/office/word/2010/wordprocessingShape">
                    <wps:wsp>
                      <wps:cNvSpPr/>
                      <wps:spPr>
                        <a:xfrm>
                          <a:off x="0" y="0"/>
                          <a:ext cx="673560" cy="1695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Maitre Ilan</w:t>
                            </w:r>
                          </w:p>
                        </w:txbxContent>
                      </wps:txbx>
                      <wps:bodyPr lIns="0" rIns="0" tIns="0" bIns="0">
                        <a:spAutoFit/>
                      </wps:bodyPr>
                    </wps:wsp>
                  </a:graphicData>
                </a:graphic>
              </wp:anchor>
            </w:drawing>
          </mc:Choice>
          <mc:Fallback>
            <w:pict>
              <v:rect id="shape_0" ID="Shape2" stroked="f" style="position:absolute;margin-left:288.1pt;margin-top:-4.8pt;width:53pt;height:13.3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Maitre Ilan</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2430780</wp:posOffset>
                </wp:positionH>
                <wp:positionV relativeFrom="paragraph">
                  <wp:posOffset>582930</wp:posOffset>
                </wp:positionV>
                <wp:extent cx="713105" cy="340995"/>
                <wp:effectExtent l="0" t="0" r="0" b="0"/>
                <wp:wrapNone/>
                <wp:docPr id="15" name="Shape5"/>
                <a:graphic xmlns:a="http://schemas.openxmlformats.org/drawingml/2006/main">
                  <a:graphicData uri="http://schemas.microsoft.com/office/word/2010/wordprocessingShape">
                    <wps:wsp>
                      <wps:cNvSpPr/>
                      <wps:spPr>
                        <a:xfrm>
                          <a:off x="0" y="0"/>
                          <a:ext cx="71244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Clement</w:t>
                            </w:r>
                          </w:p>
                        </w:txbxContent>
                      </wps:txbx>
                      <wps:bodyPr lIns="0" rIns="0" tIns="0" bIns="0">
                        <a:spAutoFit/>
                      </wps:bodyPr>
                    </wps:wsp>
                  </a:graphicData>
                </a:graphic>
              </wp:anchor>
            </w:drawing>
          </mc:Choice>
          <mc:Fallback>
            <w:pict>
              <v:rect id="shape_0" ID="Shape5" stroked="f" style="position:absolute;margin-left:191.4pt;margin-top:45.9pt;width:56.05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Clement</w:t>
                      </w:r>
                    </w:p>
                  </w:txbxContent>
                </v:textbox>
              </v:rect>
            </w:pict>
          </mc:Fallback>
        </mc:AlternateContent>
      </w:r>
      <w:r>
        <w:br w:type="page"/>
      </w:r>
    </w:p>
    <w:p>
      <w:pPr>
        <w:pStyle w:val="Normal"/>
        <w:rPr/>
      </w:pPr>
      <w:r>
        <w:rPr/>
        <mc:AlternateContent>
          <mc:Choice Requires="wpg">
            <w:drawing>
              <wp:anchor behindDoc="0" distT="0" distB="0" distL="114300" distR="114300" simplePos="0" locked="0" layoutInCell="1" allowOverlap="1" relativeHeight="4" wp14:anchorId="4EABE883">
                <wp:simplePos x="0" y="0"/>
                <wp:positionH relativeFrom="column">
                  <wp:posOffset>-106680</wp:posOffset>
                </wp:positionH>
                <wp:positionV relativeFrom="paragraph">
                  <wp:posOffset>5110480</wp:posOffset>
                </wp:positionV>
                <wp:extent cx="5759450" cy="3473450"/>
                <wp:effectExtent l="0" t="0" r="1270" b="1270"/>
                <wp:wrapNone/>
                <wp:docPr id="17" name="Groupe 4"/>
                <a:graphic xmlns:a="http://schemas.openxmlformats.org/drawingml/2006/main">
                  <a:graphicData uri="http://schemas.microsoft.com/office/word/2010/wordprocessingGroup">
                    <wpg:wgp>
                      <wpg:cNvGrpSpPr/>
                      <wpg:grpSpPr>
                        <a:xfrm>
                          <a:off x="0" y="0"/>
                          <a:ext cx="5758920" cy="3472920"/>
                        </a:xfrm>
                      </wpg:grpSpPr>
                      <wps:wsp>
                        <wps:cNvSpPr/>
                        <wps:spPr>
                          <a:xfrm>
                            <a:off x="0" y="0"/>
                            <a:ext cx="5758920" cy="34729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3 esclaves connectés au maître : 6min 50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Débit = 21 Ko/s</w:t>
                              </w:r>
                            </w:p>
                          </w:txbxContent>
                        </wps:txbx>
                        <wps:bodyPr lIns="90000" rIns="90000" tIns="45000" bIns="45000">
                          <a:noAutofit/>
                        </wps:bodyPr>
                      </wps:wsp>
                    </wpg:wgp>
                  </a:graphicData>
                </a:graphic>
              </wp:anchor>
            </w:drawing>
          </mc:Choice>
          <mc:Fallback>
            <w:pict>
              <v:group id="shape_0" alt="Groupe 4" style="position:absolute;margin-left:-8.4pt;margin-top:402.4pt;width:453.45pt;height:273.45pt" coordorigin="-168,8048" coordsize="9069,5469">
                <v:rect id="shape_0" fillcolor="white" stroked="t" style="position:absolute;left:-168;top:8048;width:9068;height:546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3 esclaves connectés au maître : 6min 50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Débit = 21 Ko/s</w:t>
                        </w:r>
                      </w:p>
                    </w:txbxContent>
                  </v:textbox>
                  <w10:wrap type="square"/>
                  <v:fill o:detectmouseclick="t" type="solid" color2="black"/>
                  <v:stroke color="black" weight="9360" joinstyle="miter" endcap="flat"/>
                </v:rect>
              </v:group>
            </w:pict>
          </mc:Fallback>
        </mc:AlternateContent>
        <mc:AlternateContent>
          <mc:Choice Requires="wpg">
            <w:drawing>
              <wp:anchor behindDoc="0" distT="0" distB="0" distL="114300" distR="114300" simplePos="0" locked="0" layoutInCell="1" allowOverlap="1" relativeHeight="5" wp14:anchorId="11DCE892">
                <wp:simplePos x="0" y="0"/>
                <wp:positionH relativeFrom="margin">
                  <wp:align>right</wp:align>
                </wp:positionH>
                <wp:positionV relativeFrom="paragraph">
                  <wp:posOffset>90805</wp:posOffset>
                </wp:positionV>
                <wp:extent cx="5759450" cy="3473450"/>
                <wp:effectExtent l="0" t="0" r="1270" b="1270"/>
                <wp:wrapNone/>
                <wp:docPr id="18" name="Groupe 7"/>
                <a:graphic xmlns:a="http://schemas.openxmlformats.org/drawingml/2006/main">
                  <a:graphicData uri="http://schemas.microsoft.com/office/word/2010/wordprocessingGroup">
                    <wpg:wgp>
                      <wpg:cNvGrpSpPr/>
                      <wpg:grpSpPr>
                        <a:xfrm>
                          <a:off x="0" y="0"/>
                          <a:ext cx="5758920" cy="3472920"/>
                        </a:xfrm>
                      </wpg:grpSpPr>
                      <wps:wsp>
                        <wps:cNvSpPr/>
                        <wps:spPr>
                          <a:xfrm>
                            <a:off x="0" y="0"/>
                            <a:ext cx="5758920" cy="34729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2 esclaves connectés au maître : 5min 50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Débit = 24 Ko/s</w:t>
                              </w:r>
                            </w:p>
                          </w:txbxContent>
                        </wps:txbx>
                        <wps:bodyPr lIns="90000" rIns="90000" tIns="45000" bIns="45000">
                          <a:noAutofit/>
                        </wps:bodyPr>
                      </wps:wsp>
                    </wpg:wgp>
                  </a:graphicData>
                </a:graphic>
              </wp:anchor>
            </w:drawing>
          </mc:Choice>
          <mc:Fallback>
            <w:pict>
              <v:group id="shape_0" alt="Groupe 7" style="position:absolute;margin-left:-9pt;margin-top:7.15pt;width:453.45pt;height:273.45pt" coordorigin="-180,143" coordsize="9069,5469">
                <v:rect id="shape_0" fillcolor="white" stroked="t" style="position:absolute;left:-180;top:143;width:9068;height:5468;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rPr>
                          <w:t>2 esclaves connectés au maître : 5min 50 secondes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800000"/>
                          </w:rPr>
                          <w:t>Débit = 24 Ko/s</w:t>
                        </w:r>
                      </w:p>
                    </w:txbxContent>
                  </v:textbox>
                  <w10:wrap type="square"/>
                  <v:fill o:detectmouseclick="t" type="solid" color2="black"/>
                  <v:stroke color="black" weight="9360" joinstyle="miter" endcap="flat"/>
                </v:rect>
              </v:group>
            </w:pict>
          </mc:Fallback>
        </mc:AlternateContent>
        <mc:AlternateContent>
          <mc:Choice Requires="wps">
            <w:drawing>
              <wp:anchor behindDoc="0" distT="0" distB="0" distL="0" distR="0" simplePos="0" locked="0" layoutInCell="1" allowOverlap="1" relativeHeight="21">
                <wp:simplePos x="0" y="0"/>
                <wp:positionH relativeFrom="column">
                  <wp:posOffset>2186940</wp:posOffset>
                </wp:positionH>
                <wp:positionV relativeFrom="paragraph">
                  <wp:posOffset>729615</wp:posOffset>
                </wp:positionV>
                <wp:extent cx="1139190" cy="856615"/>
                <wp:effectExtent l="0" t="0" r="0" b="0"/>
                <wp:wrapNone/>
                <wp:docPr id="19" name="Shape6"/>
                <a:graphic xmlns:a="http://schemas.openxmlformats.org/drawingml/2006/main">
                  <a:graphicData uri="http://schemas.microsoft.com/office/word/2010/wordprocessingShape">
                    <wps:wsp>
                      <wps:cNvSpPr/>
                      <wps:spPr>
                        <a:xfrm>
                          <a:off x="0" y="0"/>
                          <a:ext cx="1138680" cy="8560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6" fillcolor="#729fcf" stroked="t" style="position:absolute;margin-left:172.2pt;margin-top:57.45pt;width:89.6pt;height:67.3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22">
                <wp:simplePos x="0" y="0"/>
                <wp:positionH relativeFrom="column">
                  <wp:posOffset>1486535</wp:posOffset>
                </wp:positionH>
                <wp:positionV relativeFrom="paragraph">
                  <wp:posOffset>2034540</wp:posOffset>
                </wp:positionV>
                <wp:extent cx="626110" cy="670560"/>
                <wp:effectExtent l="0" t="0" r="0" b="0"/>
                <wp:wrapNone/>
                <wp:docPr id="20" name="Shape7"/>
                <a:graphic xmlns:a="http://schemas.openxmlformats.org/drawingml/2006/main">
                  <a:graphicData uri="http://schemas.microsoft.com/office/word/2010/wordprocessingShape">
                    <wps:wsp>
                      <wps:cNvSpPr/>
                      <wps:spPr>
                        <a:xfrm>
                          <a:off x="0" y="0"/>
                          <a:ext cx="625320" cy="6699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7" fillcolor="#729fcf" stroked="t" style="position:absolute;margin-left:117.05pt;margin-top:160.2pt;width:49.2pt;height:52.7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23">
                <wp:simplePos x="0" y="0"/>
                <wp:positionH relativeFrom="column">
                  <wp:posOffset>3022600</wp:posOffset>
                </wp:positionH>
                <wp:positionV relativeFrom="paragraph">
                  <wp:posOffset>2117725</wp:posOffset>
                </wp:positionV>
                <wp:extent cx="732155" cy="755650"/>
                <wp:effectExtent l="0" t="0" r="0" b="0"/>
                <wp:wrapNone/>
                <wp:docPr id="21" name="Shape8"/>
                <a:graphic xmlns:a="http://schemas.openxmlformats.org/drawingml/2006/main">
                  <a:graphicData uri="http://schemas.microsoft.com/office/word/2010/wordprocessingShape">
                    <wps:wsp>
                      <wps:cNvSpPr/>
                      <wps:spPr>
                        <a:xfrm>
                          <a:off x="0" y="0"/>
                          <a:ext cx="731520" cy="75492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8" fillcolor="#729fcf" stroked="t" style="position:absolute;margin-left:238pt;margin-top:166.75pt;width:57.55pt;height:59.4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24">
                <wp:simplePos x="0" y="0"/>
                <wp:positionH relativeFrom="column">
                  <wp:posOffset>2196465</wp:posOffset>
                </wp:positionH>
                <wp:positionV relativeFrom="paragraph">
                  <wp:posOffset>1425575</wp:posOffset>
                </wp:positionV>
                <wp:extent cx="573405" cy="847090"/>
                <wp:effectExtent l="0" t="0" r="0" b="0"/>
                <wp:wrapNone/>
                <wp:docPr id="22" name="Shape9"/>
                <a:graphic xmlns:a="http://schemas.openxmlformats.org/drawingml/2006/main">
                  <a:graphicData uri="http://schemas.microsoft.com/office/word/2010/wordprocessingShape">
                    <wps:wsp>
                      <wps:cNvSpPr/>
                      <wps:spPr>
                        <a:xfrm flipH="1">
                          <a:off x="0" y="0"/>
                          <a:ext cx="572760" cy="846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5.3pt,108.25pt" to="200.35pt,174.8pt" ID="Shape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3517900</wp:posOffset>
                </wp:positionH>
                <wp:positionV relativeFrom="paragraph">
                  <wp:posOffset>1020445</wp:posOffset>
                </wp:positionV>
                <wp:extent cx="187325" cy="952500"/>
                <wp:effectExtent l="0" t="0" r="0" b="0"/>
                <wp:wrapNone/>
                <wp:docPr id="23" name="Shape10"/>
                <a:graphic xmlns:a="http://schemas.openxmlformats.org/drawingml/2006/main">
                  <a:graphicData uri="http://schemas.microsoft.com/office/word/2010/wordprocessingShape">
                    <wps:wsp>
                      <wps:cNvSpPr/>
                      <wps:spPr>
                        <a:xfrm>
                          <a:off x="0" y="0"/>
                          <a:ext cx="186840" cy="951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6.2pt,103.4pt" to="260.85pt,178.3pt" ID="Shape1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2526030</wp:posOffset>
                </wp:positionH>
                <wp:positionV relativeFrom="paragraph">
                  <wp:posOffset>963295</wp:posOffset>
                </wp:positionV>
                <wp:extent cx="572135" cy="340995"/>
                <wp:effectExtent l="0" t="0" r="0" b="0"/>
                <wp:wrapNone/>
                <wp:docPr id="24" name="Shape11"/>
                <a:graphic xmlns:a="http://schemas.openxmlformats.org/drawingml/2006/main">
                  <a:graphicData uri="http://schemas.microsoft.com/office/word/2010/wordprocessingShape">
                    <wps:wsp>
                      <wps:cNvSpPr/>
                      <wps:spPr>
                        <a:xfrm>
                          <a:off x="0" y="0"/>
                          <a:ext cx="57168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Maitre Clement</w:t>
                            </w:r>
                          </w:p>
                        </w:txbxContent>
                      </wps:txbx>
                      <wps:bodyPr lIns="0" rIns="0" tIns="0" bIns="0">
                        <a:spAutoFit/>
                      </wps:bodyPr>
                    </wps:wsp>
                  </a:graphicData>
                </a:graphic>
              </wp:anchor>
            </w:drawing>
          </mc:Choice>
          <mc:Fallback>
            <w:pict>
              <v:rect id="shape_0" ID="Shape11" stroked="f" style="position:absolute;margin-left:198.9pt;margin-top:75.85pt;width:44.95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Maitre Clement</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1557655</wp:posOffset>
                </wp:positionH>
                <wp:positionV relativeFrom="paragraph">
                  <wp:posOffset>2149475</wp:posOffset>
                </wp:positionV>
                <wp:extent cx="500380" cy="340995"/>
                <wp:effectExtent l="0" t="0" r="0" b="0"/>
                <wp:wrapNone/>
                <wp:docPr id="26" name="Shape12"/>
                <a:graphic xmlns:a="http://schemas.openxmlformats.org/drawingml/2006/main">
                  <a:graphicData uri="http://schemas.microsoft.com/office/word/2010/wordprocessingShape">
                    <wps:wsp>
                      <wps:cNvSpPr/>
                      <wps:spPr>
                        <a:xfrm>
                          <a:off x="0" y="0"/>
                          <a:ext cx="49968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Corentin</w:t>
                            </w:r>
                          </w:p>
                        </w:txbxContent>
                      </wps:txbx>
                      <wps:bodyPr lIns="0" rIns="0" tIns="0" bIns="0">
                        <a:spAutoFit/>
                      </wps:bodyPr>
                    </wps:wsp>
                  </a:graphicData>
                </a:graphic>
              </wp:anchor>
            </w:drawing>
          </mc:Choice>
          <mc:Fallback>
            <w:pict>
              <v:rect id="shape_0" ID="Shape12" stroked="f" style="position:absolute;margin-left:122.65pt;margin-top:169.25pt;width:39.3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Corentin</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3102610</wp:posOffset>
                </wp:positionH>
                <wp:positionV relativeFrom="paragraph">
                  <wp:posOffset>2265045</wp:posOffset>
                </wp:positionV>
                <wp:extent cx="537210" cy="340995"/>
                <wp:effectExtent l="0" t="0" r="0" b="0"/>
                <wp:wrapNone/>
                <wp:docPr id="28" name="Shape13"/>
                <a:graphic xmlns:a="http://schemas.openxmlformats.org/drawingml/2006/main">
                  <a:graphicData uri="http://schemas.microsoft.com/office/word/2010/wordprocessingShape">
                    <wps:wsp>
                      <wps:cNvSpPr/>
                      <wps:spPr>
                        <a:xfrm>
                          <a:off x="0" y="0"/>
                          <a:ext cx="53640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Pierre</w:t>
                            </w:r>
                          </w:p>
                        </w:txbxContent>
                      </wps:txbx>
                      <wps:bodyPr lIns="0" rIns="0" tIns="0" bIns="0">
                        <a:spAutoFit/>
                      </wps:bodyPr>
                    </wps:wsp>
                  </a:graphicData>
                </a:graphic>
              </wp:anchor>
            </w:drawing>
          </mc:Choice>
          <mc:Fallback>
            <w:pict>
              <v:rect id="shape_0" ID="Shape13" stroked="f" style="position:absolute;margin-left:244.3pt;margin-top:178.35pt;width:42.2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Pierre</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2312035</wp:posOffset>
                </wp:positionH>
                <wp:positionV relativeFrom="paragraph">
                  <wp:posOffset>6633845</wp:posOffset>
                </wp:positionV>
                <wp:extent cx="981075" cy="981075"/>
                <wp:effectExtent l="0" t="0" r="0" b="0"/>
                <wp:wrapNone/>
                <wp:docPr id="30" name="Shape14"/>
                <a:graphic xmlns:a="http://schemas.openxmlformats.org/drawingml/2006/main">
                  <a:graphicData uri="http://schemas.microsoft.com/office/word/2010/wordprocessingShape">
                    <wps:wsp>
                      <wps:cNvSpPr/>
                      <wps:spPr>
                        <a:xfrm>
                          <a:off x="0" y="0"/>
                          <a:ext cx="980280" cy="980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4" fillcolor="#729fcf" stroked="t" style="position:absolute;margin-left:182.05pt;margin-top:522.35pt;width:77.15pt;height:77.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0">
                <wp:simplePos x="0" y="0"/>
                <wp:positionH relativeFrom="column">
                  <wp:posOffset>4274185</wp:posOffset>
                </wp:positionH>
                <wp:positionV relativeFrom="paragraph">
                  <wp:posOffset>6873875</wp:posOffset>
                </wp:positionV>
                <wp:extent cx="723900" cy="715010"/>
                <wp:effectExtent l="0" t="0" r="0" b="0"/>
                <wp:wrapNone/>
                <wp:docPr id="31" name="Shape15"/>
                <a:graphic xmlns:a="http://schemas.openxmlformats.org/drawingml/2006/main">
                  <a:graphicData uri="http://schemas.microsoft.com/office/word/2010/wordprocessingShape">
                    <wps:wsp>
                      <wps:cNvSpPr/>
                      <wps:spPr>
                        <a:xfrm>
                          <a:off x="0" y="0"/>
                          <a:ext cx="723240" cy="7142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5" fillcolor="#729fcf" stroked="t" style="position:absolute;margin-left:336.55pt;margin-top:541.25pt;width:56.9pt;height:56.2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2832735</wp:posOffset>
                </wp:positionH>
                <wp:positionV relativeFrom="paragraph">
                  <wp:posOffset>5330190</wp:posOffset>
                </wp:positionV>
                <wp:extent cx="669925" cy="705485"/>
                <wp:effectExtent l="0" t="0" r="0" b="0"/>
                <wp:wrapNone/>
                <wp:docPr id="32" name="Shape16"/>
                <a:graphic xmlns:a="http://schemas.openxmlformats.org/drawingml/2006/main">
                  <a:graphicData uri="http://schemas.microsoft.com/office/word/2010/wordprocessingShape">
                    <wps:wsp>
                      <wps:cNvSpPr/>
                      <wps:spPr>
                        <a:xfrm>
                          <a:off x="0" y="0"/>
                          <a:ext cx="669240" cy="7048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6" fillcolor="#729fcf" stroked="t" style="position:absolute;margin-left:223.05pt;margin-top:419.7pt;width:52.65pt;height:55.4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2">
                <wp:simplePos x="0" y="0"/>
                <wp:positionH relativeFrom="column">
                  <wp:posOffset>741045</wp:posOffset>
                </wp:positionH>
                <wp:positionV relativeFrom="paragraph">
                  <wp:posOffset>6793865</wp:posOffset>
                </wp:positionV>
                <wp:extent cx="670560" cy="670560"/>
                <wp:effectExtent l="0" t="0" r="0" b="0"/>
                <wp:wrapNone/>
                <wp:docPr id="33" name="Shape17"/>
                <a:graphic xmlns:a="http://schemas.openxmlformats.org/drawingml/2006/main">
                  <a:graphicData uri="http://schemas.microsoft.com/office/word/2010/wordprocessingShape">
                    <wps:wsp>
                      <wps:cNvSpPr/>
                      <wps:spPr>
                        <a:xfrm>
                          <a:off x="0" y="0"/>
                          <a:ext cx="669960" cy="6699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7" fillcolor="#729fcf" stroked="t" style="position:absolute;margin-left:58.35pt;margin-top:534.95pt;width:52.7pt;height:52.7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3">
                <wp:simplePos x="0" y="0"/>
                <wp:positionH relativeFrom="column">
                  <wp:posOffset>2489835</wp:posOffset>
                </wp:positionH>
                <wp:positionV relativeFrom="paragraph">
                  <wp:posOffset>6936105</wp:posOffset>
                </wp:positionV>
                <wp:extent cx="643255" cy="170180"/>
                <wp:effectExtent l="0" t="0" r="0" b="0"/>
                <wp:wrapNone/>
                <wp:docPr id="34" name="Shape18"/>
                <a:graphic xmlns:a="http://schemas.openxmlformats.org/drawingml/2006/main">
                  <a:graphicData uri="http://schemas.microsoft.com/office/word/2010/wordprocessingShape">
                    <wps:wsp>
                      <wps:cNvSpPr/>
                      <wps:spPr>
                        <a:xfrm>
                          <a:off x="0" y="0"/>
                          <a:ext cx="642600" cy="1695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Maitre Ilan</w:t>
                            </w:r>
                          </w:p>
                        </w:txbxContent>
                      </wps:txbx>
                      <wps:bodyPr lIns="0" rIns="0" tIns="0" bIns="0">
                        <a:spAutoFit/>
                      </wps:bodyPr>
                    </wps:wsp>
                  </a:graphicData>
                </a:graphic>
              </wp:anchor>
            </w:drawing>
          </mc:Choice>
          <mc:Fallback>
            <w:pict>
              <v:rect id="shape_0" ID="Shape18" stroked="f" style="position:absolute;margin-left:196.05pt;margin-top:546.15pt;width:50.55pt;height:13.3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Maitre Ilan</w:t>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4460875</wp:posOffset>
                </wp:positionH>
                <wp:positionV relativeFrom="paragraph">
                  <wp:posOffset>7025005</wp:posOffset>
                </wp:positionV>
                <wp:extent cx="430530" cy="340995"/>
                <wp:effectExtent l="0" t="0" r="0" b="0"/>
                <wp:wrapNone/>
                <wp:docPr id="36" name="Shape19"/>
                <a:graphic xmlns:a="http://schemas.openxmlformats.org/drawingml/2006/main">
                  <a:graphicData uri="http://schemas.microsoft.com/office/word/2010/wordprocessingShape">
                    <wps:wsp>
                      <wps:cNvSpPr/>
                      <wps:spPr>
                        <a:xfrm>
                          <a:off x="0" y="0"/>
                          <a:ext cx="42984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Pierre</w:t>
                            </w:r>
                          </w:p>
                        </w:txbxContent>
                      </wps:txbx>
                      <wps:bodyPr lIns="0" rIns="0" tIns="0" bIns="0">
                        <a:spAutoFit/>
                      </wps:bodyPr>
                    </wps:wsp>
                  </a:graphicData>
                </a:graphic>
              </wp:anchor>
            </w:drawing>
          </mc:Choice>
          <mc:Fallback>
            <w:pict>
              <v:rect id="shape_0" ID="Shape19" stroked="f" style="position:absolute;margin-left:351.25pt;margin-top:553.15pt;width:33.8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Pierre</w:t>
                      </w:r>
                    </w:p>
                  </w:txbxContent>
                </v:textbox>
              </v:rect>
            </w:pict>
          </mc:Fallback>
        </mc:AlternateContent>
        <mc:AlternateContent>
          <mc:Choice Requires="wps">
            <w:drawing>
              <wp:anchor behindDoc="0" distT="0" distB="0" distL="0" distR="0" simplePos="0" locked="0" layoutInCell="1" allowOverlap="1" relativeHeight="35">
                <wp:simplePos x="0" y="0"/>
                <wp:positionH relativeFrom="column">
                  <wp:posOffset>2832735</wp:posOffset>
                </wp:positionH>
                <wp:positionV relativeFrom="paragraph">
                  <wp:posOffset>5484495</wp:posOffset>
                </wp:positionV>
                <wp:extent cx="732790" cy="340995"/>
                <wp:effectExtent l="0" t="0" r="0" b="0"/>
                <wp:wrapNone/>
                <wp:docPr id="38" name="Shape20"/>
                <a:graphic xmlns:a="http://schemas.openxmlformats.org/drawingml/2006/main">
                  <a:graphicData uri="http://schemas.microsoft.com/office/word/2010/wordprocessingShape">
                    <wps:wsp>
                      <wps:cNvSpPr/>
                      <wps:spPr>
                        <a:xfrm>
                          <a:off x="0" y="0"/>
                          <a:ext cx="73224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Corentin</w:t>
                            </w:r>
                          </w:p>
                        </w:txbxContent>
                      </wps:txbx>
                      <wps:bodyPr lIns="0" rIns="0" tIns="0" bIns="0">
                        <a:spAutoFit/>
                      </wps:bodyPr>
                    </wps:wsp>
                  </a:graphicData>
                </a:graphic>
              </wp:anchor>
            </w:drawing>
          </mc:Choice>
          <mc:Fallback>
            <w:pict>
              <v:rect id="shape_0" ID="Shape20" stroked="f" style="position:absolute;margin-left:223.05pt;margin-top:431.85pt;width:57.6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Corentin</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847725</wp:posOffset>
                </wp:positionH>
                <wp:positionV relativeFrom="paragraph">
                  <wp:posOffset>6891655</wp:posOffset>
                </wp:positionV>
                <wp:extent cx="563880" cy="340995"/>
                <wp:effectExtent l="0" t="0" r="0" b="0"/>
                <wp:wrapNone/>
                <wp:docPr id="40" name="Shape21"/>
                <a:graphic xmlns:a="http://schemas.openxmlformats.org/drawingml/2006/main">
                  <a:graphicData uri="http://schemas.microsoft.com/office/word/2010/wordprocessingShape">
                    <wps:wsp>
                      <wps:cNvSpPr/>
                      <wps:spPr>
                        <a:xfrm>
                          <a:off x="0" y="0"/>
                          <a:ext cx="563400" cy="340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00000A"/>
                              </w:rPr>
                              <w:t>Esclave Raphael</w:t>
                            </w:r>
                          </w:p>
                        </w:txbxContent>
                      </wps:txbx>
                      <wps:bodyPr lIns="0" rIns="0" tIns="0" bIns="0">
                        <a:spAutoFit/>
                      </wps:bodyPr>
                    </wps:wsp>
                  </a:graphicData>
                </a:graphic>
              </wp:anchor>
            </w:drawing>
          </mc:Choice>
          <mc:Fallback>
            <w:pict>
              <v:rect id="shape_0" ID="Shape21" stroked="f" style="position:absolute;margin-left:66.75pt;margin-top:542.65pt;width:44.3pt;height:26.7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00000A"/>
                        </w:rPr>
                        <w:t>Esclave Raphael</w:t>
                      </w:r>
                    </w:p>
                  </w:txbxContent>
                </v:textbox>
              </v:rect>
            </w:pict>
          </mc:Fallback>
        </mc:AlternateContent>
        <mc:AlternateContent>
          <mc:Choice Requires="wps">
            <w:drawing>
              <wp:anchor behindDoc="0" distT="0" distB="0" distL="0" distR="0" simplePos="0" locked="0" layoutInCell="1" allowOverlap="1" relativeHeight="37">
                <wp:simplePos x="0" y="0"/>
                <wp:positionH relativeFrom="column">
                  <wp:posOffset>3178175</wp:posOffset>
                </wp:positionH>
                <wp:positionV relativeFrom="paragraph">
                  <wp:posOffset>7353300</wp:posOffset>
                </wp:positionV>
                <wp:extent cx="1214120" cy="76200"/>
                <wp:effectExtent l="0" t="0" r="0" b="0"/>
                <wp:wrapNone/>
                <wp:docPr id="42" name="Shape22"/>
                <a:graphic xmlns:a="http://schemas.openxmlformats.org/drawingml/2006/main">
                  <a:graphicData uri="http://schemas.microsoft.com/office/word/2010/wordprocessingShape">
                    <wps:wsp>
                      <wps:cNvSpPr/>
                      <wps:spPr>
                        <a:xfrm flipH="1" flipV="1">
                          <a:off x="0" y="0"/>
                          <a:ext cx="1212840" cy="7164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250.2pt,576.2pt" to="345.65pt,581.8pt" ID="Shape22" stroked="t" style="position:absolute;flip:xy">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3109595</wp:posOffset>
                </wp:positionH>
                <wp:positionV relativeFrom="paragraph">
                  <wp:posOffset>5831840</wp:posOffset>
                </wp:positionV>
                <wp:extent cx="262255" cy="772795"/>
                <wp:effectExtent l="0" t="0" r="0" b="0"/>
                <wp:wrapNone/>
                <wp:docPr id="43" name="Shape23"/>
                <a:graphic xmlns:a="http://schemas.openxmlformats.org/drawingml/2006/main">
                  <a:graphicData uri="http://schemas.microsoft.com/office/word/2010/wordprocessingShape">
                    <wps:wsp>
                      <wps:cNvSpPr/>
                      <wps:spPr>
                        <a:xfrm flipV="1">
                          <a:off x="0" y="0"/>
                          <a:ext cx="261720" cy="772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3.05pt,470.1pt" to="243.6pt,530.85pt" ID="Shape2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1411605</wp:posOffset>
                </wp:positionH>
                <wp:positionV relativeFrom="paragraph">
                  <wp:posOffset>7214235</wp:posOffset>
                </wp:positionV>
                <wp:extent cx="1083945" cy="62230"/>
                <wp:effectExtent l="0" t="0" r="0" b="0"/>
                <wp:wrapNone/>
                <wp:docPr id="44" name="Shape24"/>
                <a:graphic xmlns:a="http://schemas.openxmlformats.org/drawingml/2006/main">
                  <a:graphicData uri="http://schemas.microsoft.com/office/word/2010/wordprocessingShape">
                    <wps:wsp>
                      <wps:cNvSpPr/>
                      <wps:spPr>
                        <a:xfrm>
                          <a:off x="0" y="0"/>
                          <a:ext cx="1083240" cy="6048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111.1pt,565.7pt" to="196.35pt,570.4pt" ID="Shape24" stroked="t" style="position:absolute">
                <v:stroke color="#3465a4" startarrow="block" startarrowwidth="medium" startarrowlength="medium" joinstyle="round" endcap="flat"/>
                <v:fill o:detectmouseclick="t" on="false"/>
              </v:line>
            </w:pict>
          </mc:Fallback>
        </mc:AlternateContent>
      </w:r>
      <w:r>
        <w:br w:type="page"/>
      </w:r>
    </w:p>
    <w:p>
      <w:pPr>
        <w:pStyle w:val="ListParagraph"/>
        <w:numPr>
          <w:ilvl w:val="0"/>
          <w:numId w:val="1"/>
        </w:numPr>
        <w:rPr/>
      </w:pPr>
      <w:r>
        <w:rPr>
          <w:b/>
          <w:sz w:val="28"/>
          <w:szCs w:val="28"/>
          <w:u w:val="single"/>
        </w:rPr>
        <w:t xml:space="preserve">Remarque : </w:t>
      </w:r>
    </w:p>
    <w:p>
      <w:pPr>
        <w:pStyle w:val="ListParagraph"/>
        <w:rPr>
          <w:b/>
          <w:b/>
          <w:sz w:val="28"/>
          <w:szCs w:val="28"/>
          <w:u w:val="single"/>
        </w:rPr>
      </w:pPr>
      <w:r>
        <w:rPr>
          <w:b/>
          <w:sz w:val="28"/>
          <w:szCs w:val="28"/>
          <w:u w:val="single"/>
        </w:rPr>
      </w:r>
    </w:p>
    <w:p>
      <w:pPr>
        <w:pStyle w:val="ListParagraph"/>
        <w:rPr>
          <w:b/>
          <w:b/>
          <w:sz w:val="28"/>
          <w:szCs w:val="28"/>
          <w:u w:val="single"/>
        </w:rPr>
      </w:pPr>
      <w:r>
        <w:rPr>
          <w:b/>
          <w:sz w:val="28"/>
          <w:szCs w:val="28"/>
          <w:u w:val="single"/>
        </w:rPr>
      </w:r>
    </w:p>
    <w:p>
      <w:pPr>
        <w:pStyle w:val="ListParagraph"/>
        <w:jc w:val="both"/>
        <w:rPr>
          <w:sz w:val="24"/>
          <w:szCs w:val="24"/>
        </w:rPr>
      </w:pPr>
      <w:r>
        <w:rPr>
          <w:sz w:val="24"/>
          <w:szCs w:val="24"/>
        </w:rPr>
        <w:t>Nous avons créé de manière indirecte deux picoréseaux lorsque nous avons connecté plus d’un esclave au même maître. Ce dernier se créé de manière automatique et instantanée quand plusieurs utilisateurs Bluetooth sont dans un même rayon. Nous pouvons également relever le fait que la connexion entre le maître et les esclaves est directe et que les esclaves ne peuvent pas communiquer entre eux. Tous les esclaves du picoréseau sont synchronisés sur une unique horloge du maître. Le maître est celui qui détermine la fréquence du saut de l’horloge pour tout le picoréseau qui correspond à la fréquence de synchronisation entre les appareils.</w:t>
      </w:r>
    </w:p>
    <w:p>
      <w:pPr>
        <w:pStyle w:val="ListParagraph"/>
        <w:jc w:val="both"/>
        <w:rPr>
          <w:sz w:val="24"/>
          <w:szCs w:val="24"/>
        </w:rPr>
      </w:pPr>
      <w:r>
        <w:rPr>
          <w:sz w:val="24"/>
          <w:szCs w:val="24"/>
        </w:rPr>
      </w:r>
    </w:p>
    <w:p>
      <w:pPr>
        <w:pStyle w:val="ListParagraph"/>
        <w:jc w:val="both"/>
        <w:rPr>
          <w:sz w:val="24"/>
          <w:szCs w:val="24"/>
        </w:rPr>
      </w:pPr>
      <w:r>
        <w:rPr>
          <w:sz w:val="24"/>
          <w:szCs w:val="24"/>
        </w:rPr>
        <w:t xml:space="preserve">On observe que dans un picoréseau, le débit transmis à chaque esclave diminue en fonction du nombre de ces derniers. </w:t>
      </w:r>
      <w:r>
        <w:rPr>
          <w:rFonts w:eastAsia="Calibri" w:cs="" w:cstheme="minorBidi" w:eastAsiaTheme="minorHAnsi"/>
          <w:sz w:val="24"/>
          <w:szCs w:val="24"/>
          <w:highlight w:val="yellow"/>
        </w:rPr>
        <w:t>Nous estimons par un calcul empirique que le nombre maximum d’esclaves s’élèvent entre 6 et 8 esclaves.</w:t>
      </w:r>
      <w:r>
        <w:rPr>
          <w:sz w:val="24"/>
          <w:szCs w:val="24"/>
        </w:rPr>
        <w:t xml:space="preserve"> </w:t>
      </w:r>
    </w:p>
    <w:p>
      <w:pPr>
        <w:pStyle w:val="Normal"/>
        <w:rPr>
          <w:sz w:val="24"/>
          <w:szCs w:val="24"/>
        </w:rPr>
      </w:pPr>
      <w:r>
        <w:rPr>
          <w:sz w:val="24"/>
          <w:szCs w:val="24"/>
        </w:rPr>
      </w:r>
    </w:p>
    <w:p>
      <w:pPr>
        <w:pStyle w:val="Normal"/>
        <w:jc w:val="both"/>
        <w:rPr>
          <w:sz w:val="24"/>
          <w:szCs w:val="24"/>
        </w:rPr>
      </w:pPr>
      <w:r>
        <w:rPr>
          <w:sz w:val="24"/>
          <w:szCs w:val="24"/>
        </w:rPr>
        <w:tab/>
        <w:t xml:space="preserve">En approfondissant nos recherches, nous avons pu constater que nos résultats </w:t>
        <w:tab/>
        <w:t xml:space="preserve">empiriques sont cohérents car les picoréseaux  possèdent une adresse logique de 3 </w:t>
        <w:tab/>
        <w:t xml:space="preserve">bits, ce qui permet un maximum de </w:t>
      </w:r>
      <w:r>
        <w:rPr>
          <w:rFonts w:eastAsia="Calibri" w:cs="" w:cstheme="minorBidi" w:eastAsiaTheme="minorHAnsi"/>
          <w:sz w:val="24"/>
          <w:szCs w:val="24"/>
          <w:highlight w:val="green"/>
        </w:rPr>
        <w:t>8 appareils connectés</w:t>
      </w:r>
      <w:r>
        <w:rPr>
          <w:sz w:val="24"/>
          <w:szCs w:val="24"/>
        </w:rPr>
        <w:t xml:space="preserve"> simultanément à une </w:t>
        <w:tab/>
        <w:t xml:space="preserve">passerelle. </w:t>
      </w:r>
    </w:p>
    <w:p>
      <w:pPr>
        <w:pStyle w:val="Normal"/>
        <w:jc w:val="both"/>
        <w:rPr>
          <w:sz w:val="24"/>
          <w:szCs w:val="24"/>
        </w:rPr>
      </w:pPr>
      <w:r>
        <w:rPr>
          <w:sz w:val="24"/>
          <w:szCs w:val="24"/>
        </w:rPr>
      </w:r>
    </w:p>
    <w:p>
      <w:pPr>
        <w:pStyle w:val="Normal"/>
        <w:jc w:val="both"/>
        <w:rPr>
          <w:sz w:val="24"/>
          <w:szCs w:val="24"/>
        </w:rPr>
      </w:pPr>
      <w:r>
        <w:rPr>
          <w:sz w:val="24"/>
          <w:szCs w:val="24"/>
        </w:rPr>
        <w:tab/>
        <w:t xml:space="preserve">Nous pouvons réussir à augmenter la taille du réseau bluetooth en « chainant » les </w:t>
        <w:tab/>
        <w:t xml:space="preserve">picoréseaux. A noté que le maître ne se connecte jamais simultanément à tous ses </w:t>
        <w:tab/>
        <w:t>esclaves, il commute donc de manière très rapide entre les différents esclaves.</w:t>
      </w:r>
      <w:r>
        <w:br w:type="page"/>
      </w:r>
    </w:p>
    <w:p>
      <w:pPr>
        <w:pStyle w:val="Heading1"/>
        <w:rPr>
          <w:b/>
          <w:b/>
        </w:rPr>
      </w:pPr>
      <w:bookmarkStart w:id="10" w:name="_Toc464224195"/>
      <w:bookmarkStart w:id="11" w:name="__RefHeading___Toc2339_1376578904"/>
      <w:bookmarkEnd w:id="10"/>
      <w:bookmarkEnd w:id="11"/>
      <w:r>
        <w:rPr>
          <w:b/>
        </w:rPr>
        <w:t>B – Connexion des capteurs et des CeMACs à la passerelle HAG en WiFi</w:t>
      </w:r>
    </w:p>
    <w:p>
      <w:pPr>
        <w:pStyle w:val="Heading2"/>
        <w:keepNext/>
        <w:keepLines/>
        <w:widowControl/>
        <w:numPr>
          <w:ilvl w:val="0"/>
          <w:numId w:val="0"/>
        </w:numPr>
        <w:bidi w:val="0"/>
        <w:spacing w:lineRule="auto" w:line="259" w:before="40" w:after="0"/>
        <w:ind w:left="0" w:right="0" w:hanging="0"/>
        <w:jc w:val="left"/>
        <w:outlineLvl w:val="1"/>
        <w:rPr/>
      </w:pPr>
      <w:bookmarkStart w:id="12" w:name="_Toc464224196"/>
      <w:bookmarkStart w:id="13" w:name="__RefHeading___Toc2341_1376578904"/>
      <w:bookmarkEnd w:id="12"/>
      <w:bookmarkEnd w:id="13"/>
      <w:r>
        <w:rPr/>
        <w:t>I - Recueillement des données WiFi des différents canaux</w:t>
      </w:r>
    </w:p>
    <w:tbl>
      <w:tblPr>
        <w:tblpPr w:bottomFromText="0" w:horzAnchor="margin" w:leftFromText="141" w:rightFromText="141" w:tblpX="0" w:tblpXSpec="center" w:tblpY="272" w:topFromText="0" w:vertAnchor="text"/>
        <w:tblW w:w="1269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Look w:val="04a0" w:noVBand="1" w:noHBand="0" w:lastColumn="0" w:firstColumn="1" w:lastRow="0" w:firstRow="1"/>
      </w:tblPr>
      <w:tblGrid>
        <w:gridCol w:w="1689"/>
        <w:gridCol w:w="1832"/>
        <w:gridCol w:w="1046"/>
        <w:gridCol w:w="930"/>
        <w:gridCol w:w="616"/>
        <w:gridCol w:w="1174"/>
        <w:gridCol w:w="1498"/>
        <w:gridCol w:w="2827"/>
        <w:gridCol w:w="1077"/>
      </w:tblGrid>
      <w:tr>
        <w:trPr>
          <w:trHeight w:val="275" w:hRule="atLeast"/>
        </w:trPr>
        <w:tc>
          <w:tcPr>
            <w:tcW w:w="1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Nom du WiFi utilisé</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Adresse MAC</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Canal WiFi</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BP canal en MHz</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SNR</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Psignal moyen en dBm (RSSI)</w:t>
            </w:r>
          </w:p>
        </w:tc>
        <w:tc>
          <w:tcPr>
            <w:tcW w:w="1498" w:type="dxa"/>
            <w:tcBorders>
              <w:top w:val="single" w:sz="4" w:space="0" w:color="00000A"/>
              <w:left w:val="single" w:sz="4" w:space="0" w:color="00000A"/>
              <w:bottom w:val="single" w:sz="4" w:space="0" w:color="00000A"/>
              <w:insideH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Débit total</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b/>
                <w:b/>
                <w:bCs/>
                <w:color w:val="FFFFFF"/>
                <w:sz w:val="24"/>
                <w:szCs w:val="24"/>
              </w:rPr>
            </w:pPr>
            <w:r>
              <w:rPr>
                <w:b/>
                <w:bCs/>
                <w:color w:val="FFFFFF"/>
                <w:sz w:val="24"/>
                <w:szCs w:val="24"/>
              </w:rPr>
              <w:t>Débit des données</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0" w:hanging="0"/>
              <w:jc w:val="both"/>
              <w:rPr/>
            </w:pPr>
            <w:r>
              <w:rPr>
                <w:rFonts w:eastAsia="Times New Roman" w:cs="Calibri"/>
                <w:b/>
                <w:bCs/>
                <w:color w:val="FFFFFF"/>
                <w:sz w:val="24"/>
                <w:szCs w:val="24"/>
                <w:lang w:eastAsia="fr-FR"/>
              </w:rPr>
              <w:t>Débit données</w:t>
            </w:r>
          </w:p>
        </w:tc>
      </w:tr>
      <w:tr>
        <w:trPr>
          <w:trHeight w:val="275" w:hRule="atLeast"/>
        </w:trPr>
        <w:tc>
          <w:tcPr>
            <w:tcW w:w="16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ISEP NDL Eleves (escalier principal 3 ème)</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6C:AA:B3:0A:90:4C</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136</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40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-48</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-74</w:t>
            </w:r>
          </w:p>
        </w:tc>
        <w:tc>
          <w:tcPr>
            <w:tcW w:w="1498" w:type="dxa"/>
            <w:tcBorders>
              <w:top w:val="single" w:sz="4" w:space="0" w:color="00000A"/>
              <w:left w:val="single" w:sz="4" w:space="0" w:color="00000A"/>
              <w:bottom w:val="single" w:sz="4" w:space="0" w:color="00000A"/>
              <w:insideH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105</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b/>
                <w:b/>
                <w:bCs/>
                <w:color w:val="FFFFFF"/>
              </w:rPr>
            </w:pPr>
            <w:r>
              <w:rPr>
                <w:b/>
                <w:bCs/>
                <w:color w:val="FFFFFF"/>
              </w:rPr>
              <w:t>51</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tabs>
                <w:tab w:val="center" w:pos="11043" w:leader="none"/>
              </w:tabs>
              <w:bidi w:val="0"/>
              <w:spacing w:lineRule="auto" w:line="240" w:before="0" w:after="0"/>
              <w:ind w:left="0" w:right="57" w:hanging="0"/>
              <w:jc w:val="both"/>
              <w:rPr/>
            </w:pPr>
            <w:r>
              <w:rPr>
                <w:rFonts w:eastAsia="Times New Roman" w:cs="Calibri"/>
                <w:b/>
                <w:bCs/>
                <w:color w:val="FFFFFF"/>
                <w:sz w:val="24"/>
                <w:szCs w:val="24"/>
                <w:lang w:eastAsia="fr-FR"/>
              </w:rPr>
              <w:t>51</w:t>
            </w:r>
          </w:p>
        </w:tc>
      </w:tr>
      <w:tr>
        <w:trPr>
          <w:trHeight w:val="275" w:hRule="atLeast"/>
        </w:trPr>
        <w:tc>
          <w:tcPr>
            <w:tcW w:w="16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6C:AA:B3:04:6F:98</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4</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20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-50</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-79</w:t>
            </w:r>
          </w:p>
        </w:tc>
        <w:tc>
          <w:tcPr>
            <w:tcW w:w="1498" w:type="dxa"/>
            <w:tcBorders>
              <w:top w:val="single" w:sz="4" w:space="0" w:color="00000A"/>
              <w:left w:val="single" w:sz="4" w:space="0" w:color="00000A"/>
              <w:bottom w:val="single" w:sz="4" w:space="0" w:color="00000A"/>
              <w:insideH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104</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b/>
                <w:b/>
                <w:bCs/>
                <w:color w:val="FFFFFF"/>
              </w:rPr>
            </w:pPr>
            <w:r>
              <w:rPr>
                <w:b/>
                <w:bCs/>
                <w:color w:val="FFFFFF"/>
              </w:rPr>
              <w:t>55</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pPr>
            <w:r>
              <w:rPr>
                <w:rFonts w:eastAsia="Times New Roman" w:cs="Calibri"/>
                <w:b/>
                <w:bCs/>
                <w:color w:val="FFFFFF"/>
                <w:sz w:val="24"/>
                <w:szCs w:val="24"/>
                <w:lang w:eastAsia="fr-FR"/>
              </w:rPr>
              <w:t>55</w:t>
            </w:r>
          </w:p>
        </w:tc>
      </w:tr>
      <w:tr>
        <w:trPr>
          <w:trHeight w:val="275" w:hRule="atLeast"/>
        </w:trPr>
        <w:tc>
          <w:tcPr>
            <w:tcW w:w="16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color w:val="000000"/>
                <w:sz w:val="24"/>
                <w:szCs w:val="24"/>
                <w:lang w:eastAsia="fr-FR"/>
              </w:rPr>
              <w:t>6C:AA:B3:04:5D:09</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12</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20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-29</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-27</w:t>
            </w:r>
          </w:p>
        </w:tc>
        <w:tc>
          <w:tcPr>
            <w:tcW w:w="1498" w:type="dxa"/>
            <w:tcBorders>
              <w:top w:val="single" w:sz="4" w:space="0" w:color="00000A"/>
              <w:left w:val="single" w:sz="4" w:space="0" w:color="00000A"/>
              <w:bottom w:val="single" w:sz="4" w:space="0" w:color="00000A"/>
              <w:insideH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107</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b/>
                <w:b/>
                <w:bCs/>
                <w:color w:val="FFFFFF"/>
              </w:rPr>
            </w:pPr>
            <w:r>
              <w:rPr>
                <w:b/>
                <w:bCs/>
                <w:color w:val="FFFFFF"/>
              </w:rPr>
              <w:t>60</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0504D" w:fill="C0504D"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b/>
                <w:b/>
                <w:bCs/>
                <w:color w:val="FFFFFF"/>
                <w:sz w:val="24"/>
                <w:szCs w:val="24"/>
                <w:lang w:eastAsia="fr-FR"/>
              </w:rPr>
            </w:pPr>
            <w:r>
              <w:rPr>
                <w:rFonts w:eastAsia="Times New Roman" w:cs="Calibri"/>
                <w:b/>
                <w:bCs/>
                <w:color w:val="FFFFFF"/>
                <w:sz w:val="24"/>
                <w:szCs w:val="24"/>
                <w:lang w:eastAsia="fr-FR"/>
              </w:rPr>
              <w:t>60</w:t>
            </w:r>
          </w:p>
        </w:tc>
      </w:tr>
      <w:tr>
        <w:trPr>
          <w:trHeight w:val="275" w:hRule="atLeast"/>
        </w:trPr>
        <w:tc>
          <w:tcPr>
            <w:tcW w:w="16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tcPr>
          <w:p>
            <w:pPr>
              <w:pStyle w:val="Normal"/>
              <w:widowControl/>
              <w:bidi w:val="0"/>
              <w:spacing w:lineRule="auto" w:line="240" w:before="0" w:after="0"/>
              <w:ind w:left="0" w:right="57" w:hanging="0"/>
              <w:jc w:val="both"/>
              <w:rPr/>
            </w:pPr>
            <w:r>
              <w:rPr>
                <w:rFonts w:eastAsia="Times New Roman" w:cs="Calibri"/>
                <w:color w:val="000000"/>
                <w:sz w:val="24"/>
                <w:szCs w:val="24"/>
                <w:lang w:eastAsia="fr-FR"/>
              </w:rPr>
              <w:t>ISEP NDL Eleves (salle)</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6C:AA:B3:0A:90:4C</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136</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40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-27</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-30</w:t>
            </w:r>
          </w:p>
        </w:tc>
        <w:tc>
          <w:tcPr>
            <w:tcW w:w="1498" w:type="dxa"/>
            <w:tcBorders>
              <w:top w:val="single" w:sz="4" w:space="0" w:color="00000A"/>
              <w:left w:val="single" w:sz="4" w:space="0" w:color="00000A"/>
              <w:bottom w:val="single" w:sz="4" w:space="0" w:color="00000A"/>
              <w:insideH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105</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b/>
                <w:b/>
                <w:bCs/>
              </w:rPr>
            </w:pPr>
            <w:r>
              <w:rPr>
                <w:b/>
                <w:bCs/>
              </w:rPr>
              <w:t>50</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2DCDB" w:fill="F2DCDB"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50</w:t>
            </w:r>
          </w:p>
        </w:tc>
      </w:tr>
      <w:tr>
        <w:trPr>
          <w:trHeight w:val="275" w:hRule="atLeast"/>
        </w:trPr>
        <w:tc>
          <w:tcPr>
            <w:tcW w:w="16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6C:AA:B3:04:6F:98</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4</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20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-10</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-72</w:t>
            </w:r>
          </w:p>
        </w:tc>
        <w:tc>
          <w:tcPr>
            <w:tcW w:w="1498" w:type="dxa"/>
            <w:tcBorders>
              <w:top w:val="single" w:sz="4" w:space="0" w:color="00000A"/>
              <w:left w:val="single" w:sz="4" w:space="0" w:color="00000A"/>
              <w:bottom w:val="single" w:sz="4" w:space="0" w:color="00000A"/>
              <w:insideH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104</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b/>
                <w:b/>
                <w:bCs/>
              </w:rPr>
            </w:pPr>
            <w:r>
              <w:rPr>
                <w:b/>
                <w:bCs/>
              </w:rPr>
              <w:t>55</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55</w:t>
            </w:r>
          </w:p>
        </w:tc>
      </w:tr>
      <w:tr>
        <w:trPr>
          <w:trHeight w:val="275" w:hRule="atLeast"/>
        </w:trPr>
        <w:tc>
          <w:tcPr>
            <w:tcW w:w="16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6C:AA:B3:04:5D:09</w:t>
            </w:r>
          </w:p>
        </w:tc>
        <w:tc>
          <w:tcPr>
            <w:tcW w:w="1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12</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20</w:t>
            </w:r>
          </w:p>
        </w:tc>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-51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b/>
                <w:b/>
                <w:bCs/>
              </w:rPr>
            </w:pPr>
            <w:r>
              <w:rPr>
                <w:rFonts w:eastAsia="Times New Roman" w:cs="Calibri"/>
                <w:b/>
                <w:bCs/>
                <w:color w:val="000000"/>
                <w:sz w:val="24"/>
                <w:szCs w:val="24"/>
                <w:lang w:eastAsia="fr-FR"/>
              </w:rPr>
              <w:t>-70</w:t>
            </w:r>
          </w:p>
        </w:tc>
        <w:tc>
          <w:tcPr>
            <w:tcW w:w="1498" w:type="dxa"/>
            <w:tcBorders>
              <w:top w:val="single" w:sz="4" w:space="0" w:color="00000A"/>
              <w:left w:val="single" w:sz="4" w:space="0" w:color="00000A"/>
              <w:bottom w:val="single" w:sz="4" w:space="0" w:color="00000A"/>
              <w:insideH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b/>
                <w:bCs/>
                <w:color w:val="000000"/>
                <w:sz w:val="24"/>
                <w:szCs w:val="24"/>
                <w:lang w:eastAsia="fr-FR"/>
              </w:rPr>
              <w:t>107</w:t>
            </w:r>
          </w:p>
        </w:tc>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b/>
                <w:b/>
                <w:bCs/>
              </w:rPr>
            </w:pPr>
            <w:r>
              <w:rPr>
                <w:b/>
                <w:bCs/>
              </w:rPr>
              <w:t>60</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bottom"/>
          </w:tcPr>
          <w:p>
            <w:pPr>
              <w:pStyle w:val="Normal"/>
              <w:widowControl/>
              <w:bidi w:val="0"/>
              <w:spacing w:lineRule="auto" w:line="240" w:before="0" w:after="0"/>
              <w:ind w:left="0" w:right="57" w:hanging="0"/>
              <w:jc w:val="both"/>
              <w:rPr>
                <w:rFonts w:ascii="Calibri" w:hAnsi="Calibri" w:eastAsia="Times New Roman" w:cs="Calibri"/>
                <w:color w:val="000000"/>
                <w:sz w:val="24"/>
                <w:szCs w:val="24"/>
                <w:lang w:eastAsia="fr-FR"/>
              </w:rPr>
            </w:pPr>
            <w:r>
              <w:rPr>
                <w:rFonts w:eastAsia="Times New Roman" w:cs="Calibri"/>
                <w:color w:val="000000"/>
                <w:sz w:val="24"/>
                <w:szCs w:val="24"/>
                <w:lang w:eastAsia="fr-FR"/>
              </w:rPr>
              <w:t>60</w:t>
            </w:r>
          </w:p>
        </w:tc>
      </w:tr>
    </w:tbl>
    <w:p>
      <w:pPr>
        <w:pStyle w:val="Normal"/>
        <w:rPr/>
      </w:pPr>
      <w:r>
        <w:rPr/>
      </w:r>
    </w:p>
    <w:p>
      <w:pPr>
        <w:pStyle w:val="Normal"/>
        <w:rPr/>
      </w:pPr>
      <w:r>
        <w:rPr/>
        <w:tab/>
      </w:r>
    </w:p>
    <w:p>
      <w:pPr>
        <w:pStyle w:val="Heading2"/>
        <w:rPr/>
      </w:pPr>
      <w:bookmarkStart w:id="14" w:name="_Toc464224197"/>
      <w:bookmarkStart w:id="15" w:name="__RefHeading___Toc2343_1376578904"/>
      <w:bookmarkEnd w:id="14"/>
      <w:bookmarkEnd w:id="15"/>
      <w:r>
        <w:rPr/>
        <w:t>II – Configuration des points d’accès de l’ISEP</w:t>
      </w:r>
    </w:p>
    <w:p>
      <w:pPr>
        <w:pStyle w:val="Normal"/>
        <w:rPr/>
      </w:pPr>
      <w:r>
        <w:rPr/>
      </w:r>
    </w:p>
    <w:p>
      <w:pPr>
        <w:pStyle w:val="Normal"/>
        <w:rPr/>
      </w:pPr>
      <w:r>
        <w:rPr>
          <w:color w:val="000000" w:themeColor="text1"/>
          <w:sz w:val="24"/>
          <w:szCs w:val="24"/>
        </w:rPr>
        <w:t>On remarque que les points d’accès de l’ISEP sont configurés sur des canaux différents, nous avons pu le remarquer lors de nos déplacements dans le bâtiment et suite à nos discussions avec les administrateurs systèmes de l’école.</w:t>
      </w:r>
    </w:p>
    <w:p>
      <w:pPr>
        <w:pStyle w:val="Normal"/>
        <w:rPr>
          <w:color w:val="000000" w:themeColor="text1"/>
          <w:sz w:val="24"/>
          <w:szCs w:val="24"/>
          <w:u w:val="single"/>
        </w:rPr>
      </w:pPr>
      <w:r>
        <w:rPr>
          <w:color w:val="000000" w:themeColor="text1"/>
          <w:sz w:val="24"/>
          <w:szCs w:val="24"/>
          <w:u w:val="single"/>
        </w:rPr>
        <w:t>Avantages et inconvénients de la configuration choisie (WiFi de l’ISEP) :</w:t>
      </w:r>
    </w:p>
    <w:p>
      <w:pPr>
        <w:pStyle w:val="Normal"/>
        <w:rPr>
          <w:color w:val="70AD47" w:themeColor="accent6"/>
          <w:sz w:val="24"/>
          <w:szCs w:val="24"/>
        </w:rPr>
      </w:pPr>
      <w:r>
        <w:rPr>
          <w:color w:val="70AD47" w:themeColor="accent6"/>
          <w:sz w:val="24"/>
          <w:szCs w:val="24"/>
        </w:rPr>
        <w:t>Avantages :</w:t>
      </w:r>
    </w:p>
    <w:p>
      <w:pPr>
        <w:pStyle w:val="ListParagraph"/>
        <w:numPr>
          <w:ilvl w:val="0"/>
          <w:numId w:val="1"/>
        </w:numPr>
        <w:rPr>
          <w:color w:val="70AD47" w:themeColor="accent6"/>
          <w:sz w:val="24"/>
          <w:szCs w:val="24"/>
        </w:rPr>
      </w:pPr>
      <w:r>
        <w:rPr>
          <w:color w:val="70AD47" w:themeColor="accent6"/>
          <w:sz w:val="24"/>
          <w:szCs w:val="24"/>
        </w:rPr>
        <w:t>Garantir un encombrement minimum sur chaque canal</w:t>
      </w:r>
    </w:p>
    <w:p>
      <w:pPr>
        <w:pStyle w:val="ListParagraph"/>
        <w:numPr>
          <w:ilvl w:val="0"/>
          <w:numId w:val="1"/>
        </w:numPr>
        <w:rPr>
          <w:color w:val="70AD47" w:themeColor="accent6"/>
          <w:sz w:val="24"/>
          <w:szCs w:val="24"/>
        </w:rPr>
      </w:pPr>
      <w:r>
        <w:rPr>
          <w:color w:val="70AD47" w:themeColor="accent6"/>
          <w:sz w:val="24"/>
          <w:szCs w:val="24"/>
        </w:rPr>
        <w:t>Meilleur débit selon l’emplacement géographique de la personne</w:t>
      </w:r>
    </w:p>
    <w:p>
      <w:pPr>
        <w:pStyle w:val="Normal"/>
        <w:rPr>
          <w:color w:val="FF0000"/>
          <w:sz w:val="24"/>
          <w:szCs w:val="24"/>
        </w:rPr>
      </w:pPr>
      <w:r>
        <w:rPr>
          <w:color w:val="FF0000"/>
          <w:sz w:val="24"/>
          <w:szCs w:val="24"/>
        </w:rPr>
        <w:t>Inconvénients :</w:t>
      </w:r>
    </w:p>
    <w:p>
      <w:pPr>
        <w:pStyle w:val="ListParagraph"/>
        <w:numPr>
          <w:ilvl w:val="0"/>
          <w:numId w:val="1"/>
        </w:numPr>
        <w:rPr>
          <w:color w:val="FF0000"/>
          <w:sz w:val="24"/>
          <w:szCs w:val="24"/>
        </w:rPr>
      </w:pPr>
      <w:r>
        <w:rPr>
          <w:color w:val="FF0000"/>
          <w:sz w:val="24"/>
          <w:szCs w:val="24"/>
        </w:rPr>
        <w:t>Plusieurs canaux à gérer l’emplacement géographique</w:t>
      </w:r>
    </w:p>
    <w:p>
      <w:pPr>
        <w:pStyle w:val="ListParagraph"/>
        <w:numPr>
          <w:ilvl w:val="0"/>
          <w:numId w:val="1"/>
        </w:numPr>
        <w:rPr>
          <w:color w:val="FF0000"/>
          <w:sz w:val="24"/>
          <w:szCs w:val="24"/>
        </w:rPr>
      </w:pPr>
      <w:r>
        <w:rPr>
          <w:color w:val="FF0000"/>
          <w:sz w:val="24"/>
          <w:szCs w:val="24"/>
        </w:rPr>
        <w:t>Créé des interfaces</w:t>
      </w:r>
    </w:p>
    <w:p>
      <w:pPr>
        <w:pStyle w:val="Normal"/>
        <w:jc w:val="both"/>
        <w:rPr>
          <w:color w:val="000000" w:themeColor="text1"/>
          <w:sz w:val="24"/>
          <w:szCs w:val="24"/>
        </w:rPr>
      </w:pPr>
      <w:r>
        <w:rPr>
          <w:color w:val="000000" w:themeColor="text1"/>
          <w:sz w:val="24"/>
          <w:szCs w:val="24"/>
        </w:rPr>
        <w:t>La bande des 2.4 GHz est une bande d’affectation statique et la bande des 5 GHz est une affectation dynamique en fonction du signal qui présente le moins d’interférences. Il faut savoir que dans la bande des 5 GHz, les bandes des différents canaux ne se chevauchent pas ce qui permet de limiter les interférences. La puissance maximale autorisée en France dans la bande des 2.4 GHz est de 100 mW tandis que dans la bande des 5 GHz la puissance maximale est de 1 W en extérieur et de 200mW en intérieur.</w:t>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Heading2"/>
        <w:rPr/>
      </w:pPr>
      <w:bookmarkStart w:id="16" w:name="_Toc464224198"/>
      <w:bookmarkStart w:id="17" w:name="__RefHeading___Toc2345_1376578904"/>
      <w:bookmarkEnd w:id="16"/>
      <w:bookmarkEnd w:id="17"/>
      <w:r>
        <w:rPr/>
        <w:t>III – Recueillement des données sur un parcours plus court</w:t>
      </w:r>
    </w:p>
    <w:p>
      <w:pPr>
        <w:pStyle w:val="Heading2"/>
        <w:rPr/>
      </w:pPr>
      <w:bookmarkStart w:id="18" w:name="__RefHeading___Toc2347_1376578904"/>
      <w:bookmarkEnd w:id="18"/>
      <w:r>
        <w:rPr/>
        <w:t xml:space="preserve"> </w:t>
      </w:r>
    </w:p>
    <w:p>
      <w:pPr>
        <w:pStyle w:val="Normal"/>
        <w:jc w:val="both"/>
        <w:rPr/>
      </w:pPr>
      <w:r>
        <w:rPr>
          <w:sz w:val="24"/>
          <w:szCs w:val="24"/>
        </w:rPr>
        <w:t>Nous devions d’abord trouver l’emplacement d’un point d’accès qui « arrose » les salles de l’ISEP. Suite à notre discussion avec les administrateurs systèmes de l’école, on nous a indiqué un emplacement bien précis d’un point d’accès que nous avons ensuite rejoint.</w:t>
      </w:r>
    </w:p>
    <w:p>
      <w:pPr>
        <w:pStyle w:val="Normal"/>
        <w:jc w:val="both"/>
        <w:rPr>
          <w:sz w:val="24"/>
          <w:szCs w:val="24"/>
        </w:rPr>
      </w:pPr>
      <w:r>
        <w:rPr>
          <w:sz w:val="24"/>
          <w:szCs w:val="24"/>
        </w:rPr>
      </w:r>
    </w:p>
    <w:p>
      <w:pPr>
        <w:pStyle w:val="Normal"/>
        <w:jc w:val="both"/>
        <w:rPr>
          <w:sz w:val="24"/>
          <w:szCs w:val="24"/>
        </w:rPr>
      </w:pPr>
      <w:r>
        <w:rPr>
          <w:sz w:val="24"/>
          <w:szCs w:val="24"/>
        </w:rPr>
      </w:r>
    </w:p>
    <w:tbl>
      <w:tblPr>
        <w:tblStyle w:val="TableNormal"/>
        <w:tblW w:w="4360" w:type="dxa"/>
        <w:jc w:val="left"/>
        <w:tblInd w:w="2049" w:type="dxa"/>
        <w:tblBorders>
          <w:top w:val="single" w:sz="16" w:space="0" w:color="000001"/>
          <w:left w:val="single" w:sz="16" w:space="0" w:color="000001"/>
          <w:bottom w:val="single" w:sz="8" w:space="0" w:color="AAAAAA"/>
          <w:right w:val="single" w:sz="8" w:space="0" w:color="AAAAAA"/>
          <w:insideH w:val="single" w:sz="8" w:space="0" w:color="AAAAAA"/>
          <w:insideV w:val="single" w:sz="8" w:space="0" w:color="AAAAAA"/>
        </w:tblBorders>
        <w:tblCellMar>
          <w:top w:w="0" w:type="dxa"/>
          <w:left w:w="-20" w:type="dxa"/>
          <w:bottom w:w="40" w:type="dxa"/>
          <w:right w:w="40" w:type="dxa"/>
        </w:tblCellMar>
        <w:tblLook w:val="04a0" w:noVBand="1" w:noHBand="0" w:lastColumn="0" w:firstColumn="1" w:lastRow="0" w:firstRow="1"/>
      </w:tblPr>
      <w:tblGrid>
        <w:gridCol w:w="1300"/>
        <w:gridCol w:w="1460"/>
        <w:gridCol w:w="1600"/>
      </w:tblGrid>
      <w:tr>
        <w:trPr>
          <w:trHeight w:val="290" w:hRule="atLeast"/>
        </w:trPr>
        <w:tc>
          <w:tcPr>
            <w:tcW w:w="1300" w:type="dxa"/>
            <w:tcBorders>
              <w:top w:val="single" w:sz="16" w:space="0" w:color="000001"/>
              <w:left w:val="single" w:sz="16" w:space="0" w:color="000001"/>
              <w:bottom w:val="single" w:sz="8" w:space="0" w:color="AAAAAA"/>
              <w:right w:val="single" w:sz="8" w:space="0" w:color="AAAAAA"/>
              <w:insideH w:val="single" w:sz="8" w:space="0" w:color="AAAAAA"/>
              <w:insideV w:val="single" w:sz="8" w:space="0" w:color="AAAAAA"/>
            </w:tcBorders>
            <w:shd w:color="auto" w:fill="D0CECE" w:themeFill="background2" w:themeFillShade="e6"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Canal</w:t>
            </w:r>
          </w:p>
        </w:tc>
        <w:tc>
          <w:tcPr>
            <w:tcW w:w="1460" w:type="dxa"/>
            <w:tcBorders>
              <w:top w:val="single" w:sz="16" w:space="0" w:color="000001"/>
              <w:left w:val="single" w:sz="8" w:space="0" w:color="AAAAAA"/>
              <w:bottom w:val="single" w:sz="8" w:space="0" w:color="AAAAAA"/>
              <w:right w:val="single" w:sz="8" w:space="0" w:color="AAAAAA"/>
              <w:insideH w:val="single" w:sz="8" w:space="0" w:color="AAAAAA"/>
              <w:insideV w:val="single" w:sz="8" w:space="0" w:color="AAAAAA"/>
            </w:tcBorders>
            <w:shd w:color="auto" w:fill="D0CECE" w:themeFill="background2" w:themeFillShade="e6"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Bande</w:t>
            </w:r>
          </w:p>
        </w:tc>
        <w:tc>
          <w:tcPr>
            <w:tcW w:w="1600" w:type="dxa"/>
            <w:tcBorders>
              <w:top w:val="single" w:sz="16" w:space="0" w:color="000001"/>
              <w:left w:val="single" w:sz="8" w:space="0" w:color="AAAAAA"/>
              <w:bottom w:val="single" w:sz="8" w:space="0" w:color="AAAAAA"/>
              <w:right w:val="single" w:sz="16" w:space="0" w:color="000001"/>
              <w:insideH w:val="single" w:sz="8" w:space="0" w:color="AAAAAA"/>
              <w:insideV w:val="single" w:sz="16" w:space="0" w:color="000001"/>
            </w:tcBorders>
            <w:shd w:color="auto" w:fill="D0CECE" w:themeFill="background2" w:themeFillShade="e6"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Fréquence (GHz)</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2,422</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2,432</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9</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2,452</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48</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5,24</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104</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5,52</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112</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5,56</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116</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5,58</w:t>
            </w:r>
          </w:p>
        </w:tc>
      </w:tr>
      <w:tr>
        <w:trPr>
          <w:trHeight w:val="280" w:hRule="atLeast"/>
        </w:trPr>
        <w:tc>
          <w:tcPr>
            <w:tcW w:w="1300"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128</w:t>
            </w:r>
          </w:p>
        </w:tc>
        <w:tc>
          <w:tcPr>
            <w:tcW w:w="1460"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5,64</w:t>
            </w:r>
          </w:p>
        </w:tc>
      </w:tr>
      <w:tr>
        <w:trPr>
          <w:trHeight w:val="290" w:hRule="atLeast"/>
        </w:trPr>
        <w:tc>
          <w:tcPr>
            <w:tcW w:w="1300" w:type="dxa"/>
            <w:tcBorders>
              <w:top w:val="single" w:sz="8" w:space="0" w:color="AAAAAA"/>
              <w:left w:val="single" w:sz="16" w:space="0" w:color="000001"/>
              <w:bottom w:val="single" w:sz="16" w:space="0" w:color="000001"/>
              <w:right w:val="single" w:sz="8" w:space="0" w:color="AAAAAA"/>
              <w:insideH w:val="single" w:sz="16" w:space="0" w:color="000001"/>
              <w:insideV w:val="single" w:sz="8" w:space="0" w:color="AAAAAA"/>
            </w:tcBorders>
            <w:shd w:color="auto" w:fill="FFFFFF"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136</w:t>
            </w:r>
          </w:p>
        </w:tc>
        <w:tc>
          <w:tcPr>
            <w:tcW w:w="1460"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 GHz</w:t>
            </w:r>
          </w:p>
        </w:tc>
        <w:tc>
          <w:tcPr>
            <w:tcW w:w="1600" w:type="dxa"/>
            <w:tcBorders>
              <w:top w:val="single" w:sz="8" w:space="0" w:color="AAAAAA"/>
              <w:left w:val="single" w:sz="8" w:space="0" w:color="AAAAAA"/>
              <w:bottom w:val="single" w:sz="16" w:space="0" w:color="000001"/>
              <w:right w:val="single" w:sz="16" w:space="0" w:color="000001"/>
              <w:insideH w:val="single" w:sz="16" w:space="0" w:color="000001"/>
              <w:insideV w:val="single" w:sz="16" w:space="0" w:color="000001"/>
            </w:tcBorders>
            <w:shd w:color="auto" w:fill="FFFFFF" w:val="clear"/>
            <w:vAlign w:val="bottom"/>
          </w:tcPr>
          <w:p>
            <w:pPr>
              <w:pStyle w:val="Styledetableau2"/>
              <w:tabs>
                <w:tab w:val="left" w:pos="720" w:leader="none"/>
                <w:tab w:val="left" w:pos="1440" w:leader="none"/>
              </w:tabs>
              <w:spacing w:lineRule="auto" w:line="240" w:before="0" w:after="0"/>
              <w:jc w:val="center"/>
              <w:rPr/>
            </w:pPr>
            <w:r>
              <w:rPr>
                <w:rFonts w:eastAsia="Arial Unicode MS" w:cs="Times New Roman" w:ascii="Calibri" w:hAnsi="Calibri"/>
                <w:sz w:val="22"/>
                <w:szCs w:val="22"/>
                <w:lang w:eastAsia="fr-FR"/>
              </w:rPr>
              <w:t>5,68</w:t>
            </w:r>
          </w:p>
        </w:tc>
      </w:tr>
    </w:tbl>
    <w:p>
      <w:pPr>
        <w:pStyle w:val="Normal"/>
        <w:rPr/>
      </w:pPr>
      <w:r>
        <w:rPr/>
      </w:r>
    </w:p>
    <w:p>
      <w:pPr>
        <w:pStyle w:val="Normal"/>
        <w:rPr/>
      </w:pPr>
      <w:r>
        <w:rPr/>
      </w:r>
    </w:p>
    <w:p>
      <w:pPr>
        <w:pStyle w:val="Normal"/>
        <w:rPr/>
      </w:pPr>
      <w:r>
        <w:rPr>
          <w:sz w:val="24"/>
          <w:szCs w:val="24"/>
        </w:rPr>
        <w:t xml:space="preserve">Voici à présent le tableau recueillant les données obtenues au cours de notre parcours ainsi que le graphique permettant de visualiser l’étude du WiFi selon la distance : </w:t>
      </w:r>
    </w:p>
    <w:p>
      <w:pPr>
        <w:pStyle w:val="Normal"/>
        <w:rPr/>
      </w:pPr>
      <w:r>
        <w:rPr/>
      </w:r>
    </w:p>
    <w:p>
      <w:pPr>
        <w:pStyle w:val="Normal"/>
        <w:rPr/>
      </w:pPr>
      <w:r>
        <w:rPr/>
        <mc:AlternateContent>
          <mc:Choice Requires="wps">
            <w:drawing>
              <wp:anchor behindDoc="1" distT="152400" distB="152400" distL="152400" distR="152400" simplePos="0" locked="0" layoutInCell="1" allowOverlap="1" relativeHeight="10" wp14:anchorId="5247F8C0">
                <wp:simplePos x="0" y="0"/>
                <wp:positionH relativeFrom="column">
                  <wp:posOffset>-600710</wp:posOffset>
                </wp:positionH>
                <wp:positionV relativeFrom="paragraph">
                  <wp:posOffset>635</wp:posOffset>
                </wp:positionV>
                <wp:extent cx="7265035" cy="1670685"/>
                <wp:effectExtent l="0" t="0" r="0" b="0"/>
                <wp:wrapNone/>
                <wp:docPr id="45" name="officeArt object"/>
                <a:graphic xmlns:a="http://schemas.openxmlformats.org/drawingml/2006/main">
                  <a:graphicData uri="http://schemas.microsoft.com/office/word/2010/wordprocessingShape">
                    <wps:wsp>
                      <wps:cNvSpPr/>
                      <wps:spPr>
                        <a:xfrm>
                          <a:off x="0" y="0"/>
                          <a:ext cx="7264440" cy="1670040"/>
                        </a:xfrm>
                        <a:prstGeom prst="rect">
                          <a:avLst/>
                        </a:prstGeom>
                        <a:noFill/>
                        <a:ln>
                          <a:noFill/>
                        </a:ln>
                      </wps:spPr>
                      <wps:style>
                        <a:lnRef idx="0"/>
                        <a:fillRef idx="0"/>
                        <a:effectRef idx="0"/>
                        <a:fontRef idx="minor"/>
                      </wps:style>
                      <wps:txbx>
                        <w:txbxContent>
                          <w:tbl>
                            <w:tblPr>
                              <w:tblStyle w:val="TableNormal"/>
                              <w:tblW w:w="10840" w:type="dxa"/>
                              <w:jc w:val="left"/>
                              <w:tblInd w:w="-258" w:type="dxa"/>
                              <w:tblBorders>
                                <w:top w:val="single" w:sz="16" w:space="0" w:color="000001"/>
                                <w:left w:val="single" w:sz="16" w:space="0" w:color="000001"/>
                              </w:tblBorders>
                              <w:tblCellMar>
                                <w:top w:w="0" w:type="dxa"/>
                                <w:left w:w="-20" w:type="dxa"/>
                                <w:bottom w:w="40" w:type="dxa"/>
                                <w:right w:w="40" w:type="dxa"/>
                              </w:tblCellMar>
                              <w:tblLook w:val="04a0" w:noVBand="1" w:noHBand="0" w:lastColumn="0" w:firstColumn="1" w:lastRow="0" w:firstRow="1"/>
                            </w:tblPr>
                            <w:tblGrid>
                              <w:gridCol w:w="1518"/>
                              <w:gridCol w:w="1983"/>
                              <w:gridCol w:w="959"/>
                              <w:gridCol w:w="2163"/>
                              <w:gridCol w:w="1298"/>
                              <w:gridCol w:w="1621"/>
                              <w:gridCol w:w="1297"/>
                            </w:tblGrid>
                            <w:tr>
                              <w:trPr>
                                <w:trHeight w:val="290" w:hRule="atLeast"/>
                              </w:trPr>
                              <w:tc>
                                <w:tcPr>
                                  <w:tcW w:w="1518" w:type="dxa"/>
                                  <w:tcBorders>
                                    <w:top w:val="single" w:sz="16" w:space="0" w:color="000001"/>
                                    <w:left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Distance</w:t>
                                  </w:r>
                                </w:p>
                              </w:tc>
                              <w:tc>
                                <w:tcPr>
                                  <w:tcW w:w="1983"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adresse mac</w:t>
                                  </w:r>
                                </w:p>
                              </w:tc>
                              <w:tc>
                                <w:tcPr>
                                  <w:tcW w:w="959" w:type="dxa"/>
                                  <w:tcBorders>
                                    <w:top w:val="single" w:sz="16" w:space="0" w:color="000001"/>
                                  </w:tcBorders>
                                  <w:shd w:color="auto" w:fill="9CC2E5"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canal</w:t>
                                  </w:r>
                                </w:p>
                              </w:tc>
                              <w:tc>
                                <w:tcPr>
                                  <w:tcW w:w="2163"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Bande passante (MHz)</w:t>
                                  </w:r>
                                </w:p>
                              </w:tc>
                              <w:tc>
                                <w:tcPr>
                                  <w:tcW w:w="1298" w:type="dxa"/>
                                  <w:tcBorders>
                                    <w:top w:val="single" w:sz="16" w:space="0" w:color="000001"/>
                                  </w:tcBorders>
                                  <w:shd w:color="auto" w:fill="9CC2E5"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SNR</w:t>
                                  </w:r>
                                </w:p>
                              </w:tc>
                              <w:tc>
                                <w:tcPr>
                                  <w:tcW w:w="1621"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Psignal (dB)</w:t>
                                  </w:r>
                                </w:p>
                              </w:tc>
                              <w:tc>
                                <w:tcPr>
                                  <w:tcW w:w="1297" w:type="dxa"/>
                                  <w:tcBorders>
                                    <w:top w:val="single" w:sz="16" w:space="0" w:color="000001"/>
                                    <w:left w:val="single" w:sz="16" w:space="0" w:color="000001"/>
                                    <w:right w:val="single" w:sz="16" w:space="0" w:color="000001"/>
                                    <w:insideV w:val="single" w:sz="16" w:space="0" w:color="000001"/>
                                  </w:tcBorders>
                                  <w:shd w:color="auto" w:fill="9CC2E5"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Bruit (dB)</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57</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-30</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-88</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60</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-28</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10</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48</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-35</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15</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41</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-45</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36</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-49</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-85</w:t>
                                  </w:r>
                                </w:p>
                              </w:tc>
                            </w:tr>
                            <w:tr>
                              <w:trPr>
                                <w:trHeight w:val="290" w:hRule="atLeast"/>
                              </w:trPr>
                              <w:tc>
                                <w:tcPr>
                                  <w:tcW w:w="1518" w:type="dxa"/>
                                  <w:tcBorders>
                                    <w:top w:val="single" w:sz="8" w:space="0" w:color="AAAAAA"/>
                                    <w:left w:val="single" w:sz="16" w:space="0" w:color="000001"/>
                                    <w:bottom w:val="single" w:sz="16" w:space="0" w:color="000001"/>
                                    <w:right w:val="single" w:sz="8" w:space="0" w:color="AAAAAA"/>
                                    <w:insideH w:val="single" w:sz="16" w:space="0" w:color="000001"/>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30</w:t>
                                  </w:r>
                                </w:p>
                              </w:tc>
                              <w:tc>
                                <w:tcPr>
                                  <w:tcW w:w="1983"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27</w:t>
                                  </w:r>
                                </w:p>
                              </w:tc>
                              <w:tc>
                                <w:tcPr>
                                  <w:tcW w:w="1621"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-57</w:t>
                                  </w:r>
                                </w:p>
                              </w:tc>
                              <w:tc>
                                <w:tcPr>
                                  <w:tcW w:w="1297" w:type="dxa"/>
                                  <w:tcBorders>
                                    <w:top w:val="single" w:sz="8" w:space="0" w:color="AAAAAA"/>
                                    <w:left w:val="single" w:sz="8" w:space="0" w:color="AAAAAA"/>
                                    <w:bottom w:val="single" w:sz="16" w:space="0" w:color="000001"/>
                                    <w:right w:val="single" w:sz="16" w:space="0" w:color="000001"/>
                                    <w:insideH w:val="single" w:sz="16" w:space="0" w:color="000001"/>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officeArt object" stroked="f" style="position:absolute;margin-left:-47.3pt;margin-top:0.05pt;width:571.95pt;height:131.45pt" wp14:anchorId="5247F8C0">
                <w10:wrap type="none"/>
                <v:fill o:detectmouseclick="t" on="false"/>
                <v:stroke color="#3465a4" joinstyle="round" endcap="flat"/>
                <v:textbox>
                  <w:txbxContent>
                    <w:tbl>
                      <w:tblPr>
                        <w:tblStyle w:val="TableNormal"/>
                        <w:tblW w:w="10840" w:type="dxa"/>
                        <w:jc w:val="left"/>
                        <w:tblInd w:w="-258" w:type="dxa"/>
                        <w:tblBorders>
                          <w:top w:val="single" w:sz="16" w:space="0" w:color="000001"/>
                          <w:left w:val="single" w:sz="16" w:space="0" w:color="000001"/>
                        </w:tblBorders>
                        <w:tblCellMar>
                          <w:top w:w="0" w:type="dxa"/>
                          <w:left w:w="-20" w:type="dxa"/>
                          <w:bottom w:w="40" w:type="dxa"/>
                          <w:right w:w="40" w:type="dxa"/>
                        </w:tblCellMar>
                        <w:tblLook w:val="04a0" w:noVBand="1" w:noHBand="0" w:lastColumn="0" w:firstColumn="1" w:lastRow="0" w:firstRow="1"/>
                      </w:tblPr>
                      <w:tblGrid>
                        <w:gridCol w:w="1518"/>
                        <w:gridCol w:w="1983"/>
                        <w:gridCol w:w="959"/>
                        <w:gridCol w:w="2163"/>
                        <w:gridCol w:w="1298"/>
                        <w:gridCol w:w="1621"/>
                        <w:gridCol w:w="1297"/>
                      </w:tblGrid>
                      <w:tr>
                        <w:trPr>
                          <w:trHeight w:val="290" w:hRule="atLeast"/>
                        </w:trPr>
                        <w:tc>
                          <w:tcPr>
                            <w:tcW w:w="1518" w:type="dxa"/>
                            <w:tcBorders>
                              <w:top w:val="single" w:sz="16" w:space="0" w:color="000001"/>
                              <w:left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Distance</w:t>
                            </w:r>
                          </w:p>
                        </w:tc>
                        <w:tc>
                          <w:tcPr>
                            <w:tcW w:w="1983"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adresse mac</w:t>
                            </w:r>
                          </w:p>
                        </w:tc>
                        <w:tc>
                          <w:tcPr>
                            <w:tcW w:w="959" w:type="dxa"/>
                            <w:tcBorders>
                              <w:top w:val="single" w:sz="16" w:space="0" w:color="000001"/>
                            </w:tcBorders>
                            <w:shd w:color="auto" w:fill="9CC2E5"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canal</w:t>
                            </w:r>
                          </w:p>
                        </w:tc>
                        <w:tc>
                          <w:tcPr>
                            <w:tcW w:w="2163"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Bande passante (MHz)</w:t>
                            </w:r>
                          </w:p>
                        </w:tc>
                        <w:tc>
                          <w:tcPr>
                            <w:tcW w:w="1298" w:type="dxa"/>
                            <w:tcBorders>
                              <w:top w:val="single" w:sz="16" w:space="0" w:color="000001"/>
                            </w:tcBorders>
                            <w:shd w:color="auto" w:fill="9CC2E5" w:val="clear"/>
                            <w:tcMar>
                              <w:left w:w="20" w:type="dxa"/>
                            </w:tcM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SNR</w:t>
                            </w:r>
                          </w:p>
                        </w:tc>
                        <w:tc>
                          <w:tcPr>
                            <w:tcW w:w="1621" w:type="dxa"/>
                            <w:tcBorders>
                              <w:top w:val="single" w:sz="16" w:space="0" w:color="000001"/>
                            </w:tcBorders>
                            <w:shd w:color="auto" w:fill="9CC2E5"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Psignal (dB)</w:t>
                            </w:r>
                          </w:p>
                        </w:tc>
                        <w:tc>
                          <w:tcPr>
                            <w:tcW w:w="1297" w:type="dxa"/>
                            <w:tcBorders>
                              <w:top w:val="single" w:sz="16" w:space="0" w:color="000001"/>
                              <w:left w:val="single" w:sz="16" w:space="0" w:color="000001"/>
                              <w:right w:val="single" w:sz="16" w:space="0" w:color="000001"/>
                              <w:insideV w:val="single" w:sz="16" w:space="0" w:color="000001"/>
                            </w:tcBorders>
                            <w:shd w:color="auto" w:fill="9CC2E5"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Bruit (dB)</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57</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-30</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-88</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60</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-28</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10</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48</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-35</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15</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41</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-45</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r>
                        <w:trPr>
                          <w:trHeight w:val="280" w:hRule="atLeast"/>
                        </w:trPr>
                        <w:tc>
                          <w:tcPr>
                            <w:tcW w:w="1518" w:type="dxa"/>
                            <w:tcBorders>
                              <w:top w:val="single" w:sz="8" w:space="0" w:color="AAAAAA"/>
                              <w:left w:val="single" w:sz="16" w:space="0" w:color="000001"/>
                              <w:bottom w:val="single" w:sz="8" w:space="0" w:color="AAAAAA"/>
                              <w:right w:val="single" w:sz="8" w:space="0" w:color="AAAAAA"/>
                              <w:insideH w:val="single" w:sz="8" w:space="0" w:color="AAAAAA"/>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98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36</w:t>
                            </w:r>
                          </w:p>
                        </w:tc>
                        <w:tc>
                          <w:tcPr>
                            <w:tcW w:w="1621" w:type="dxa"/>
                            <w:tcBorders>
                              <w:top w:val="single" w:sz="8" w:space="0" w:color="AAAAAA"/>
                              <w:left w:val="single" w:sz="8" w:space="0" w:color="AAAAAA"/>
                              <w:bottom w:val="single" w:sz="8" w:space="0" w:color="AAAAAA"/>
                              <w:right w:val="single" w:sz="8" w:space="0" w:color="AAAAAA"/>
                              <w:insideH w:val="single" w:sz="8" w:space="0" w:color="AAAAAA"/>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-49</w:t>
                            </w:r>
                          </w:p>
                        </w:tc>
                        <w:tc>
                          <w:tcPr>
                            <w:tcW w:w="1297" w:type="dxa"/>
                            <w:tcBorders>
                              <w:top w:val="single" w:sz="8" w:space="0" w:color="AAAAAA"/>
                              <w:left w:val="single" w:sz="8" w:space="0" w:color="AAAAAA"/>
                              <w:bottom w:val="single" w:sz="8" w:space="0" w:color="AAAAAA"/>
                              <w:right w:val="single" w:sz="16" w:space="0" w:color="000001"/>
                              <w:insideH w:val="single" w:sz="8" w:space="0" w:color="AAAAAA"/>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-85</w:t>
                            </w:r>
                          </w:p>
                        </w:tc>
                      </w:tr>
                      <w:tr>
                        <w:trPr>
                          <w:trHeight w:val="290" w:hRule="atLeast"/>
                        </w:trPr>
                        <w:tc>
                          <w:tcPr>
                            <w:tcW w:w="1518" w:type="dxa"/>
                            <w:tcBorders>
                              <w:top w:val="single" w:sz="8" w:space="0" w:color="AAAAAA"/>
                              <w:left w:val="single" w:sz="16" w:space="0" w:color="000001"/>
                              <w:bottom w:val="single" w:sz="16" w:space="0" w:color="000001"/>
                              <w:right w:val="single" w:sz="8" w:space="0" w:color="AAAAAA"/>
                              <w:insideH w:val="single" w:sz="16" w:space="0" w:color="000001"/>
                              <w:insideV w:val="single" w:sz="8" w:space="0" w:color="AAAAAA"/>
                            </w:tcBorders>
                            <w:shd w:color="auto" w:fill="FFFFFF" w:val="clear"/>
                            <w:tcMar>
                              <w:left w:w="-20" w:type="dxa"/>
                            </w:tcM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30</w:t>
                            </w:r>
                          </w:p>
                        </w:tc>
                        <w:tc>
                          <w:tcPr>
                            <w:tcW w:w="1983"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6c:aa:b3:06:50:58</w:t>
                            </w:r>
                          </w:p>
                        </w:tc>
                        <w:tc>
                          <w:tcPr>
                            <w:tcW w:w="959"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3</w:t>
                            </w:r>
                          </w:p>
                        </w:tc>
                        <w:tc>
                          <w:tcPr>
                            <w:tcW w:w="2163"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20</w:t>
                            </w:r>
                          </w:p>
                        </w:tc>
                        <w:tc>
                          <w:tcPr>
                            <w:tcW w:w="1298"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27</w:t>
                            </w:r>
                          </w:p>
                        </w:tc>
                        <w:tc>
                          <w:tcPr>
                            <w:tcW w:w="1621" w:type="dxa"/>
                            <w:tcBorders>
                              <w:top w:val="single" w:sz="8" w:space="0" w:color="AAAAAA"/>
                              <w:left w:val="single" w:sz="8" w:space="0" w:color="AAAAAA"/>
                              <w:bottom w:val="single" w:sz="16" w:space="0" w:color="000001"/>
                              <w:right w:val="single" w:sz="8" w:space="0" w:color="AAAAAA"/>
                              <w:insideH w:val="single" w:sz="16" w:space="0" w:color="000001"/>
                              <w:insideV w:val="single" w:sz="8" w:space="0" w:color="AAAAAA"/>
                            </w:tcBorders>
                            <w:shd w:color="auto" w:fill="FFFFFF" w:val="clear"/>
                            <w:vAlign w:val="bottom"/>
                          </w:tcPr>
                          <w:p>
                            <w:pPr>
                              <w:pStyle w:val="Styledetableau2"/>
                              <w:tabs>
                                <w:tab w:val="left" w:pos="720" w:leader="none"/>
                                <w:tab w:val="left" w:pos="144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-57</w:t>
                            </w:r>
                          </w:p>
                        </w:tc>
                        <w:tc>
                          <w:tcPr>
                            <w:tcW w:w="1297" w:type="dxa"/>
                            <w:tcBorders>
                              <w:top w:val="single" w:sz="8" w:space="0" w:color="AAAAAA"/>
                              <w:left w:val="single" w:sz="8" w:space="0" w:color="AAAAAA"/>
                              <w:bottom w:val="single" w:sz="16" w:space="0" w:color="000001"/>
                              <w:right w:val="single" w:sz="16" w:space="0" w:color="000001"/>
                              <w:insideH w:val="single" w:sz="16" w:space="0" w:color="000001"/>
                              <w:insideV w:val="single" w:sz="16" w:space="0" w:color="000001"/>
                            </w:tcBorders>
                            <w:shd w:color="auto" w:fill="FFFFFF" w:val="clear"/>
                            <w:vAlign w:val="bottom"/>
                          </w:tcPr>
                          <w:p>
                            <w:pPr>
                              <w:pStyle w:val="Styledetableau2"/>
                              <w:tabs>
                                <w:tab w:val="left" w:pos="720" w:leader="none"/>
                              </w:tabs>
                              <w:spacing w:lineRule="auto" w:line="240" w:before="0" w:after="0"/>
                              <w:jc w:val="center"/>
                              <w:rPr>
                                <w:rFonts w:eastAsia="Arial Unicode MS" w:cs="Times New Roman"/>
                                <w:lang w:eastAsia="fr-FR"/>
                              </w:rPr>
                            </w:pPr>
                            <w:r>
                              <w:rPr>
                                <w:rFonts w:eastAsia="Arial Unicode MS" w:cs="Times New Roman" w:ascii="Calibri" w:hAnsi="Calibri"/>
                                <w:sz w:val="22"/>
                                <w:szCs w:val="22"/>
                                <w:lang w:eastAsia="fr-FR"/>
                              </w:rPr>
                              <w:t>-87</w:t>
                            </w:r>
                          </w:p>
                        </w:tc>
                      </w:tr>
                    </w:tbl>
                    <w:p>
                      <w:pPr>
                        <w:pStyle w:val="FrameContents"/>
                        <w:spacing w:before="0" w:after="16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396865" cy="8002905"/>
            <wp:effectExtent l="0" t="0" r="0" b="0"/>
            <wp:docPr id="4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-227330</wp:posOffset>
            </wp:positionH>
            <wp:positionV relativeFrom="paragraph">
              <wp:posOffset>69215</wp:posOffset>
            </wp:positionV>
            <wp:extent cx="6224270" cy="7514590"/>
            <wp:effectExtent l="0" t="0" r="0" b="0"/>
            <wp:wrapSquare wrapText="largest"/>
            <wp:docPr id="4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 descr=""/>
                    <pic:cNvPicPr>
                      <a:picLocks noChangeAspect="1" noChangeArrowheads="1"/>
                    </pic:cNvPicPr>
                  </pic:nvPicPr>
                  <pic:blipFill>
                    <a:blip r:embed="rId9"/>
                    <a:stretch>
                      <a:fillRect/>
                    </a:stretch>
                  </pic:blipFill>
                  <pic:spPr bwMode="auto">
                    <a:xfrm>
                      <a:off x="0" y="0"/>
                      <a:ext cx="6224270" cy="7514590"/>
                    </a:xfrm>
                    <a:prstGeom prst="rect">
                      <a:avLst/>
                    </a:prstGeom>
                  </pic:spPr>
                </pic:pic>
              </a:graphicData>
            </a:graphic>
          </wp:anchor>
        </w:drawing>
      </w:r>
    </w:p>
    <w:p>
      <w:pPr>
        <w:pStyle w:val="Normal"/>
        <w:rPr/>
      </w:pPr>
      <w:r>
        <w:rPr/>
      </w:r>
    </w:p>
    <w:p>
      <w:pPr>
        <w:pStyle w:val="Normal"/>
        <w:rPr/>
      </w:pPr>
      <w:r>
        <w:rPr/>
      </w:r>
    </w:p>
    <w:p>
      <w:pPr>
        <w:pStyle w:val="Heading1"/>
        <w:rPr/>
      </w:pPr>
      <w:bookmarkStart w:id="19" w:name="_Toc464224199"/>
      <w:bookmarkStart w:id="20" w:name="__RefHeading___Toc2349_1376578904"/>
      <w:bookmarkEnd w:id="19"/>
      <w:bookmarkEnd w:id="20"/>
      <w:r>
        <w:rPr>
          <w:b/>
        </w:rPr>
        <w:t>C – Comparaison entre le WiFi, le Bluetooth et les autres technologies sans fil</w:t>
      </w:r>
    </w:p>
    <w:p>
      <w:pPr>
        <w:pStyle w:val="Heading2"/>
        <w:rPr/>
      </w:pPr>
      <w:bookmarkStart w:id="21" w:name="_Toc464224200"/>
      <w:bookmarkStart w:id="22" w:name="__RefHeading___Toc2351_1376578904"/>
      <w:bookmarkEnd w:id="21"/>
      <w:bookmarkEnd w:id="22"/>
      <w:r>
        <w:rPr/>
        <w:t>I – Comparaison entre le WiFi et le Bluetooth</w:t>
      </w:r>
    </w:p>
    <w:p>
      <w:pPr>
        <w:pStyle w:val="Normal"/>
        <w:rPr/>
      </w:pPr>
      <w:r>
        <w:rPr/>
      </w:r>
    </w:p>
    <w:p>
      <w:pPr>
        <w:pStyle w:val="Normal"/>
        <w:rPr>
          <w:sz w:val="24"/>
          <w:szCs w:val="24"/>
        </w:rPr>
      </w:pPr>
      <w:r>
        <w:rPr>
          <w:sz w:val="24"/>
          <w:szCs w:val="24"/>
        </w:rPr>
        <w:t>Au cours d’une recherche bibliographique nous avons comparé les deux technologies sans fil basse consommation qui sont le WiFi et le Bluetooth.</w:t>
      </w:r>
    </w:p>
    <w:p>
      <w:pPr>
        <w:pStyle w:val="ListParagraph"/>
        <w:numPr>
          <w:ilvl w:val="1"/>
          <w:numId w:val="1"/>
        </w:numPr>
        <w:rPr>
          <w:sz w:val="24"/>
          <w:szCs w:val="24"/>
        </w:rPr>
      </w:pPr>
      <w:r>
        <w:rPr>
          <w:sz w:val="24"/>
          <w:szCs w:val="24"/>
        </w:rPr>
        <w:t>Dans un premier temps nous avons étudié les porteuses et les largeurs de bandes allouées pour la transmissions de ces des deux moyens de transmission :</w:t>
      </w:r>
    </w:p>
    <w:p>
      <w:pPr>
        <w:pStyle w:val="ListParagraph"/>
        <w:numPr>
          <w:ilvl w:val="2"/>
          <w:numId w:val="1"/>
        </w:numPr>
        <w:rPr/>
      </w:pPr>
      <w:r>
        <w:rPr>
          <w:sz w:val="24"/>
          <w:szCs w:val="24"/>
        </w:rPr>
        <w:t>Bluetooth : 2.4 GHz, non licencié,</w:t>
        <w:br/>
        <w:t xml:space="preserve">              23 canaux de 1 MHz sont alloués à cette technologie en France</w:t>
      </w:r>
    </w:p>
    <w:p>
      <w:pPr>
        <w:pStyle w:val="ListParagraph"/>
        <w:numPr>
          <w:ilvl w:val="2"/>
          <w:numId w:val="1"/>
        </w:numPr>
        <w:rPr/>
      </w:pPr>
      <w:r>
        <w:rPr>
          <w:sz w:val="24"/>
          <w:szCs w:val="24"/>
        </w:rPr>
        <w:t xml:space="preserve">Wifi : </w:t>
        <w:tab/>
        <w:t xml:space="preserve"> non licencié, 2.4 GHz, 14 canaux différents qui se superposent légèrement,  de largeur 22 MHz ce qui peut mener à des interférences. 5 GHz, les canaux ne se chevauchent pas donc il n’y a pas de risques d’interférences.</w:t>
      </w:r>
    </w:p>
    <w:p>
      <w:pPr>
        <w:pStyle w:val="ListParagraph"/>
        <w:numPr>
          <w:ilvl w:val="1"/>
          <w:numId w:val="1"/>
        </w:numPr>
        <w:rPr>
          <w:sz w:val="24"/>
          <w:szCs w:val="24"/>
        </w:rPr>
      </w:pPr>
      <w:r>
        <w:rPr>
          <w:sz w:val="24"/>
          <w:szCs w:val="24"/>
        </w:rPr>
        <w:t xml:space="preserve">Ensuite, nous avons cherché les différentes techniques de gestion de coexistence avec les autres technologies ISM : </w:t>
      </w:r>
    </w:p>
    <w:p>
      <w:pPr>
        <w:pStyle w:val="ListParagraph"/>
        <w:numPr>
          <w:ilvl w:val="2"/>
          <w:numId w:val="1"/>
        </w:numPr>
        <w:rPr>
          <w:sz w:val="24"/>
          <w:szCs w:val="24"/>
        </w:rPr>
      </w:pPr>
      <w:r>
        <w:rPr>
          <w:sz w:val="24"/>
          <w:szCs w:val="24"/>
        </w:rPr>
        <w:t>Bluetooth : saut de fréquences adaptatif</w:t>
      </w:r>
    </w:p>
    <w:p>
      <w:pPr>
        <w:pStyle w:val="ListParagraph"/>
        <w:numPr>
          <w:ilvl w:val="2"/>
          <w:numId w:val="1"/>
        </w:numPr>
        <w:rPr>
          <w:sz w:val="24"/>
          <w:szCs w:val="24"/>
        </w:rPr>
      </w:pPr>
      <w:r>
        <w:rPr>
          <w:sz w:val="24"/>
          <w:szCs w:val="24"/>
        </w:rPr>
        <w:t>WiFi : contrôle de la puissance de transmission</w:t>
      </w:r>
    </w:p>
    <w:p>
      <w:pPr>
        <w:pStyle w:val="ListParagraph"/>
        <w:numPr>
          <w:ilvl w:val="1"/>
          <w:numId w:val="1"/>
        </w:numPr>
        <w:rPr>
          <w:sz w:val="24"/>
          <w:szCs w:val="24"/>
        </w:rPr>
      </w:pPr>
      <w:r>
        <w:rPr>
          <w:sz w:val="24"/>
          <w:szCs w:val="24"/>
        </w:rPr>
        <w:t xml:space="preserve">Pour les techniques de multiplexage voici les différentes techniques de chaque technologie : </w:t>
      </w:r>
    </w:p>
    <w:p>
      <w:pPr>
        <w:pStyle w:val="ListParagraph"/>
        <w:numPr>
          <w:ilvl w:val="2"/>
          <w:numId w:val="1"/>
        </w:numPr>
        <w:rPr/>
      </w:pPr>
      <w:r>
        <w:rPr>
          <w:sz w:val="24"/>
          <w:szCs w:val="24"/>
        </w:rPr>
        <w:t>Bluetooth :</w:t>
      </w:r>
      <w:r>
        <w:rPr/>
        <w:t xml:space="preserve"> </w:t>
      </w:r>
      <w:r>
        <w:rPr>
          <w:rFonts w:eastAsia="Arial" w:cs="Arial" w:ascii="Arial" w:hAnsi="Arial"/>
          <w:color w:val="000000"/>
          <w:sz w:val="20"/>
          <w:szCs w:val="20"/>
        </w:rPr>
        <w:t xml:space="preserve"> </w:t>
      </w:r>
      <w:r>
        <w:rPr>
          <w:rFonts w:eastAsia="Arial" w:cs="Calibri" w:cstheme="minorHAnsi"/>
          <w:color w:val="000000"/>
          <w:sz w:val="24"/>
          <w:szCs w:val="24"/>
        </w:rPr>
        <w:t>La technologie utilisée pour le mu</w:t>
      </w:r>
      <w:r>
        <w:rPr>
          <w:rFonts w:eastAsia="Arial" w:cs="Calibri" w:cstheme="minorHAnsi"/>
          <w:sz w:val="24"/>
          <w:szCs w:val="24"/>
        </w:rPr>
        <w:t xml:space="preserve">ltiplexage est le FHSS (Frequency Hopping Spread Sprectum). En bref, le frequency hopping (grossièrement traduit en “saut de fréquences”) consiste à accéder à différents canaux à l’aide d’une séquence pseudo-aléatoire générée par le maître du picoréseau. </w:t>
      </w:r>
    </w:p>
    <w:p>
      <w:pPr>
        <w:pStyle w:val="ListParagraph"/>
        <w:spacing w:lineRule="auto" w:line="331"/>
        <w:ind w:left="2160" w:hanging="0"/>
        <w:rPr>
          <w:rFonts w:cs="Calibri" w:cstheme="minorHAnsi"/>
          <w:sz w:val="24"/>
          <w:szCs w:val="24"/>
        </w:rPr>
      </w:pPr>
      <w:r>
        <w:rPr>
          <w:rFonts w:eastAsia="Arial" w:cs="Calibri" w:cstheme="minorHAnsi"/>
          <w:sz w:val="24"/>
          <w:szCs w:val="24"/>
        </w:rPr>
        <w:t>Pour accéder au picoréseau, l’esclave va devoir mémoriser l’adresse du maître et se synchroniser avec son horloge afin de pouvoir retrouver la séquence permettant d’accéder au picoréseau.</w:t>
      </w:r>
    </w:p>
    <w:p>
      <w:pPr>
        <w:pStyle w:val="ListParagraph"/>
        <w:spacing w:lineRule="auto" w:line="331"/>
        <w:ind w:left="2160" w:hanging="0"/>
        <w:rPr>
          <w:rFonts w:cs="Calibri" w:cstheme="minorHAnsi"/>
          <w:sz w:val="24"/>
          <w:szCs w:val="24"/>
        </w:rPr>
      </w:pPr>
      <w:r>
        <w:rPr>
          <w:rFonts w:eastAsia="Arial" w:cs="Calibri" w:cstheme="minorHAnsi"/>
          <w:sz w:val="24"/>
          <w:szCs w:val="24"/>
        </w:rPr>
        <w:t xml:space="preserve">Le canal de transmission change environ 1600 fois par seconde ; cela signifie que la séquence change aussi 1600 fois par seconde et reste la même lorsque le canal ne change pas, c’est à dire sur une plage de 625 microsecondes. </w:t>
      </w:r>
    </w:p>
    <w:p>
      <w:pPr>
        <w:pStyle w:val="ListParagraph"/>
        <w:ind w:left="2160" w:hanging="0"/>
        <w:rPr>
          <w:rFonts w:cs="Calibri" w:cstheme="minorHAnsi"/>
          <w:sz w:val="24"/>
          <w:szCs w:val="24"/>
        </w:rPr>
      </w:pPr>
      <w:r>
        <w:rPr>
          <w:rFonts w:eastAsia="Arial" w:cs="Calibri" w:cstheme="minorHAnsi"/>
          <w:sz w:val="24"/>
          <w:szCs w:val="24"/>
        </w:rPr>
        <w:t>En numérotant (sur une seconde) de 1 à 1600 les plages de 625 microsecondes, le maître va alors transmettre ses données sur les plages paires alors que l’esclave va transmettre sur les plages impaires en sachant que le message peut s’étaler sur plusieurs plages. Dans le cas où le message est transmis sur plusieurs plages, le canal de transmission restera le même tout au long de la transmission, ce qui signifie que la séquence ne changera pas non plus</w:t>
      </w:r>
      <w:r>
        <w:rPr>
          <w:rFonts w:cs="Calibri" w:cstheme="minorHAnsi"/>
          <w:sz w:val="24"/>
          <w:szCs w:val="24"/>
        </w:rPr>
        <w:t>.</w:t>
      </w:r>
    </w:p>
    <w:p>
      <w:pPr>
        <w:pStyle w:val="ListParagraph"/>
        <w:ind w:left="2160" w:hanging="0"/>
        <w:rPr>
          <w:rFonts w:cs="Calibri" w:cstheme="minorHAnsi"/>
          <w:sz w:val="24"/>
          <w:szCs w:val="24"/>
        </w:rPr>
      </w:pPr>
      <w:r>
        <w:rPr>
          <w:rFonts w:cs="Calibri" w:cstheme="minorHAnsi"/>
          <w:sz w:val="24"/>
          <w:szCs w:val="24"/>
        </w:rPr>
      </w:r>
    </w:p>
    <w:p>
      <w:pPr>
        <w:pStyle w:val="ListParagraph"/>
        <w:numPr>
          <w:ilvl w:val="2"/>
          <w:numId w:val="1"/>
        </w:numPr>
        <w:rPr>
          <w:rFonts w:cs="Calibri" w:cstheme="minorHAnsi"/>
          <w:sz w:val="24"/>
          <w:szCs w:val="24"/>
        </w:rPr>
      </w:pPr>
      <w:r>
        <w:rPr>
          <w:rFonts w:cs="Calibri" w:cstheme="minorHAnsi"/>
          <w:sz w:val="24"/>
          <w:szCs w:val="24"/>
        </w:rPr>
        <w:t>WiFi </w:t>
      </w:r>
      <w:r>
        <w:rPr>
          <w:rFonts w:eastAsia="Arial" w:cs="Calibri" w:cstheme="minorHAnsi"/>
          <w:color w:val="000000"/>
          <w:sz w:val="24"/>
          <w:szCs w:val="24"/>
        </w:rPr>
        <w:t>: trois techniques sont utilisées : Le DSSS (</w:t>
      </w:r>
      <w:r>
        <w:rPr>
          <w:rFonts w:eastAsia="Arial" w:cs="Calibri" w:cstheme="minorHAnsi"/>
          <w:sz w:val="24"/>
          <w:szCs w:val="24"/>
        </w:rPr>
        <w:t>D</w:t>
      </w:r>
      <w:r>
        <w:rPr>
          <w:rFonts w:eastAsia="Arial" w:cs="Calibri" w:cstheme="minorHAnsi"/>
          <w:color w:val="000000"/>
          <w:sz w:val="24"/>
          <w:szCs w:val="24"/>
        </w:rPr>
        <w:t>irect</w:t>
      </w:r>
      <w:r>
        <w:rPr>
          <w:rFonts w:eastAsia="Arial" w:cs="Calibri" w:cstheme="minorHAnsi"/>
          <w:sz w:val="24"/>
          <w:szCs w:val="24"/>
        </w:rPr>
        <w:t xml:space="preserve"> S</w:t>
      </w:r>
      <w:r>
        <w:rPr>
          <w:rFonts w:eastAsia="Arial" w:cs="Calibri" w:cstheme="minorHAnsi"/>
          <w:color w:val="000000"/>
          <w:sz w:val="24"/>
          <w:szCs w:val="24"/>
        </w:rPr>
        <w:t xml:space="preserve">equence </w:t>
      </w:r>
      <w:r>
        <w:rPr>
          <w:rFonts w:eastAsia="Arial" w:cs="Calibri" w:cstheme="minorHAnsi"/>
          <w:sz w:val="24"/>
          <w:szCs w:val="24"/>
        </w:rPr>
        <w:t>S</w:t>
      </w:r>
      <w:r>
        <w:rPr>
          <w:rFonts w:eastAsia="Arial" w:cs="Calibri" w:cstheme="minorHAnsi"/>
          <w:color w:val="000000"/>
          <w:sz w:val="24"/>
          <w:szCs w:val="24"/>
        </w:rPr>
        <w:t xml:space="preserve">pread </w:t>
      </w:r>
      <w:r>
        <w:rPr>
          <w:rFonts w:eastAsia="Arial" w:cs="Calibri" w:cstheme="minorHAnsi"/>
          <w:sz w:val="24"/>
          <w:szCs w:val="24"/>
        </w:rPr>
        <w:t>S</w:t>
      </w:r>
      <w:r>
        <w:rPr>
          <w:rFonts w:eastAsia="Arial" w:cs="Calibri" w:cstheme="minorHAnsi"/>
          <w:color w:val="000000"/>
          <w:sz w:val="24"/>
          <w:szCs w:val="24"/>
        </w:rPr>
        <w:t>pectrum) utilisé pour les faibles débits (1 et 2 Mb/s), le CCK (Compleme</w:t>
      </w:r>
      <w:r>
        <w:rPr>
          <w:rFonts w:eastAsia="Arial" w:cs="Calibri" w:cstheme="minorHAnsi"/>
          <w:sz w:val="24"/>
          <w:szCs w:val="24"/>
        </w:rPr>
        <w:t>n</w:t>
      </w:r>
      <w:r>
        <w:rPr>
          <w:rFonts w:eastAsia="Arial" w:cs="Calibri" w:cstheme="minorHAnsi"/>
          <w:color w:val="000000"/>
          <w:sz w:val="24"/>
          <w:szCs w:val="24"/>
        </w:rPr>
        <w:t>tary Code K</w:t>
      </w:r>
      <w:r>
        <w:rPr>
          <w:rFonts w:eastAsia="Arial" w:cs="Calibri" w:cstheme="minorHAnsi"/>
          <w:sz w:val="24"/>
          <w:szCs w:val="24"/>
        </w:rPr>
        <w:t>eing) pour les débits 5,5 et 11 Mb/s et le OFDM (Orthogonal Frequency Division Multiplexing) pour les autres débits à savoir 6, 9, 12, 18, 24, 36, 48, et 54 Mb/s. En sachant qu’il en existe d’autres mais elles sont moins couramment utilisées</w:t>
      </w:r>
    </w:p>
    <w:p>
      <w:pPr>
        <w:pStyle w:val="ListParagraph"/>
        <w:numPr>
          <w:ilvl w:val="1"/>
          <w:numId w:val="1"/>
        </w:numPr>
        <w:rPr>
          <w:rFonts w:cs="Calibri" w:cstheme="minorHAnsi"/>
          <w:sz w:val="24"/>
          <w:szCs w:val="24"/>
        </w:rPr>
      </w:pPr>
      <w:r>
        <w:rPr>
          <w:rFonts w:cs="Calibri" w:cstheme="minorHAnsi"/>
          <w:sz w:val="24"/>
          <w:szCs w:val="24"/>
        </w:rPr>
        <w:t>Les différentes modulations utilisées pour chaque technologie sont pour le :</w:t>
      </w:r>
    </w:p>
    <w:p>
      <w:pPr>
        <w:pStyle w:val="ListParagraph"/>
        <w:numPr>
          <w:ilvl w:val="2"/>
          <w:numId w:val="1"/>
        </w:numPr>
        <w:rPr>
          <w:rFonts w:cs="Calibri" w:cstheme="minorHAnsi"/>
          <w:sz w:val="24"/>
          <w:szCs w:val="24"/>
        </w:rPr>
      </w:pPr>
      <w:r>
        <w:rPr>
          <w:rFonts w:cs="Calibri" w:cstheme="minorHAnsi"/>
          <w:sz w:val="24"/>
          <w:szCs w:val="24"/>
        </w:rPr>
        <w:t>Bluetooth : GFSK (Gaussian Frequency Shift Keing)</w:t>
      </w:r>
    </w:p>
    <w:p>
      <w:pPr>
        <w:pStyle w:val="ListParagraph"/>
        <w:numPr>
          <w:ilvl w:val="2"/>
          <w:numId w:val="1"/>
        </w:numPr>
        <w:rPr>
          <w:rFonts w:cs="Calibri" w:cstheme="minorHAnsi"/>
          <w:sz w:val="24"/>
          <w:szCs w:val="24"/>
        </w:rPr>
      </w:pPr>
      <w:r>
        <w:rPr>
          <w:rFonts w:cs="Calibri" w:cstheme="minorHAnsi"/>
          <w:sz w:val="24"/>
          <w:szCs w:val="24"/>
        </w:rPr>
        <w:t>WiFi : Pour les faibles débits : BPSK (Binary Phase Shift Keying) ou QPSK (Quadrature Phase Shift Keying)</w:t>
        <w:br/>
        <w:t xml:space="preserve">  </w:t>
        <w:tab/>
        <w:t>Pour les débits de 5.5 à 11 Mb/s : QPSK</w:t>
        <w:br/>
        <w:t xml:space="preserve">  </w:t>
        <w:tab/>
        <w:t>Pour les autres débits : M-QAM (M-ary Quadrature Amplitude Modulation)</w:t>
      </w:r>
    </w:p>
    <w:p>
      <w:pPr>
        <w:pStyle w:val="ListParagraph"/>
        <w:numPr>
          <w:ilvl w:val="1"/>
          <w:numId w:val="1"/>
        </w:numPr>
        <w:rPr>
          <w:rFonts w:cs="Calibri" w:cstheme="minorHAnsi"/>
          <w:sz w:val="24"/>
          <w:szCs w:val="24"/>
        </w:rPr>
      </w:pPr>
      <w:r>
        <w:rPr>
          <w:rFonts w:cs="Calibri" w:cstheme="minorHAnsi"/>
          <w:sz w:val="24"/>
          <w:szCs w:val="24"/>
        </w:rPr>
        <w:t>Nous avons ensuite étudié les différentes puissances maximales des émetteurs :</w:t>
      </w:r>
    </w:p>
    <w:p>
      <w:pPr>
        <w:pStyle w:val="ListParagraph"/>
        <w:numPr>
          <w:ilvl w:val="2"/>
          <w:numId w:val="1"/>
        </w:numPr>
        <w:rPr>
          <w:rFonts w:cs="Calibri" w:cstheme="minorHAnsi"/>
          <w:sz w:val="24"/>
          <w:szCs w:val="24"/>
        </w:rPr>
      </w:pPr>
      <w:r>
        <w:rPr>
          <w:rFonts w:cs="Calibri" w:cstheme="minorHAnsi"/>
          <w:sz w:val="24"/>
          <w:szCs w:val="24"/>
        </w:rPr>
        <w:t>Bluetooth : 1 – 10 mW (1 – 10 dBm)</w:t>
      </w:r>
    </w:p>
    <w:p>
      <w:pPr>
        <w:pStyle w:val="ListParagraph"/>
        <w:numPr>
          <w:ilvl w:val="2"/>
          <w:numId w:val="1"/>
        </w:numPr>
        <w:rPr>
          <w:rFonts w:cs="Calibri" w:cstheme="minorHAnsi"/>
          <w:sz w:val="24"/>
          <w:szCs w:val="24"/>
        </w:rPr>
      </w:pPr>
      <w:r>
        <w:rPr>
          <w:rFonts w:cs="Calibri" w:cstheme="minorHAnsi"/>
          <w:sz w:val="24"/>
          <w:szCs w:val="24"/>
        </w:rPr>
        <w:t>WiFi : 30 – 100 mW (15 – 20 dBm)</w:t>
      </w:r>
    </w:p>
    <w:p>
      <w:pPr>
        <w:pStyle w:val="ListParagraph"/>
        <w:numPr>
          <w:ilvl w:val="1"/>
          <w:numId w:val="1"/>
        </w:numPr>
        <w:rPr>
          <w:rFonts w:cs="Calibri" w:cstheme="minorHAnsi"/>
          <w:sz w:val="24"/>
          <w:szCs w:val="24"/>
        </w:rPr>
      </w:pPr>
      <w:r>
        <w:rPr>
          <w:rFonts w:cs="Calibri" w:cstheme="minorHAnsi"/>
          <w:sz w:val="24"/>
          <w:szCs w:val="24"/>
        </w:rPr>
        <w:t>Après cela nous nous sommes intéressé à la portée nominale de l’onde :</w:t>
      </w:r>
    </w:p>
    <w:p>
      <w:pPr>
        <w:pStyle w:val="ListParagraph"/>
        <w:numPr>
          <w:ilvl w:val="2"/>
          <w:numId w:val="1"/>
        </w:numPr>
        <w:rPr>
          <w:rFonts w:cs="Calibri" w:cstheme="minorHAnsi"/>
          <w:sz w:val="24"/>
          <w:szCs w:val="24"/>
        </w:rPr>
      </w:pPr>
      <w:r>
        <w:rPr>
          <w:rFonts w:cs="Calibri" w:cstheme="minorHAnsi"/>
          <w:sz w:val="24"/>
          <w:szCs w:val="24"/>
        </w:rPr>
        <w:t>Bluetooth : Dizaine de mètres</w:t>
      </w:r>
    </w:p>
    <w:p>
      <w:pPr>
        <w:pStyle w:val="ListParagraph"/>
        <w:numPr>
          <w:ilvl w:val="2"/>
          <w:numId w:val="1"/>
        </w:numPr>
        <w:rPr>
          <w:rFonts w:cs="Calibri" w:cstheme="minorHAnsi"/>
          <w:sz w:val="24"/>
          <w:szCs w:val="24"/>
        </w:rPr>
      </w:pPr>
      <w:r>
        <w:rPr>
          <w:rFonts w:cs="Calibri" w:cstheme="minorHAnsi"/>
          <w:sz w:val="24"/>
          <w:szCs w:val="24"/>
        </w:rPr>
        <w:t>WiFi : Centaine de mètres</w:t>
      </w:r>
    </w:p>
    <w:p>
      <w:pPr>
        <w:pStyle w:val="ListParagraph"/>
        <w:numPr>
          <w:ilvl w:val="1"/>
          <w:numId w:val="1"/>
        </w:numPr>
        <w:rPr>
          <w:rFonts w:cs="Calibri" w:cstheme="minorHAnsi"/>
          <w:sz w:val="24"/>
          <w:szCs w:val="24"/>
        </w:rPr>
      </w:pPr>
      <w:r>
        <w:rPr>
          <w:rFonts w:cs="Calibri" w:cstheme="minorHAnsi"/>
          <w:sz w:val="24"/>
          <w:szCs w:val="24"/>
        </w:rPr>
        <w:t xml:space="preserve">Les délais de connexion sont pour le : </w:t>
      </w:r>
    </w:p>
    <w:p>
      <w:pPr>
        <w:pStyle w:val="ListParagraph"/>
        <w:numPr>
          <w:ilvl w:val="2"/>
          <w:numId w:val="1"/>
        </w:numPr>
        <w:rPr>
          <w:rFonts w:cs="Calibri" w:cstheme="minorHAnsi"/>
          <w:sz w:val="24"/>
          <w:szCs w:val="24"/>
        </w:rPr>
      </w:pPr>
      <w:r>
        <w:rPr>
          <w:rFonts w:cs="Calibri" w:cstheme="minorHAnsi"/>
          <w:sz w:val="24"/>
          <w:szCs w:val="24"/>
        </w:rPr>
        <w:t xml:space="preserve">Bluetooth : entre 3 – 5 secondes </w:t>
      </w:r>
    </w:p>
    <w:p>
      <w:pPr>
        <w:pStyle w:val="ListParagraph"/>
        <w:numPr>
          <w:ilvl w:val="2"/>
          <w:numId w:val="1"/>
        </w:numPr>
        <w:rPr>
          <w:rFonts w:cs="Calibri" w:cstheme="minorHAnsi"/>
          <w:sz w:val="24"/>
          <w:szCs w:val="24"/>
        </w:rPr>
      </w:pPr>
      <w:r>
        <w:rPr>
          <w:rFonts w:cs="Calibri" w:cstheme="minorHAnsi"/>
          <w:sz w:val="24"/>
          <w:szCs w:val="24"/>
        </w:rPr>
        <w:t>WiFi : entre 5 – 10 secondes</w:t>
      </w:r>
    </w:p>
    <w:p>
      <w:pPr>
        <w:pStyle w:val="ListParagraph"/>
        <w:numPr>
          <w:ilvl w:val="1"/>
          <w:numId w:val="1"/>
        </w:numPr>
        <w:rPr>
          <w:rFonts w:cs="Calibri" w:cstheme="minorHAnsi"/>
          <w:sz w:val="24"/>
          <w:szCs w:val="24"/>
        </w:rPr>
      </w:pPr>
      <w:r>
        <w:rPr>
          <w:rFonts w:cs="Calibri" w:cstheme="minorHAnsi"/>
          <w:sz w:val="24"/>
          <w:szCs w:val="24"/>
        </w:rPr>
        <w:t>Ces deux technologies possèdent des mécanismes d’authentification que nous vous expliquons ci-dessous :</w:t>
      </w:r>
    </w:p>
    <w:p>
      <w:pPr>
        <w:pStyle w:val="ListParagraph"/>
        <w:numPr>
          <w:ilvl w:val="2"/>
          <w:numId w:val="1"/>
        </w:numPr>
        <w:rPr>
          <w:rFonts w:cs="Calibri" w:cstheme="minorHAnsi"/>
          <w:sz w:val="24"/>
          <w:szCs w:val="24"/>
        </w:rPr>
      </w:pPr>
      <w:r>
        <w:rPr>
          <w:rFonts w:cs="Calibri" w:cstheme="minorHAnsi"/>
          <w:sz w:val="24"/>
          <w:szCs w:val="24"/>
        </w:rPr>
        <w:t xml:space="preserve">Bluetooth : </w:t>
      </w:r>
      <w:r>
        <w:rPr>
          <w:rFonts w:eastAsia="Arial" w:cs="Calibri" w:cstheme="minorHAnsi"/>
          <w:color w:val="000000"/>
          <w:sz w:val="24"/>
          <w:szCs w:val="24"/>
        </w:rPr>
        <w:t>chaque appareil possède un identifiant unique de 48 bits (ce qui correspond à l’adresse de l’appareil), deux clés sont générées : une clé d’authentification et une clé de cryptage. Enfin, un nombre de 128 bits est généré dynamiquement et en permanence par les deux appareils.</w:t>
      </w:r>
    </w:p>
    <w:p>
      <w:pPr>
        <w:pStyle w:val="ListParagraph"/>
        <w:ind w:left="2160" w:hanging="0"/>
        <w:rPr>
          <w:rFonts w:cs="Calibri" w:cstheme="minorHAnsi"/>
          <w:sz w:val="24"/>
          <w:szCs w:val="24"/>
        </w:rPr>
      </w:pPr>
      <w:r>
        <w:rPr>
          <w:rFonts w:eastAsia="Arial" w:cs="Calibri" w:cstheme="minorHAnsi"/>
          <w:color w:val="000000"/>
          <w:sz w:val="24"/>
          <w:szCs w:val="24"/>
        </w:rPr>
        <w:t>De plus, un code PIN d’une longueur comprise entre 1 et 16 bits doit être entré lors de l’appairage de deux appareils Bluetooth (il peut être sauvegardé pour ne pas avoir à le rentrer à chaque partage)</w:t>
      </w:r>
    </w:p>
    <w:p>
      <w:pPr>
        <w:pStyle w:val="ListParagraph"/>
        <w:numPr>
          <w:ilvl w:val="2"/>
          <w:numId w:val="1"/>
        </w:numPr>
        <w:rPr>
          <w:rFonts w:cs="Calibri" w:cstheme="minorHAnsi"/>
          <w:sz w:val="24"/>
          <w:szCs w:val="24"/>
        </w:rPr>
      </w:pPr>
      <w:r>
        <w:rPr>
          <w:rFonts w:cs="Calibri" w:cstheme="minorHAnsi"/>
          <w:sz w:val="24"/>
          <w:szCs w:val="24"/>
        </w:rPr>
        <w:t>WiFi : WEP (Wireless Equivalent Privacy) ou WPA (Wireless Protected Access)</w:t>
      </w:r>
    </w:p>
    <w:p>
      <w:pPr>
        <w:pStyle w:val="ListParagraph"/>
        <w:numPr>
          <w:ilvl w:val="1"/>
          <w:numId w:val="1"/>
        </w:numPr>
        <w:rPr>
          <w:rFonts w:cs="Calibri" w:cstheme="minorHAnsi"/>
          <w:sz w:val="24"/>
          <w:szCs w:val="24"/>
        </w:rPr>
      </w:pPr>
      <w:r>
        <w:rPr>
          <w:rFonts w:cs="Calibri" w:cstheme="minorHAnsi"/>
          <w:sz w:val="24"/>
          <w:szCs w:val="24"/>
        </w:rPr>
        <w:t>Par la suite, nous avons étudié la cellule de base et la méthode d’extension de la cellule de base de chaque technologie :</w:t>
      </w:r>
    </w:p>
    <w:p>
      <w:pPr>
        <w:pStyle w:val="ListParagraph"/>
        <w:numPr>
          <w:ilvl w:val="2"/>
          <w:numId w:val="1"/>
        </w:numPr>
        <w:spacing w:lineRule="auto" w:line="331"/>
        <w:ind w:left="2124" w:hanging="360"/>
        <w:rPr/>
      </w:pPr>
      <w:r>
        <w:rPr>
          <w:rFonts w:cs="Calibri" w:cstheme="minorHAnsi"/>
          <w:sz w:val="24"/>
          <w:szCs w:val="24"/>
        </w:rPr>
        <w:t xml:space="preserve">Bluetooth : </w:t>
      </w:r>
      <w:r>
        <w:rPr>
          <w:rFonts w:eastAsia="Arial" w:cs="Calibri" w:cstheme="minorHAnsi"/>
          <w:color w:val="000000"/>
          <w:sz w:val="24"/>
          <w:szCs w:val="24"/>
        </w:rPr>
        <w:t>La cellule de base est composée d’un maître et d’un esclave. Par la suite, d’autres appareils (jusqu’à 7) peuvent s’appairer avec le maître afin de pouvoir échanger des données avec lui.</w:t>
        <w:br/>
        <w:t xml:space="preserve">Lorsqu’une cellule est « complète » ou si un esclave souhaite échanger des données avec un autre appareil, celui-ci peut aussi devenir maître dans une autre cellule. Ainsi, un appareil peut avoir jusqu’à trois attributions : il peut être esclave dans trois cellules, maître dans une et esclave dans deux autres, esclave dans deux, maître dans une esclave dans une, maître ou esclave. </w:t>
        <w:br/>
        <w:t>Dans le document de référence pour cette question ( E. Ferro and F. Potorti, "Bluetooth and Wi-Fi wireless protocols: a survey and a comparison," in IEEE Wireless Communications, vol. 12, no. 1, pp. 12-26, Feb. 2005.) deux schémas très complets sont proposés, nous allons don</w:t>
      </w:r>
      <w:r>
        <w:rPr>
          <w:rFonts w:eastAsia="Arial" w:cs="Calibri" w:cstheme="minorHAnsi"/>
          <w:sz w:val="24"/>
          <w:szCs w:val="24"/>
        </w:rPr>
        <w:t>c</w:t>
      </w:r>
      <w:r>
        <w:rPr>
          <w:rFonts w:eastAsia="Arial" w:cs="Calibri" w:cstheme="minorHAnsi"/>
          <w:color w:val="000000"/>
          <w:sz w:val="24"/>
          <w:szCs w:val="24"/>
        </w:rPr>
        <w:t xml:space="preserve"> les insérer ici afin de résumer les propos exposés ci-dessus (voir annexe 1).</w:t>
      </w:r>
    </w:p>
    <w:p>
      <w:pPr>
        <w:pStyle w:val="ListParagraph"/>
        <w:numPr>
          <w:ilvl w:val="2"/>
          <w:numId w:val="1"/>
        </w:numPr>
        <w:rPr>
          <w:rFonts w:cs="Calibri" w:cstheme="minorHAnsi"/>
          <w:sz w:val="24"/>
          <w:szCs w:val="24"/>
        </w:rPr>
      </w:pPr>
      <w:r>
        <w:rPr>
          <w:rFonts w:cs="Calibri" w:cstheme="minorHAnsi"/>
          <w:sz w:val="24"/>
          <w:szCs w:val="24"/>
        </w:rPr>
        <w:t>WiFi : La cellule de base est formée par un point d’accès et des stations situés dans la zone de couverture de ce point d’accès qui est la BSS (Basic Service Set) et cela constitue une cellule. Chaque BSS est identifié par BSSID (identifiant de 6 octets) qui correspond à l’adresse MAC du point d’accès. Il possible de relier plusieurs points d’accès entre eux, c’est-à-dire plusieurs BSS par une liaison DS (Distribution System) afin de constituer un ESS (Extented Service Set).</w:t>
      </w:r>
    </w:p>
    <w:p>
      <w:pPr>
        <w:pStyle w:val="ListParagraph"/>
        <w:numPr>
          <w:ilvl w:val="1"/>
          <w:numId w:val="1"/>
        </w:numPr>
        <w:rPr>
          <w:rFonts w:cs="Calibri" w:cstheme="minorHAnsi"/>
          <w:sz w:val="24"/>
          <w:szCs w:val="24"/>
        </w:rPr>
      </w:pPr>
      <w:r>
        <w:rPr>
          <w:rFonts w:cs="Calibri" w:cstheme="minorHAnsi"/>
          <w:sz w:val="24"/>
          <w:szCs w:val="24"/>
        </w:rPr>
        <w:t>Les différentes techniques d’accès multiples sont :</w:t>
      </w:r>
    </w:p>
    <w:p>
      <w:pPr>
        <w:pStyle w:val="ListParagraph"/>
        <w:numPr>
          <w:ilvl w:val="2"/>
          <w:numId w:val="1"/>
        </w:numPr>
        <w:rPr>
          <w:rFonts w:cs="Calibri" w:cstheme="minorHAnsi"/>
          <w:sz w:val="24"/>
          <w:szCs w:val="24"/>
        </w:rPr>
      </w:pPr>
      <w:r>
        <w:rPr>
          <w:rFonts w:cs="Calibri" w:cstheme="minorHAnsi"/>
          <w:sz w:val="24"/>
          <w:szCs w:val="24"/>
        </w:rPr>
        <w:t>Bluetooth : Polling, interrogation continue du maître des esclaves pour savoir s’ils souhaitent émettre un message et si c’est le cas le maître autorise la transmission du message.</w:t>
      </w:r>
    </w:p>
    <w:p>
      <w:pPr>
        <w:pStyle w:val="ListParagraph"/>
        <w:numPr>
          <w:ilvl w:val="2"/>
          <w:numId w:val="1"/>
        </w:numPr>
        <w:rPr>
          <w:rFonts w:cs="Calibri" w:cstheme="minorHAnsi"/>
          <w:sz w:val="24"/>
          <w:szCs w:val="24"/>
        </w:rPr>
      </w:pPr>
      <w:r>
        <w:rPr>
          <w:rFonts w:cs="Calibri" w:cstheme="minorHAnsi"/>
          <w:sz w:val="24"/>
          <w:szCs w:val="24"/>
        </w:rPr>
        <w:t>WiFi : CSMA (Carrier Sense Multiple Access) est un ensemble de protocoles d’accès permettant de vérifier que le support est disponible avant de commencer l’envoi d’une trame ce qui permet de limiter les collisions.</w:t>
      </w:r>
    </w:p>
    <w:p>
      <w:pPr>
        <w:pStyle w:val="ListParagraph"/>
        <w:numPr>
          <w:ilvl w:val="1"/>
          <w:numId w:val="1"/>
        </w:numPr>
        <w:rPr>
          <w:rFonts w:cs="Calibri" w:cstheme="minorHAnsi"/>
          <w:sz w:val="24"/>
          <w:szCs w:val="24"/>
        </w:rPr>
      </w:pPr>
      <w:r>
        <w:rPr>
          <w:rFonts w:cs="Calibri" w:cstheme="minorHAnsi"/>
          <w:sz w:val="24"/>
          <w:szCs w:val="24"/>
        </w:rPr>
        <w:t>Pour finir nous avons étudié le nombre maximal d’utilisateurs dans une cellule de base :</w:t>
      </w:r>
    </w:p>
    <w:p>
      <w:pPr>
        <w:pStyle w:val="ListParagraph"/>
        <w:numPr>
          <w:ilvl w:val="2"/>
          <w:numId w:val="1"/>
        </w:numPr>
        <w:rPr>
          <w:rFonts w:cs="Calibri" w:cstheme="minorHAnsi"/>
          <w:sz w:val="24"/>
          <w:szCs w:val="24"/>
        </w:rPr>
      </w:pPr>
      <w:r>
        <w:rPr>
          <w:rFonts w:cs="Calibri" w:cstheme="minorHAnsi"/>
          <w:sz w:val="24"/>
          <w:szCs w:val="24"/>
        </w:rPr>
        <w:t>Bluetooth :  1 maître et 7 esclaves (8 utilisateurs) et jusqu’à 255 appareils inactifs</w:t>
      </w:r>
    </w:p>
    <w:p>
      <w:pPr>
        <w:pStyle w:val="ListParagraph"/>
        <w:numPr>
          <w:ilvl w:val="2"/>
          <w:numId w:val="1"/>
        </w:numPr>
        <w:rPr>
          <w:rFonts w:cs="Calibri" w:cstheme="minorHAnsi"/>
          <w:sz w:val="24"/>
          <w:szCs w:val="24"/>
        </w:rPr>
      </w:pPr>
      <w:r>
        <w:rPr>
          <w:rFonts w:cs="Calibri" w:cstheme="minorHAnsi"/>
          <w:sz w:val="24"/>
          <w:szCs w:val="24"/>
        </w:rPr>
        <w:t>WiFi : Nombre d’utilisateurs illimité en configuration ad hoc (pc connectés entre eux sans point d’accés), 2007 appareils sur un réseau classique</w:t>
      </w:r>
    </w:p>
    <w:p>
      <w:pPr>
        <w:pStyle w:val="Normal"/>
        <w:rPr/>
      </w:pPr>
      <w:r>
        <w:rPr/>
      </w:r>
    </w:p>
    <w:p>
      <w:pPr>
        <w:pStyle w:val="Heading2"/>
        <w:rPr/>
      </w:pPr>
      <w:r>
        <w:rPr/>
      </w:r>
    </w:p>
    <w:p>
      <w:pPr>
        <w:pStyle w:val="Heading2"/>
        <w:rPr/>
      </w:pPr>
      <w:r>
        <w:rPr/>
      </w:r>
    </w:p>
    <w:p>
      <w:pPr>
        <w:pStyle w:val="Heading2"/>
        <w:rPr/>
      </w:pPr>
      <w:bookmarkStart w:id="23" w:name="_Toc464224201"/>
      <w:bookmarkStart w:id="24" w:name="__RefHeading___Toc2353_1376578904"/>
      <w:bookmarkEnd w:id="23"/>
      <w:bookmarkEnd w:id="24"/>
      <w:r>
        <w:rPr/>
        <w:t>II – Comparaison avec des technologies alternatives</w:t>
      </w:r>
    </w:p>
    <w:p>
      <w:pPr>
        <w:pStyle w:val="Normal"/>
        <w:rPr/>
      </w:pPr>
      <w:r>
        <w:rPr/>
      </w:r>
    </w:p>
    <w:p>
      <w:pPr>
        <w:pStyle w:val="Corps"/>
        <w:rPr>
          <w:rFonts w:ascii="Calibri" w:hAnsi="Calibri" w:cs="Calibri" w:asciiTheme="minorHAnsi" w:cstheme="minorHAnsi" w:hAnsiTheme="minorHAnsi"/>
          <w:sz w:val="24"/>
          <w:szCs w:val="24"/>
        </w:rPr>
      </w:pPr>
      <w:r>
        <w:rPr>
          <w:rFonts w:cs="Calibri" w:cstheme="minorHAnsi"/>
          <w:sz w:val="24"/>
          <w:szCs w:val="24"/>
        </w:rPr>
        <w:t>Nous avons décidé de comparer le Bluetooth et le WiFi avec le NFC, le ANT +, le Z-Wave et le Zigbee. Voici dans un premier temps les caractéristiques techniques de chacune de ces technologies et ensuite une comparaison de ces dernières avec un tableau de données et un graphique permettant de mieux visualiser cette comparaison.</w:t>
      </w:r>
    </w:p>
    <w:p>
      <w:pPr>
        <w:pStyle w:val="Corps"/>
        <w:numPr>
          <w:ilvl w:val="0"/>
          <w:numId w:val="2"/>
        </w:numPr>
        <w:rPr>
          <w:rFonts w:ascii="Calibri" w:hAnsi="Calibri" w:cs="Calibri" w:asciiTheme="minorHAnsi" w:cstheme="minorHAnsi" w:hAnsiTheme="minorHAnsi"/>
          <w:sz w:val="24"/>
          <w:szCs w:val="24"/>
        </w:rPr>
      </w:pPr>
      <w:r>
        <w:rPr>
          <w:rFonts w:cs="Calibri" w:cstheme="minorHAnsi"/>
          <w:sz w:val="24"/>
          <w:szCs w:val="24"/>
        </w:rPr>
        <w:t xml:space="preserve">ZigBee : protocole de communication LP-WPAN, c’est à dire qu’il est de courte portée et de faible consommation. Il concurrence le Z - Wave car très enclin à être utilisé dans des systèmes domestiques car le protocole est lent et avec un faible rayon mais la fiabilité est assez élevée. </w:t>
      </w:r>
    </w:p>
    <w:p>
      <w:pPr>
        <w:pStyle w:val="Corps"/>
        <w:numPr>
          <w:ilvl w:val="0"/>
          <w:numId w:val="2"/>
        </w:numPr>
        <w:rPr>
          <w:rFonts w:ascii="Calibri" w:hAnsi="Calibri" w:cs="Calibri" w:asciiTheme="minorHAnsi" w:cstheme="minorHAnsi" w:hAnsiTheme="minorHAnsi"/>
          <w:sz w:val="24"/>
          <w:szCs w:val="24"/>
        </w:rPr>
      </w:pPr>
      <w:r>
        <w:rPr>
          <w:rFonts w:cs="Calibri" w:cstheme="minorHAnsi"/>
          <w:sz w:val="24"/>
          <w:szCs w:val="24"/>
        </w:rPr>
        <w:t>NFC : Technologie courte portée et haute fréquence fonctionnant sur trois modes d’usages que sont l’émulation de carte, le lecteur, et le mode pair à pair. Il est utilisé pour faire de l’échange d’informations entre des périphériques distants d’environ 10 cm. Comme par exemple, le paiement en utilisant une carte bancaire sans contact sur un terminal de paiement.</w:t>
      </w:r>
    </w:p>
    <w:p>
      <w:pPr>
        <w:pStyle w:val="Corps"/>
        <w:numPr>
          <w:ilvl w:val="0"/>
          <w:numId w:val="2"/>
        </w:numPr>
        <w:rPr>
          <w:rFonts w:ascii="Calibri" w:hAnsi="Calibri" w:cs="Calibri" w:asciiTheme="minorHAnsi" w:cstheme="minorHAnsi" w:hAnsiTheme="minorHAnsi"/>
          <w:sz w:val="24"/>
          <w:szCs w:val="24"/>
        </w:rPr>
      </w:pPr>
      <w:r>
        <w:rPr>
          <w:rFonts w:cs="Calibri" w:cstheme="minorHAnsi"/>
          <w:sz w:val="24"/>
          <w:szCs w:val="24"/>
        </w:rPr>
        <w:t xml:space="preserve">ANT + : Protocole demandant très peu d’énergie, il a été conçu et commercialisé par Dynastream. Il est utilisé dans toutes sortes de capteurs. </w:t>
      </w:r>
    </w:p>
    <w:p>
      <w:pPr>
        <w:pStyle w:val="Corps"/>
        <w:numPr>
          <w:ilvl w:val="0"/>
          <w:numId w:val="2"/>
        </w:numPr>
        <w:rPr/>
      </w:pPr>
      <w:r>
        <w:rPr>
          <w:rFonts w:cs="Calibri" w:cstheme="minorHAnsi"/>
          <w:sz w:val="24"/>
          <w:szCs w:val="24"/>
        </w:rPr>
        <w:t>Z - Wave : Protocole radio conçu pour des usages domotiques. Il utilise une technologie radio de faible puissance.</w:t>
      </w:r>
    </w:p>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rFonts w:cs="Calibri" w:cstheme="minorHAnsi"/>
          <w:sz w:val="24"/>
          <w:szCs w:val="24"/>
        </w:rPr>
      </w:r>
    </w:p>
    <w:tbl>
      <w:tblPr>
        <w:tblpPr w:bottomFromText="0" w:horzAnchor="margin" w:leftFromText="141" w:rightFromText="141" w:tblpX="0" w:tblpXSpec="center" w:tblpY="6228" w:topFromText="0" w:vertAnchor="page"/>
        <w:tblW w:w="11714"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Look w:val="04a0" w:noVBand="1" w:noHBand="0" w:lastColumn="0" w:firstColumn="1" w:lastRow="0" w:firstRow="1"/>
      </w:tblPr>
      <w:tblGrid>
        <w:gridCol w:w="1039"/>
        <w:gridCol w:w="2327"/>
        <w:gridCol w:w="2048"/>
        <w:gridCol w:w="1039"/>
        <w:gridCol w:w="1606"/>
        <w:gridCol w:w="1984"/>
        <w:gridCol w:w="1670"/>
      </w:tblGrid>
      <w:tr>
        <w:trPr>
          <w:trHeight w:val="318" w:hRule="atLeast"/>
        </w:trPr>
        <w:tc>
          <w:tcPr>
            <w:tcW w:w="103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808080"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 </w:t>
            </w:r>
          </w:p>
        </w:tc>
        <w:tc>
          <w:tcPr>
            <w:tcW w:w="232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5D9F1"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Fréquence porteuse (MHz)</w:t>
            </w:r>
          </w:p>
        </w:tc>
        <w:tc>
          <w:tcPr>
            <w:tcW w:w="2048"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5D9F1"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Débit théorique (Kbit/s)</w:t>
            </w:r>
          </w:p>
        </w:tc>
        <w:tc>
          <w:tcPr>
            <w:tcW w:w="103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5D9F1"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Portée (m)</w:t>
            </w:r>
          </w:p>
        </w:tc>
        <w:tc>
          <w:tcPr>
            <w:tcW w:w="160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5D9F1"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Puissance rayonnée (mW)</w:t>
            </w:r>
          </w:p>
        </w:tc>
        <w:tc>
          <w:tcPr>
            <w:tcW w:w="1984"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5D9F1"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Coût d'une puce (euros)</w:t>
            </w:r>
          </w:p>
        </w:tc>
        <w:tc>
          <w:tcPr>
            <w:tcW w:w="1670"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5D9F1"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Peak Current (mA)</w:t>
            </w:r>
          </w:p>
        </w:tc>
      </w:tr>
      <w:tr>
        <w:trPr>
          <w:trHeight w:val="318" w:hRule="atLeast"/>
        </w:trPr>
        <w:tc>
          <w:tcPr>
            <w:tcW w:w="103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9B9B"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NFC</w:t>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13,56</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424</w:t>
            </w:r>
          </w:p>
        </w:tc>
        <w:tc>
          <w:tcPr>
            <w:tcW w:w="1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1,00E-02</w:t>
            </w:r>
          </w:p>
        </w:tc>
        <w:tc>
          <w:tcPr>
            <w:tcW w:w="1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 </w:t>
            </w:r>
            <w:r>
              <w:rPr>
                <w:rFonts w:eastAsia="Times New Roman" w:cs="Calibri"/>
                <w:color w:val="000000"/>
                <w:sz w:val="24"/>
                <w:szCs w:val="24"/>
                <w:lang w:eastAsia="fr-FR"/>
              </w:rPr>
              <w:t>100</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0,1</w:t>
            </w:r>
          </w:p>
        </w:tc>
        <w:tc>
          <w:tcPr>
            <w:tcW w:w="167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0"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15</w:t>
            </w:r>
          </w:p>
        </w:tc>
      </w:tr>
      <w:tr>
        <w:trPr>
          <w:trHeight w:val="318" w:hRule="atLeast"/>
        </w:trPr>
        <w:tc>
          <w:tcPr>
            <w:tcW w:w="103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9B9B"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ZigBee</w:t>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868</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250</w:t>
            </w:r>
          </w:p>
        </w:tc>
        <w:tc>
          <w:tcPr>
            <w:tcW w:w="1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100</w:t>
            </w:r>
          </w:p>
        </w:tc>
        <w:tc>
          <w:tcPr>
            <w:tcW w:w="1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 </w:t>
            </w:r>
            <w:r>
              <w:rPr>
                <w:rFonts w:eastAsia="Times New Roman" w:cs="Calibri"/>
                <w:color w:val="000000"/>
                <w:sz w:val="24"/>
                <w:szCs w:val="24"/>
                <w:lang w:eastAsia="fr-FR"/>
              </w:rPr>
              <w:t>1</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w:t>
            </w:r>
          </w:p>
        </w:tc>
        <w:tc>
          <w:tcPr>
            <w:tcW w:w="167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0"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50</w:t>
            </w:r>
          </w:p>
        </w:tc>
      </w:tr>
      <w:tr>
        <w:trPr>
          <w:trHeight w:val="318" w:hRule="atLeast"/>
        </w:trPr>
        <w:tc>
          <w:tcPr>
            <w:tcW w:w="103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9B9B"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Z-Wave</w:t>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868</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100</w:t>
            </w:r>
          </w:p>
        </w:tc>
        <w:tc>
          <w:tcPr>
            <w:tcW w:w="1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50</w:t>
            </w:r>
          </w:p>
        </w:tc>
        <w:tc>
          <w:tcPr>
            <w:tcW w:w="1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 </w:t>
            </w:r>
            <w:r>
              <w:rPr>
                <w:rFonts w:eastAsia="Times New Roman" w:cs="Calibri"/>
                <w:color w:val="000000"/>
                <w:sz w:val="24"/>
                <w:szCs w:val="24"/>
                <w:lang w:eastAsia="fr-FR"/>
              </w:rPr>
              <w:t>10</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11,95</w:t>
            </w:r>
          </w:p>
        </w:tc>
        <w:tc>
          <w:tcPr>
            <w:tcW w:w="167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0"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20</w:t>
            </w:r>
          </w:p>
        </w:tc>
      </w:tr>
      <w:tr>
        <w:trPr>
          <w:trHeight w:val="333" w:hRule="atLeast"/>
        </w:trPr>
        <w:tc>
          <w:tcPr>
            <w:tcW w:w="1039"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9B9B" w:val="clear"/>
            <w:tcMar>
              <w:left w:w="-10"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ANT+</w:t>
            </w:r>
          </w:p>
        </w:tc>
        <w:tc>
          <w:tcPr>
            <w:tcW w:w="23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2400</w:t>
            </w:r>
          </w:p>
        </w:tc>
        <w:tc>
          <w:tcPr>
            <w:tcW w:w="2048"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90</w:t>
            </w:r>
          </w:p>
        </w:tc>
        <w:tc>
          <w:tcPr>
            <w:tcW w:w="1039"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10</w:t>
            </w:r>
          </w:p>
        </w:tc>
        <w:tc>
          <w:tcPr>
            <w:tcW w:w="160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5"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 </w:t>
            </w:r>
            <w:r>
              <w:rPr>
                <w:rFonts w:eastAsia="Times New Roman" w:cs="Calibri"/>
                <w:color w:val="000000"/>
                <w:sz w:val="24"/>
                <w:szCs w:val="24"/>
                <w:lang w:eastAsia="fr-FR"/>
              </w:rPr>
              <w:t>126</w:t>
            </w:r>
          </w:p>
        </w:tc>
        <w:tc>
          <w:tcPr>
            <w:tcW w:w="1984"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5" w:type="dxa"/>
            </w:tcMar>
            <w:vAlign w:val="bottom"/>
          </w:tcPr>
          <w:p>
            <w:pPr>
              <w:pStyle w:val="Normal"/>
              <w:spacing w:lineRule="auto" w:line="240" w:before="0" w:after="0"/>
              <w:rPr>
                <w:rFonts w:ascii="Calibri" w:hAnsi="Calibri" w:eastAsia="Times New Roman" w:cs="Calibri"/>
                <w:color w:val="000000"/>
                <w:sz w:val="24"/>
                <w:szCs w:val="24"/>
                <w:lang w:eastAsia="fr-FR"/>
              </w:rPr>
            </w:pPr>
            <w:r>
              <w:rPr>
                <w:rFonts w:eastAsia="Times New Roman" w:cs="Calibri"/>
                <w:color w:val="000000"/>
                <w:sz w:val="24"/>
                <w:szCs w:val="24"/>
                <w:lang w:eastAsia="fr-FR"/>
              </w:rPr>
              <w:t> </w:t>
            </w:r>
          </w:p>
        </w:tc>
        <w:tc>
          <w:tcPr>
            <w:tcW w:w="167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before="0" w:after="0"/>
              <w:jc w:val="right"/>
              <w:rPr>
                <w:rFonts w:ascii="Calibri" w:hAnsi="Calibri" w:eastAsia="Times New Roman" w:cs="Calibri"/>
                <w:color w:val="000000"/>
                <w:sz w:val="24"/>
                <w:szCs w:val="24"/>
                <w:lang w:eastAsia="fr-FR"/>
              </w:rPr>
            </w:pPr>
            <w:r>
              <w:rPr>
                <w:rFonts w:eastAsia="Times New Roman" w:cs="Calibri"/>
                <w:color w:val="000000"/>
                <w:sz w:val="24"/>
                <w:szCs w:val="24"/>
                <w:lang w:eastAsia="fr-FR"/>
              </w:rPr>
              <w:t>35</w:t>
            </w:r>
          </w:p>
        </w:tc>
      </w:tr>
    </w:tbl>
    <w:p>
      <w:pPr>
        <w:pStyle w:val="Corps"/>
        <w:rPr>
          <w:rFonts w:ascii="Calibri" w:hAnsi="Calibri" w:cs="Calibri" w:asciiTheme="minorHAnsi" w:cstheme="minorHAnsi" w:hAnsiTheme="minorHAnsi"/>
          <w:sz w:val="24"/>
          <w:szCs w:val="24"/>
        </w:rPr>
      </w:pPr>
      <w:r>
        <w:rPr>
          <w:rFonts w:cs="Calibri" w:cstheme="minorHAnsi"/>
          <w:sz w:val="24"/>
          <w:szCs w:val="24"/>
        </w:rPr>
      </w:r>
    </w:p>
    <w:p>
      <w:pPr>
        <w:pStyle w:val="Corps"/>
        <w:rPr>
          <w:rFonts w:ascii="Calibri" w:hAnsi="Calibri" w:cs="Calibri" w:asciiTheme="minorHAnsi" w:cstheme="minorHAnsi" w:hAnsiTheme="minorHAnsi"/>
          <w:sz w:val="24"/>
          <w:szCs w:val="24"/>
        </w:rPr>
      </w:pPr>
      <w:r>
        <w:rPr/>
        <w:drawing>
          <wp:inline distT="0" distB="0" distL="0" distR="0">
            <wp:extent cx="5760720" cy="3993515"/>
            <wp:effectExtent l="0" t="0" r="0" b="0"/>
            <wp:docPr id="4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749" w:leader="none"/>
        </w:tabs>
        <w:rPr/>
      </w:pPr>
      <w:r>
        <w:rPr/>
        <w:tab/>
      </w:r>
    </w:p>
    <w:p>
      <w:pPr>
        <w:pStyle w:val="Heading1"/>
        <w:rPr/>
      </w:pPr>
      <w:bookmarkStart w:id="25" w:name="__RefHeading___Toc2355_1376578904"/>
      <w:bookmarkEnd w:id="25"/>
      <w:r>
        <w:rPr>
          <w:b/>
        </w:rPr>
        <w:t xml:space="preserve">D – Connexion hiérarchisée des capteurs et des CeMACs à la passerelle HAG </w:t>
      </w:r>
    </w:p>
    <w:p>
      <w:pPr>
        <w:pStyle w:val="Heading2"/>
        <w:rPr/>
      </w:pPr>
      <w:bookmarkStart w:id="26" w:name="__RefHeading___Toc2357_1376578904"/>
      <w:bookmarkEnd w:id="26"/>
      <w:r>
        <w:rPr/>
        <w:t xml:space="preserve">I – Couverture Bluetooth à l’aide d’une passerelle intermédiaire </w:t>
      </w:r>
    </w:p>
    <w:p>
      <w:pPr>
        <w:pStyle w:val="Heading2"/>
        <w:rPr/>
      </w:pPr>
      <w:r>
        <w:rPr/>
      </w:r>
    </w:p>
    <w:p>
      <w:pPr>
        <w:pStyle w:val="ListParagraph"/>
        <w:numPr>
          <w:ilvl w:val="0"/>
          <w:numId w:val="3"/>
        </w:numPr>
        <w:rPr/>
      </w:pPr>
      <w:r>
        <w:rPr>
          <w:sz w:val="24"/>
          <w:szCs w:val="24"/>
        </w:rPr>
        <w:t xml:space="preserve">D’après </w:t>
      </w:r>
      <w:r>
        <w:rPr>
          <w:color w:val="FF3333"/>
          <w:sz w:val="24"/>
          <w:szCs w:val="24"/>
        </w:rPr>
        <w:t xml:space="preserve">le modèle UIT-R </w:t>
      </w:r>
      <w:r>
        <w:rPr>
          <w:sz w:val="24"/>
          <w:szCs w:val="24"/>
        </w:rPr>
        <w:t>Indoor qui est utilisés dans les espaces clos, nous avons déterminé les différentes données que nous allons vous faire part en vous détaillant les différents calculs effectués.</w:t>
      </w:r>
    </w:p>
    <w:p>
      <w:pPr>
        <w:pStyle w:val="Normal"/>
        <w:rPr>
          <w:sz w:val="24"/>
          <w:szCs w:val="24"/>
        </w:rPr>
      </w:pPr>
      <w:r>
        <w:rPr>
          <w:sz w:val="24"/>
          <w:szCs w:val="24"/>
        </w:rPr>
        <w:t>Tout d’abord, nous savons que la puissance reçue est égale à la puissance émise mais en tenant compte des différentes pertes.</w:t>
      </w:r>
    </w:p>
    <w:p>
      <w:pPr>
        <w:pStyle w:val="Normal"/>
        <w:jc w:val="center"/>
        <w:rPr>
          <w:sz w:val="24"/>
          <w:szCs w:val="24"/>
          <w:u w:val="single"/>
        </w:rPr>
      </w:pPr>
      <w:r>
        <w:rPr>
          <w:sz w:val="24"/>
          <w:szCs w:val="24"/>
          <w:u w:val="single"/>
        </w:rPr>
      </w:r>
    </w:p>
    <w:p>
      <w:pPr>
        <w:pStyle w:val="Normal"/>
        <w:jc w:val="center"/>
        <w:rPr>
          <w:sz w:val="24"/>
          <w:szCs w:val="24"/>
          <w:u w:val="single"/>
        </w:rPr>
      </w:pPr>
      <w:r>
        <w:rPr>
          <w:sz w:val="24"/>
          <w:szCs w:val="24"/>
          <w:u w:val="single"/>
        </w:rPr>
      </w:r>
    </w:p>
    <w:p>
      <w:pPr>
        <w:pStyle w:val="Normal"/>
        <w:jc w:val="center"/>
        <w:rPr>
          <w:u w:val="single"/>
        </w:rPr>
      </w:pPr>
      <w:r>
        <w:rPr>
          <w:sz w:val="24"/>
          <w:szCs w:val="24"/>
          <w:u w:val="single"/>
        </w:rPr>
        <w:t>Mesure type </w:t>
      </w:r>
    </w:p>
    <w:tbl>
      <w:tblPr>
        <w:tblW w:w="90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4536"/>
        <w:gridCol w:w="4535"/>
      </w:tblGrid>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Débit</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150 Kbits/s</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RSSI (Puissance reçue)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-80 dBm</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160"/>
              <w:jc w:val="center"/>
              <w:rPr/>
            </w:pPr>
            <w:r>
              <w:rPr>
                <w:b/>
                <w:bCs/>
                <w:sz w:val="24"/>
                <w:szCs w:val="24"/>
              </w:rPr>
              <w:t>Distance</w:t>
            </w:r>
            <w:r>
              <w:rPr/>
              <w:t xml:space="preserve"> </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 xml:space="preserve">10 mètres </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160"/>
              <w:jc w:val="center"/>
              <w:rPr/>
            </w:pPr>
            <w:r>
              <w:rPr>
                <w:b/>
                <w:bCs/>
                <w:sz w:val="24"/>
                <w:szCs w:val="24"/>
              </w:rPr>
              <w:t>Porteuse</w:t>
            </w:r>
            <w:r>
              <w:rPr/>
              <w:t xml:space="preserve"> </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160"/>
              <w:jc w:val="center"/>
              <w:rPr>
                <w:b/>
                <w:b/>
                <w:bCs/>
                <w:sz w:val="24"/>
                <w:szCs w:val="24"/>
              </w:rPr>
            </w:pPr>
            <w:r>
              <w:rPr>
                <w:b/>
                <w:bCs/>
                <w:sz w:val="24"/>
                <w:szCs w:val="24"/>
              </w:rPr>
              <w:t>2.4Mhz</w:t>
            </w:r>
          </w:p>
        </w:tc>
      </w:tr>
    </w:tbl>
    <w:p>
      <w:pPr>
        <w:pStyle w:val="Normal"/>
        <w:rPr>
          <w:sz w:val="24"/>
          <w:szCs w:val="24"/>
        </w:rPr>
      </w:pPr>
      <w:r>
        <w:rPr>
          <w:sz w:val="24"/>
          <w:szCs w:val="24"/>
        </w:rPr>
      </w:r>
    </w:p>
    <w:p>
      <w:pPr>
        <w:pStyle w:val="Normal"/>
        <w:rPr/>
      </w:pPr>
      <w:r>
        <w:rPr>
          <w:sz w:val="24"/>
          <w:szCs w:val="24"/>
        </w:rPr>
        <w:t xml:space="preserve">Avec ces mesures on a :   </w:t>
      </w:r>
    </w:p>
    <w:p>
      <w:pPr>
        <w:pStyle w:val="Normal"/>
        <w:rPr/>
      </w:pP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f</m:t>
                </m:r>
              </m:e>
              <m:sub>
                <m:r>
                  <w:rPr>
                    <w:rFonts w:ascii="Cambria Math" w:hAnsi="Cambria Math"/>
                  </w:rPr>
                  <m:t xml:space="preserve">porteuse</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d</m:t>
            </m:r>
          </m:e>
        </m:d>
        <m:r>
          <w:rPr>
            <w:rFonts w:ascii="Cambria Math" w:hAnsi="Cambria Math"/>
          </w:rPr>
          <m:t xml:space="preserve">+</m:t>
        </m:r>
        <m:sSub>
          <m:e>
            <m:r>
              <w:rPr>
                <w:rFonts w:ascii="Cambria Math" w:hAnsi="Cambria Math"/>
              </w:rPr>
              <m:t xml:space="preserve">L</m:t>
            </m:r>
          </m:e>
          <m:sub>
            <m:r>
              <w:rPr>
                <w:rFonts w:ascii="Cambria Math" w:hAnsi="Cambria Math"/>
              </w:rPr>
              <m:t xml:space="preserve">f</m:t>
            </m:r>
          </m:sub>
        </m:sSub>
        <m:r>
          <w:rPr>
            <w:rFonts w:ascii="Cambria Math" w:hAnsi="Cambria Math"/>
          </w:rPr>
          <m:t xml:space="preserve">−</m:t>
        </m:r>
        <m:r>
          <w:rPr>
            <w:rFonts w:ascii="Cambria Math" w:hAnsi="Cambria Math"/>
          </w:rPr>
          <m:t xml:space="preserve">28</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f</m:t>
                </m:r>
              </m:e>
              <m:sub>
                <m:r>
                  <w:rPr>
                    <w:rFonts w:ascii="Cambria Math" w:hAnsi="Cambria Math"/>
                  </w:rPr>
                  <m:t xml:space="preserve">porteuse</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28</m:t>
        </m:r>
        <m:r>
          <w:rPr>
            <w:rFonts w:ascii="Cambria Math" w:hAnsi="Cambria Math"/>
          </w:rPr>
          <m:t xml:space="preserve">≈</m:t>
        </m:r>
        <m:r>
          <w:rPr>
            <w:rFonts w:ascii="Cambria Math" w:hAnsi="Cambria Math"/>
          </w:rPr>
          <m:t xml:space="preserve">85</m:t>
        </m:r>
        <m:r>
          <w:rPr>
            <w:rFonts w:ascii="Cambria Math" w:hAnsi="Cambria Math"/>
          </w:rPr>
          <m:t xml:space="preserve">dB</m:t>
        </m:r>
      </m:oMath>
    </w:p>
    <w:p>
      <w:pPr>
        <w:pStyle w:val="Normal"/>
        <w:rPr/>
      </w:pPr>
      <w:r>
        <w:rPr>
          <w:sz w:val="24"/>
          <w:szCs w:val="24"/>
        </w:rPr>
        <w:t xml:space="preserve">Or, </w:t>
      </w:r>
      <w:r>
        <w:rPr>
          <w:sz w:val="24"/>
          <w:szCs w:val="24"/>
        </w:rPr>
      </w:r>
      <m:oMath xmlns:m="http://schemas.openxmlformats.org/officeDocument/2006/math">
        <m:sSub>
          <m:e>
            <m:r>
              <w:rPr>
                <w:rFonts w:ascii="Cambria Math" w:hAnsi="Cambria Math"/>
              </w:rPr>
              <m:t xml:space="preserve">P</m:t>
            </m:r>
          </m:e>
          <m:sub>
            <m:r>
              <w:rPr>
                <w:rFonts w:ascii="Cambria Math" w:hAnsi="Cambria Math"/>
              </w:rPr>
              <m:t xml:space="preserve">emise</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reçue</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r>
          <w:rPr>
            <w:rFonts w:ascii="Cambria Math" w:hAnsi="Cambria Math"/>
          </w:rPr>
          <m:t xml:space="preserve">5</m:t>
        </m:r>
        <m:r>
          <w:rPr>
            <w:rFonts w:ascii="Cambria Math" w:hAnsi="Cambria Math"/>
          </w:rPr>
          <m:t xml:space="preserve">dBm</m:t>
        </m:r>
        <m:r>
          <w:rPr>
            <w:rFonts w:ascii="Cambria Math" w:hAnsi="Cambria Math"/>
          </w:rPr>
          <m:t xml:space="preserve">=</m:t>
        </m:r>
        <m:r>
          <w:rPr>
            <w:rFonts w:ascii="Cambria Math" w:hAnsi="Cambria Math"/>
          </w:rPr>
          <m:t xml:space="preserve">3</m:t>
        </m:r>
        <m:r>
          <w:rPr>
            <w:rFonts w:ascii="Cambria Math" w:hAnsi="Cambria Math"/>
          </w:rPr>
          <m:t xml:space="preserve">mW</m:t>
        </m:r>
      </m:oMath>
    </w:p>
    <w:p>
      <w:pPr>
        <w:pStyle w:val="Normal"/>
        <w:rPr/>
      </w:pPr>
      <w:r>
        <w:rPr>
          <w:sz w:val="24"/>
          <w:szCs w:val="24"/>
        </w:rPr>
        <w:t xml:space="preserve"> </w:t>
      </w:r>
    </w:p>
    <w:p>
      <w:pPr>
        <w:pStyle w:val="ListParagraph"/>
        <w:numPr>
          <w:ilvl w:val="0"/>
          <w:numId w:val="3"/>
        </w:numPr>
        <w:rPr/>
      </w:pPr>
      <w:r>
        <w:rPr>
          <w:sz w:val="24"/>
          <w:szCs w:val="24"/>
        </w:rPr>
        <w:t xml:space="preserve">De la même manière que précédemment, mais avec d=3m on a : </w:t>
      </w:r>
    </w:p>
    <w:p>
      <w:pPr>
        <w:pStyle w:val="ListParagraph"/>
        <w:numPr>
          <w:ilvl w:val="0"/>
          <w:numId w:val="0"/>
        </w:numPr>
        <w:ind w:left="1440" w:hanging="0"/>
        <w:rPr/>
      </w:pP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r>
          <w:rPr>
            <w:rFonts w:ascii="Cambria Math" w:hAnsi="Cambria Math"/>
          </w:rPr>
          <m:t xml:space="preserve">69</m:t>
        </m:r>
        <m:r>
          <w:rPr>
            <w:rFonts w:ascii="Cambria Math" w:hAnsi="Cambria Math"/>
          </w:rPr>
          <m:t xml:space="preserve">dB</m:t>
        </m:r>
        <m:r>
          <w:rPr>
            <w:rFonts w:ascii="Cambria Math" w:hAnsi="Cambria Math"/>
          </w:rPr>
          <m:t xml:space="preserve">et</m:t>
        </m:r>
        <m:sSub>
          <m:e>
            <m:r>
              <w:rPr>
                <w:rFonts w:ascii="Cambria Math" w:hAnsi="Cambria Math"/>
              </w:rPr>
              <m:t xml:space="preserve">P</m:t>
            </m:r>
          </m:e>
          <m:sub>
            <m:r>
              <w:rPr>
                <w:rFonts w:ascii="Cambria Math" w:hAnsi="Cambria Math"/>
              </w:rPr>
              <m:t xml:space="preserve">emise</m:t>
            </m:r>
          </m:sub>
        </m:sSub>
        <m:r>
          <w:rPr>
            <w:rFonts w:ascii="Cambria Math" w:hAnsi="Cambria Math"/>
          </w:rPr>
          <m:t xml:space="preserve">=</m:t>
        </m:r>
        <m:r>
          <w:rPr>
            <w:rFonts w:ascii="Cambria Math" w:hAnsi="Cambria Math"/>
          </w:rPr>
          <m:t xml:space="preserve">−</m:t>
        </m:r>
        <m:r>
          <w:rPr>
            <w:rFonts w:ascii="Cambria Math" w:hAnsi="Cambria Math"/>
          </w:rPr>
          <m:t xml:space="preserve">11</m:t>
        </m:r>
        <m:r>
          <w:rPr>
            <w:rFonts w:ascii="Cambria Math" w:hAnsi="Cambria Math"/>
          </w:rPr>
          <m:t xml:space="preserve">dBm</m:t>
        </m:r>
        <m:r>
          <w:rPr>
            <w:rFonts w:ascii="Cambria Math" w:hAnsi="Cambria Math"/>
          </w:rPr>
          <m:t xml:space="preserve">=</m:t>
        </m:r>
        <m:r>
          <w:rPr>
            <w:rFonts w:ascii="Cambria Math" w:hAnsi="Cambria Math"/>
          </w:rPr>
          <m:t xml:space="preserve">0.08</m:t>
        </m:r>
        <m:r>
          <w:rPr>
            <w:rFonts w:ascii="Cambria Math" w:hAnsi="Cambria Math"/>
          </w:rPr>
          <m:t xml:space="preserve">mW</m:t>
        </m:r>
      </m:oMath>
    </w:p>
    <w:p>
      <w:pPr>
        <w:pStyle w:val="ListParagraph"/>
        <w:numPr>
          <w:ilvl w:val="0"/>
          <w:numId w:val="0"/>
        </w:numPr>
        <w:ind w:left="1440" w:hanging="0"/>
        <w:rPr/>
      </w:pPr>
      <w:r>
        <w:rPr>
          <w:sz w:val="24"/>
          <w:szCs w:val="24"/>
        </w:rPr>
        <w:t>Notre signal a une puissance inférieur à 1mW et une portée de quelques mètres donc il correspond à un</w:t>
      </w:r>
      <w:r>
        <w:rPr>
          <w:sz w:val="24"/>
          <w:szCs w:val="24"/>
          <w:highlight w:val="yellow"/>
        </w:rPr>
        <w:t xml:space="preserve"> bluetooth de classe 3.</w:t>
      </w:r>
    </w:p>
    <w:p>
      <w:pPr>
        <w:pStyle w:val="ListParagraph"/>
        <w:numPr>
          <w:ilvl w:val="0"/>
          <w:numId w:val="0"/>
        </w:numPr>
        <w:ind w:left="1440" w:hanging="0"/>
        <w:rPr/>
      </w:pPr>
      <w:r>
        <w:rPr/>
        <w:t xml:space="preserve"> </w:t>
      </w:r>
    </w:p>
    <w:p>
      <w:pPr>
        <w:pStyle w:val="ListParagraph"/>
        <w:numPr>
          <w:ilvl w:val="0"/>
          <w:numId w:val="3"/>
        </w:numPr>
        <w:rPr/>
      </w:pPr>
      <w:r>
        <w:rPr>
          <w:sz w:val="24"/>
          <w:szCs w:val="24"/>
        </w:rPr>
        <w:t>Une passerelle intermédiaire peut posséder un nombre gérable maximal de capteurs ou CeMACs de</w:t>
      </w:r>
      <w:r>
        <w:rPr>
          <w:sz w:val="24"/>
          <w:szCs w:val="24"/>
          <w:highlight w:val="yellow"/>
        </w:rPr>
        <w:t xml:space="preserve"> 8 périphériques simultanément. </w:t>
      </w:r>
      <w:r>
        <w:rPr>
          <w:sz w:val="24"/>
          <w:szCs w:val="24"/>
        </w:rPr>
        <w:t>Nous avons déterminer ce nombre maximale de manière empirique lorsque nous avons étudié les Piconet bluetooth.</w:t>
      </w:r>
    </w:p>
    <w:p>
      <w:pPr>
        <w:pStyle w:val="ListParagraph"/>
        <w:rPr>
          <w:sz w:val="24"/>
          <w:szCs w:val="24"/>
        </w:rPr>
      </w:pPr>
      <w:r>
        <w:rPr>
          <w:sz w:val="24"/>
          <w:szCs w:val="24"/>
        </w:rPr>
      </w:r>
    </w:p>
    <w:p>
      <w:pPr>
        <w:pStyle w:val="Heading2"/>
        <w:rPr/>
      </w:pPr>
      <w:r>
        <w:rPr/>
      </w:r>
    </w:p>
    <w:p>
      <w:pPr>
        <w:pStyle w:val="Heading2"/>
        <w:rPr/>
      </w:pPr>
      <w:r>
        <w:rPr/>
      </w:r>
    </w:p>
    <w:p>
      <w:pPr>
        <w:pStyle w:val="Heading2"/>
        <w:rPr/>
      </w:pPr>
      <w:bookmarkStart w:id="27" w:name="__RefHeading___Toc2359_1376578904"/>
      <w:bookmarkEnd w:id="27"/>
      <w:r>
        <w:rPr/>
        <w:t>II – Couverture WiFi à l’aide d’une passerelle intermédiaire</w:t>
      </w:r>
    </w:p>
    <w:p>
      <w:pPr>
        <w:pStyle w:val="Normal"/>
        <w:rPr/>
      </w:pPr>
      <w:r>
        <w:rPr/>
      </w:r>
    </w:p>
    <w:p>
      <w:pPr>
        <w:pStyle w:val="ListParagraph"/>
        <w:numPr>
          <w:ilvl w:val="0"/>
          <w:numId w:val="4"/>
        </w:numPr>
        <w:rPr/>
      </w:pPr>
      <w:r>
        <w:rPr/>
        <w:t xml:space="preserve">Suite à nos mesures, nous avons déterminé une valeur de </w:t>
      </w:r>
      <w:r>
        <w:rPr>
          <w:highlight w:val="yellow"/>
        </w:rPr>
        <w:t xml:space="preserve">R’=10 Mbits/s </w:t>
      </w:r>
      <w:r>
        <w:rPr/>
        <w:t xml:space="preserve">et nous avons obtenus un RSSI de -70 dBm pour le WiFi du canal 12 et d’adresse mac : </w:t>
      </w:r>
      <w:r>
        <w:rPr>
          <w:rFonts w:eastAsia="Times New Roman" w:cs="Calibri"/>
          <w:color w:val="000000"/>
          <w:sz w:val="24"/>
          <w:szCs w:val="24"/>
          <w:lang w:eastAsia="fr-FR"/>
        </w:rPr>
        <w:t>6C:AA:B3:04:5D:09.</w:t>
      </w:r>
      <w:r>
        <w:rPr/>
        <w:br/>
      </w:r>
    </w:p>
    <w:p>
      <w:pPr>
        <w:pStyle w:val="ListParagraph"/>
        <w:numPr>
          <w:ilvl w:val="0"/>
          <w:numId w:val="4"/>
        </w:numPr>
        <w:rPr/>
      </w:pPr>
      <w:r>
        <w:rPr/>
        <w:t>D’après la norme 802.11b nous obtenons un débit théorique de 11 Mbps, pour une portée approximative de 50 mètres en intérieur et d’une centaine de mètres en extérieur mais n’excédant pas 200 mètres.</w:t>
        <w:br/>
        <w:t xml:space="preserve">Voici un tableau permettant de comprendre le lien entre le débit théorique et la portée : </w:t>
      </w:r>
    </w:p>
    <w:tbl>
      <w:tblPr>
        <w:tblStyle w:val="Grilledutableau"/>
        <w:tblW w:w="7853" w:type="dxa"/>
        <w:jc w:val="left"/>
        <w:tblInd w:w="665" w:type="dxa"/>
        <w:tblCellMar>
          <w:top w:w="0" w:type="dxa"/>
          <w:left w:w="53" w:type="dxa"/>
          <w:bottom w:w="0" w:type="dxa"/>
          <w:right w:w="108" w:type="dxa"/>
        </w:tblCellMar>
        <w:tblLook w:val="04a0" w:noVBand="1" w:noHBand="0" w:lastColumn="0" w:firstColumn="1" w:lastRow="0" w:firstRow="1"/>
      </w:tblPr>
      <w:tblGrid>
        <w:gridCol w:w="2632"/>
        <w:gridCol w:w="2616"/>
        <w:gridCol w:w="2605"/>
      </w:tblGrid>
      <w:tr>
        <w:trPr>
          <w:trHeight w:val="262" w:hRule="atLeast"/>
        </w:trPr>
        <w:tc>
          <w:tcPr>
            <w:tcW w:w="2632" w:type="dxa"/>
            <w:tcBorders/>
            <w:shd w:color="auto" w:fill="F7CAAC" w:themeFill="accent2" w:themeFillTint="66" w:val="clear"/>
            <w:tcMar>
              <w:left w:w="53" w:type="dxa"/>
            </w:tcMar>
          </w:tcPr>
          <w:p>
            <w:pPr>
              <w:pStyle w:val="ListParagraph"/>
              <w:spacing w:lineRule="auto" w:line="240" w:before="0" w:after="0"/>
              <w:ind w:left="0" w:hanging="0"/>
              <w:contextualSpacing/>
              <w:jc w:val="center"/>
              <w:rPr/>
            </w:pPr>
            <w:r>
              <w:rPr/>
              <w:t>Débit théorique (Mbits/s)</w:t>
            </w:r>
          </w:p>
        </w:tc>
        <w:tc>
          <w:tcPr>
            <w:tcW w:w="2616" w:type="dxa"/>
            <w:tcBorders/>
            <w:shd w:color="auto" w:fill="F7CAAC" w:themeFill="accent2" w:themeFillTint="66" w:val="clear"/>
            <w:tcMar>
              <w:left w:w="53" w:type="dxa"/>
            </w:tcMar>
          </w:tcPr>
          <w:p>
            <w:pPr>
              <w:pStyle w:val="ListParagraph"/>
              <w:spacing w:lineRule="auto" w:line="240" w:before="0" w:after="0"/>
              <w:ind w:left="0" w:hanging="0"/>
              <w:contextualSpacing/>
              <w:jc w:val="center"/>
              <w:rPr/>
            </w:pPr>
            <w:r>
              <w:rPr/>
              <w:t>Portée outdoor (en mètre)</w:t>
            </w:r>
          </w:p>
        </w:tc>
        <w:tc>
          <w:tcPr>
            <w:tcW w:w="2605" w:type="dxa"/>
            <w:tcBorders/>
            <w:shd w:color="auto" w:fill="F7CAAC" w:themeFill="accent2" w:themeFillTint="66" w:val="clear"/>
            <w:tcMar>
              <w:left w:w="53" w:type="dxa"/>
            </w:tcMar>
          </w:tcPr>
          <w:p>
            <w:pPr>
              <w:pStyle w:val="ListParagraph"/>
              <w:spacing w:lineRule="auto" w:line="240" w:before="0" w:after="0"/>
              <w:ind w:left="0" w:hanging="0"/>
              <w:contextualSpacing/>
              <w:jc w:val="center"/>
              <w:rPr/>
            </w:pPr>
            <w:r>
              <w:rPr/>
              <w:t>Portée indoor (en mètre)</w:t>
            </w:r>
          </w:p>
        </w:tc>
      </w:tr>
      <w:tr>
        <w:trPr>
          <w:trHeight w:val="262" w:hRule="atLeast"/>
        </w:trPr>
        <w:tc>
          <w:tcPr>
            <w:tcW w:w="2632" w:type="dxa"/>
            <w:tcBorders/>
            <w:shd w:fill="auto" w:val="clear"/>
            <w:tcMar>
              <w:left w:w="53" w:type="dxa"/>
            </w:tcMar>
          </w:tcPr>
          <w:p>
            <w:pPr>
              <w:pStyle w:val="ListParagraph"/>
              <w:spacing w:lineRule="auto" w:line="240" w:before="0" w:after="0"/>
              <w:ind w:left="0" w:hanging="0"/>
              <w:contextualSpacing/>
              <w:jc w:val="center"/>
              <w:rPr/>
            </w:pPr>
            <w:r>
              <w:rPr/>
              <w:t>1</w:t>
            </w:r>
          </w:p>
        </w:tc>
        <w:tc>
          <w:tcPr>
            <w:tcW w:w="2616" w:type="dxa"/>
            <w:tcBorders/>
            <w:shd w:fill="auto" w:val="clear"/>
            <w:tcMar>
              <w:left w:w="53" w:type="dxa"/>
            </w:tcMar>
          </w:tcPr>
          <w:p>
            <w:pPr>
              <w:pStyle w:val="ListParagraph"/>
              <w:spacing w:lineRule="auto" w:line="240" w:before="0" w:after="0"/>
              <w:ind w:left="0" w:hanging="0"/>
              <w:contextualSpacing/>
              <w:jc w:val="center"/>
              <w:rPr/>
            </w:pPr>
            <w:r>
              <w:rPr/>
              <w:t>500</w:t>
            </w:r>
          </w:p>
        </w:tc>
        <w:tc>
          <w:tcPr>
            <w:tcW w:w="2605" w:type="dxa"/>
            <w:tcBorders/>
            <w:shd w:fill="auto" w:val="clear"/>
            <w:tcMar>
              <w:left w:w="53" w:type="dxa"/>
            </w:tcMar>
          </w:tcPr>
          <w:p>
            <w:pPr>
              <w:pStyle w:val="ListParagraph"/>
              <w:spacing w:lineRule="auto" w:line="240" w:before="0" w:after="0"/>
              <w:ind w:left="0" w:hanging="0"/>
              <w:contextualSpacing/>
              <w:jc w:val="center"/>
              <w:rPr/>
            </w:pPr>
            <w:r>
              <w:rPr/>
              <w:t>150</w:t>
            </w:r>
          </w:p>
        </w:tc>
      </w:tr>
      <w:tr>
        <w:trPr>
          <w:trHeight w:val="262" w:hRule="atLeast"/>
        </w:trPr>
        <w:tc>
          <w:tcPr>
            <w:tcW w:w="2632" w:type="dxa"/>
            <w:tcBorders/>
            <w:shd w:fill="auto" w:val="clear"/>
            <w:tcMar>
              <w:left w:w="53" w:type="dxa"/>
            </w:tcMar>
          </w:tcPr>
          <w:p>
            <w:pPr>
              <w:pStyle w:val="ListParagraph"/>
              <w:spacing w:lineRule="auto" w:line="240" w:before="0" w:after="0"/>
              <w:ind w:left="0" w:hanging="0"/>
              <w:contextualSpacing/>
              <w:jc w:val="center"/>
              <w:rPr/>
            </w:pPr>
            <w:r>
              <w:rPr/>
              <w:t>2</w:t>
            </w:r>
          </w:p>
        </w:tc>
        <w:tc>
          <w:tcPr>
            <w:tcW w:w="2616" w:type="dxa"/>
            <w:tcBorders/>
            <w:shd w:fill="auto" w:val="clear"/>
            <w:tcMar>
              <w:left w:w="53" w:type="dxa"/>
            </w:tcMar>
          </w:tcPr>
          <w:p>
            <w:pPr>
              <w:pStyle w:val="ListParagraph"/>
              <w:spacing w:lineRule="auto" w:line="240" w:before="0" w:after="0"/>
              <w:ind w:left="0" w:hanging="0"/>
              <w:contextualSpacing/>
              <w:jc w:val="center"/>
              <w:rPr/>
            </w:pPr>
            <w:r>
              <w:rPr/>
              <w:t>400</w:t>
            </w:r>
          </w:p>
        </w:tc>
        <w:tc>
          <w:tcPr>
            <w:tcW w:w="2605" w:type="dxa"/>
            <w:tcBorders/>
            <w:shd w:fill="auto" w:val="clear"/>
            <w:tcMar>
              <w:left w:w="53" w:type="dxa"/>
            </w:tcMar>
          </w:tcPr>
          <w:p>
            <w:pPr>
              <w:pStyle w:val="ListParagraph"/>
              <w:spacing w:lineRule="auto" w:line="240" w:before="0" w:after="0"/>
              <w:ind w:left="0" w:hanging="0"/>
              <w:contextualSpacing/>
              <w:jc w:val="center"/>
              <w:rPr/>
            </w:pPr>
            <w:r>
              <w:rPr/>
              <w:t>100</w:t>
            </w:r>
          </w:p>
        </w:tc>
      </w:tr>
      <w:tr>
        <w:trPr>
          <w:trHeight w:val="262" w:hRule="atLeast"/>
        </w:trPr>
        <w:tc>
          <w:tcPr>
            <w:tcW w:w="2632" w:type="dxa"/>
            <w:tcBorders/>
            <w:shd w:fill="auto" w:val="clear"/>
            <w:tcMar>
              <w:left w:w="53" w:type="dxa"/>
            </w:tcMar>
          </w:tcPr>
          <w:p>
            <w:pPr>
              <w:pStyle w:val="ListParagraph"/>
              <w:spacing w:lineRule="auto" w:line="240" w:before="0" w:after="0"/>
              <w:ind w:left="0" w:hanging="0"/>
              <w:contextualSpacing/>
              <w:jc w:val="center"/>
              <w:rPr/>
            </w:pPr>
            <w:r>
              <w:rPr/>
              <w:t>5.5</w:t>
            </w:r>
          </w:p>
        </w:tc>
        <w:tc>
          <w:tcPr>
            <w:tcW w:w="2616" w:type="dxa"/>
            <w:tcBorders/>
            <w:shd w:fill="auto" w:val="clear"/>
            <w:tcMar>
              <w:left w:w="53" w:type="dxa"/>
            </w:tcMar>
          </w:tcPr>
          <w:p>
            <w:pPr>
              <w:pStyle w:val="ListParagraph"/>
              <w:spacing w:lineRule="auto" w:line="240" w:before="0" w:after="0"/>
              <w:ind w:left="0" w:hanging="0"/>
              <w:contextualSpacing/>
              <w:jc w:val="center"/>
              <w:rPr/>
            </w:pPr>
            <w:r>
              <w:rPr/>
              <w:t>300</w:t>
            </w:r>
          </w:p>
        </w:tc>
        <w:tc>
          <w:tcPr>
            <w:tcW w:w="2605" w:type="dxa"/>
            <w:tcBorders/>
            <w:shd w:fill="auto" w:val="clear"/>
            <w:tcMar>
              <w:left w:w="53" w:type="dxa"/>
            </w:tcMar>
          </w:tcPr>
          <w:p>
            <w:pPr>
              <w:pStyle w:val="ListParagraph"/>
              <w:spacing w:lineRule="auto" w:line="240" w:before="0" w:after="0"/>
              <w:ind w:left="0" w:hanging="0"/>
              <w:contextualSpacing/>
              <w:jc w:val="center"/>
              <w:rPr/>
            </w:pPr>
            <w:r>
              <w:rPr/>
              <w:t>75</w:t>
            </w:r>
          </w:p>
        </w:tc>
      </w:tr>
      <w:tr>
        <w:trPr>
          <w:trHeight w:val="243" w:hRule="atLeast"/>
        </w:trPr>
        <w:tc>
          <w:tcPr>
            <w:tcW w:w="2632" w:type="dxa"/>
            <w:tcBorders/>
            <w:shd w:fill="auto" w:val="clear"/>
            <w:tcMar>
              <w:left w:w="53" w:type="dxa"/>
            </w:tcMar>
          </w:tcPr>
          <w:p>
            <w:pPr>
              <w:pStyle w:val="ListParagraph"/>
              <w:spacing w:lineRule="auto" w:line="240" w:before="0" w:after="0"/>
              <w:ind w:left="0" w:hanging="0"/>
              <w:contextualSpacing/>
              <w:jc w:val="center"/>
              <w:rPr/>
            </w:pPr>
            <w:r>
              <w:rPr/>
              <w:t>11</w:t>
            </w:r>
          </w:p>
        </w:tc>
        <w:tc>
          <w:tcPr>
            <w:tcW w:w="2616" w:type="dxa"/>
            <w:tcBorders/>
            <w:shd w:fill="auto" w:val="clear"/>
            <w:tcMar>
              <w:left w:w="53" w:type="dxa"/>
            </w:tcMar>
          </w:tcPr>
          <w:p>
            <w:pPr>
              <w:pStyle w:val="ListParagraph"/>
              <w:spacing w:lineRule="auto" w:line="240" w:before="0" w:after="0"/>
              <w:ind w:left="0" w:hanging="0"/>
              <w:contextualSpacing/>
              <w:jc w:val="center"/>
              <w:rPr/>
            </w:pPr>
            <w:r>
              <w:rPr/>
              <w:t>200</w:t>
            </w:r>
          </w:p>
        </w:tc>
        <w:tc>
          <w:tcPr>
            <w:tcW w:w="2605" w:type="dxa"/>
            <w:tcBorders/>
            <w:shd w:fill="auto" w:val="clear"/>
            <w:tcMar>
              <w:left w:w="53" w:type="dxa"/>
            </w:tcMar>
          </w:tcPr>
          <w:p>
            <w:pPr>
              <w:pStyle w:val="ListParagraph"/>
              <w:spacing w:lineRule="auto" w:line="240" w:before="0" w:after="0"/>
              <w:ind w:left="0" w:hanging="0"/>
              <w:contextualSpacing/>
              <w:jc w:val="center"/>
              <w:rPr/>
            </w:pPr>
            <w:r>
              <w:rPr/>
              <w:t>50</w:t>
            </w:r>
          </w:p>
        </w:tc>
      </w:tr>
    </w:tbl>
    <w:p>
      <w:pPr>
        <w:pStyle w:val="ListParagraph"/>
        <w:numPr>
          <w:ilvl w:val="0"/>
          <w:numId w:val="4"/>
        </w:numPr>
        <w:rPr/>
      </w:pPr>
      <w:r>
        <w:rPr>
          <w:highlight w:val="yellow"/>
        </w:rPr>
        <w:t>Nous n’avons pas besoin</w:t>
      </w:r>
      <w:r>
        <w:rPr/>
        <w:t xml:space="preserve"> de plusieurs points d’accès pour assurer la connexion radio à l’intérieur de notre habitation. En effet, la portée du WiFi est supérieure à 5 mètres. Cependant, il sera nécessaire d’en installer dans un apparement de 100m2.</w:t>
      </w:r>
    </w:p>
    <w:p>
      <w:pPr>
        <w:pStyle w:val="ListParagraph"/>
        <w:rPr/>
      </w:pPr>
      <w:r>
        <w:rPr/>
      </w:r>
    </w:p>
    <w:p>
      <w:pPr>
        <w:pStyle w:val="ListParagraph"/>
        <w:rPr/>
      </w:pPr>
      <w:r>
        <w:rPr/>
      </w:r>
    </w:p>
    <w:p>
      <w:pPr>
        <w:pStyle w:val="ListParagraph"/>
        <w:ind w:left="720" w:hanging="0"/>
        <w:rPr>
          <w:b w:val="false"/>
          <w:b w:val="false"/>
          <w:bCs w:val="false"/>
        </w:rPr>
      </w:pPr>
      <w:r>
        <w:rPr>
          <w:b w:val="false"/>
          <w:bCs w:val="false"/>
          <w:color w:val="FF3333"/>
          <w:sz w:val="26"/>
          <w:szCs w:val="26"/>
        </w:rPr>
        <w:t>Solution de dimensionnement pour notre HAN :</w:t>
      </w:r>
      <w:r>
        <w:rPr>
          <w:b w:val="false"/>
          <w:bCs w:val="false"/>
        </w:rPr>
        <w:t xml:space="preserve"> </w:t>
      </w:r>
    </w:p>
    <w:p>
      <w:pPr>
        <w:pStyle w:val="ListParagraph"/>
        <w:ind w:left="720" w:hanging="0"/>
        <w:rPr>
          <w:b w:val="false"/>
          <w:b w:val="false"/>
          <w:bCs w:val="false"/>
        </w:rPr>
      </w:pPr>
      <w:r>
        <w:rPr>
          <w:b w:val="false"/>
          <w:bCs w:val="false"/>
        </w:rPr>
      </w:r>
    </w:p>
    <w:p>
      <w:pPr>
        <w:pStyle w:val="ListParagraph"/>
        <w:rPr/>
      </w:pPr>
      <w:r>
        <w:rPr/>
      </w:r>
    </w:p>
    <w:tbl>
      <w:tblPr>
        <w:tblW w:w="9020" w:type="dxa"/>
        <w:jc w:val="left"/>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4491"/>
        <w:gridCol w:w="4528"/>
      </w:tblGrid>
      <w:tr>
        <w:trPr/>
        <w:tc>
          <w:tcPr>
            <w:tcW w:w="90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80" w:val="clear"/>
            <w:tcMar>
              <w:left w:w="30" w:type="dxa"/>
            </w:tcM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CAPTEURS</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Nombre</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Localisation</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Une unité/pièce et deux dans le salon</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Autonomie</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Elevée car consommation &lt; 15mA</w:t>
            </w:r>
          </w:p>
        </w:tc>
      </w:tr>
      <w:tr>
        <w:trPr/>
        <w:tc>
          <w:tcPr>
            <w:tcW w:w="90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66" w:val="clear"/>
            <w:tcMar>
              <w:left w:w="30" w:type="dxa"/>
            </w:tcMar>
          </w:tcPr>
          <w:p>
            <w:pPr>
              <w:pStyle w:val="TableContents"/>
              <w:spacing w:before="0" w:after="160"/>
              <w:jc w:val="center"/>
              <w:rPr/>
            </w:pPr>
            <w:r>
              <w:rPr>
                <w:rFonts w:ascii="Liberation Serif" w:hAnsi="Liberation Serif"/>
                <w:b w:val="false"/>
                <w:bCs w:val="false"/>
                <w:i w:val="false"/>
                <w:iCs w:val="false"/>
                <w:strike w:val="false"/>
                <w:dstrike w:val="false"/>
                <w:outline w:val="false"/>
                <w:shadow w:val="false"/>
                <w:color w:val="FFFFFF"/>
                <w:sz w:val="24"/>
                <w:szCs w:val="24"/>
                <w:u w:val="none"/>
              </w:rPr>
              <w:t>HAGi</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Nombre</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Localisation</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Une unité/pièce et deux dans le salon</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Débits</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Entre les capteurs -&gt; Bluetooth : 150 Ko/s | Entre les HAGi et le HAG -&gt; Wi-Fi : 10 Mo/s</w:t>
            </w:r>
          </w:p>
        </w:tc>
      </w:tr>
      <w:tr>
        <w:trPr/>
        <w:tc>
          <w:tcPr>
            <w:tcW w:w="90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66" w:val="clear"/>
            <w:tcMar>
              <w:left w:w="30" w:type="dxa"/>
            </w:tcM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HAG</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Débit</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Entre les HAGi et le HAG -&gt; Wi-Fi : 10 Mo/s</w:t>
            </w:r>
          </w:p>
        </w:tc>
      </w:tr>
      <w:tr>
        <w:trPr/>
        <w:tc>
          <w:tcPr>
            <w:tcW w:w="90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66" w:val="clear"/>
            <w:tcMar>
              <w:left w:w="30" w:type="dxa"/>
            </w:tcM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TECHNOLOGIE(S) DE COMMUNICATION ADOPTÉE(S)</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Nombre</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Nom</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Bluetooth et WiFi</w:t>
            </w:r>
          </w:p>
        </w:tc>
      </w:tr>
      <w:tr>
        <w:trPr/>
        <w:tc>
          <w:tcPr>
            <w:tcW w:w="90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66" w:val="clear"/>
            <w:tcMar>
              <w:left w:w="30" w:type="dxa"/>
            </w:tcM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SOLUTION</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Côut</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À peu près 1000 euros</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Avantages</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Simple d'utilisation, intuitif, sécurisé, gérer sa maison depuis l'intérieur comme de l'extérieur. Faible consommation.</w:t>
            </w:r>
          </w:p>
        </w:tc>
      </w:tr>
      <w:tr>
        <w:trPr/>
        <w:tc>
          <w:tcPr>
            <w:tcW w:w="44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4D4D4D"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Limites</w:t>
            </w:r>
          </w:p>
        </w:tc>
        <w:tc>
          <w:tcPr>
            <w:tcW w:w="4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0" w:type="dxa"/>
            </w:tcM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Dépendance internet entre la passerelle et le serveur et possibles failles de sécurité exploitables (XSS par exemple).</w:t>
            </w:r>
          </w:p>
        </w:tc>
      </w:tr>
    </w:tbl>
    <w:p>
      <w:pPr>
        <w:pStyle w:val="Normal"/>
        <w:rPr/>
      </w:pPr>
      <w:r>
        <w:rPr/>
      </w:r>
    </w:p>
    <w:p>
      <w:pPr>
        <w:pStyle w:val="Normal"/>
        <w:rPr/>
      </w:pPr>
      <w:r>
        <w:rPr/>
      </w:r>
    </w:p>
    <w:p>
      <w:pPr>
        <w:pStyle w:val="Normal"/>
        <w:rPr/>
      </w:pPr>
      <w:bookmarkStart w:id="28" w:name="_GoBack"/>
      <w:bookmarkEnd w:id="28"/>
      <w:r>
        <w:rPr/>
        <w:t>Voici ci-dessous le plan de notre habitation avec le moyen d’éviter d’avoir plusieurs point d’accès, on remarque la présence de passerelle intermédiaire permettant de transmettre les données à notre passerelle HAG.</w:t>
      </w:r>
    </w:p>
    <w:p>
      <w:pPr>
        <w:pStyle w:val="Normal"/>
        <w:rPr/>
      </w:pPr>
      <w:r>
        <w:rPr/>
        <w:drawing>
          <wp:anchor behindDoc="0" distT="0" distB="3175" distL="114300" distR="0" simplePos="0" locked="0" layoutInCell="1" allowOverlap="1" relativeHeight="14">
            <wp:simplePos x="0" y="0"/>
            <wp:positionH relativeFrom="column">
              <wp:posOffset>290195</wp:posOffset>
            </wp:positionH>
            <wp:positionV relativeFrom="paragraph">
              <wp:posOffset>82550</wp:posOffset>
            </wp:positionV>
            <wp:extent cx="5214620" cy="4704715"/>
            <wp:effectExtent l="0" t="0" r="0" b="0"/>
            <wp:wrapTopAndBottom/>
            <wp:docPr id="50"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22" descr=""/>
                    <pic:cNvPicPr>
                      <a:picLocks noChangeAspect="1" noChangeArrowheads="1"/>
                    </pic:cNvPicPr>
                  </pic:nvPicPr>
                  <pic:blipFill>
                    <a:blip r:embed="rId11"/>
                    <a:stretch>
                      <a:fillRect/>
                    </a:stretch>
                  </pic:blipFill>
                  <pic:spPr bwMode="auto">
                    <a:xfrm>
                      <a:off x="0" y="0"/>
                      <a:ext cx="5214620" cy="4704715"/>
                    </a:xfrm>
                    <a:prstGeom prst="rect">
                      <a:avLst/>
                    </a:prstGeom>
                  </pic:spPr>
                </pic:pic>
              </a:graphicData>
            </a:graphic>
          </wp:anchor>
        </w:drawing>
      </w:r>
      <w:r>
        <w:br w:type="page"/>
      </w:r>
    </w:p>
    <w:p>
      <w:pPr>
        <w:pStyle w:val="Heading1"/>
        <w:rPr/>
      </w:pPr>
      <w:bookmarkStart w:id="29" w:name="_Toc464224202"/>
      <w:bookmarkStart w:id="30" w:name="__RefHeading___Toc2361_1376578904"/>
      <w:bookmarkEnd w:id="29"/>
      <w:bookmarkEnd w:id="30"/>
      <w:r>
        <w:rPr/>
        <w:t>Annexes</w:t>
      </w:r>
    </w:p>
    <w:p>
      <w:pPr>
        <w:pStyle w:val="Normal"/>
        <w:rPr/>
      </w:pPr>
      <w:r>
        <w:rPr/>
      </w:r>
    </w:p>
    <w:p>
      <w:pPr>
        <w:pStyle w:val="Normal"/>
        <w:rPr/>
      </w:pPr>
      <w:r>
        <w:rPr/>
        <w:t>Annexe 1 – Schémas représentant la notion de maître esclave ainsi que les picoréseaux</w:t>
      </w:r>
    </w:p>
    <w:p>
      <w:pPr>
        <w:pStyle w:val="Normal"/>
        <w:rPr/>
      </w:pPr>
      <w:r>
        <w:rPr/>
        <w:drawing>
          <wp:anchor behindDoc="1" distT="0" distB="8890" distL="0" distR="114300" simplePos="0" locked="0" layoutInCell="1" allowOverlap="1" relativeHeight="11">
            <wp:simplePos x="0" y="0"/>
            <wp:positionH relativeFrom="margin">
              <wp:align>left</wp:align>
            </wp:positionH>
            <wp:positionV relativeFrom="paragraph">
              <wp:posOffset>244475</wp:posOffset>
            </wp:positionV>
            <wp:extent cx="5070475" cy="3211195"/>
            <wp:effectExtent l="0" t="0" r="0" b="0"/>
            <wp:wrapNone/>
            <wp:docPr id="51"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19" descr=""/>
                    <pic:cNvPicPr>
                      <a:picLocks noChangeAspect="1" noChangeArrowheads="1"/>
                    </pic:cNvPicPr>
                  </pic:nvPicPr>
                  <pic:blipFill>
                    <a:blip r:embed="rId12"/>
                    <a:stretch>
                      <a:fillRect/>
                    </a:stretch>
                  </pic:blipFill>
                  <pic:spPr bwMode="auto">
                    <a:xfrm>
                      <a:off x="0" y="0"/>
                      <a:ext cx="5070475" cy="32111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1" distT="0" distB="5715" distL="0" distR="120650" simplePos="0" locked="0" layoutInCell="1" allowOverlap="1" relativeHeight="12">
            <wp:simplePos x="0" y="0"/>
            <wp:positionH relativeFrom="margin">
              <wp:align>left</wp:align>
            </wp:positionH>
            <wp:positionV relativeFrom="paragraph">
              <wp:posOffset>8890</wp:posOffset>
            </wp:positionV>
            <wp:extent cx="5118100" cy="3289935"/>
            <wp:effectExtent l="0" t="0" r="0" b="0"/>
            <wp:wrapNone/>
            <wp:docPr id="52"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20" descr=""/>
                    <pic:cNvPicPr>
                      <a:picLocks noChangeAspect="1" noChangeArrowheads="1"/>
                    </pic:cNvPicPr>
                  </pic:nvPicPr>
                  <pic:blipFill>
                    <a:blip r:embed="rId13"/>
                    <a:stretch>
                      <a:fillRect/>
                    </a:stretch>
                  </pic:blipFill>
                  <pic:spPr bwMode="auto">
                    <a:xfrm>
                      <a:off x="0" y="0"/>
                      <a:ext cx="5118100" cy="3289935"/>
                    </a:xfrm>
                    <a:prstGeom prst="rect">
                      <a:avLst/>
                    </a:prstGeom>
                  </pic:spPr>
                </pic:pic>
              </a:graphicData>
            </a:graphic>
          </wp:anchor>
        </w:drawing>
      </w:r>
    </w:p>
    <w:p>
      <w:pPr>
        <w:pStyle w:val="Normal"/>
        <w:rPr/>
      </w:pPr>
      <w:r>
        <w:rPr/>
      </w:r>
    </w:p>
    <w:p>
      <w:pPr>
        <w:pStyle w:val="Normal"/>
        <w:rPr/>
      </w:pPr>
      <w:r>
        <w:rPr/>
      </w:r>
    </w:p>
    <w:p>
      <w:pPr>
        <w:pStyle w:val="Normal"/>
        <w:tabs>
          <w:tab w:val="left" w:pos="3647" w:leader="none"/>
        </w:tabs>
        <w:spacing w:before="0" w:after="160"/>
        <w:rPr/>
      </w:pPr>
      <w:r>
        <w:rPr/>
        <w:tab/>
      </w:r>
    </w:p>
    <w:sectPr>
      <w:headerReference w:type="default" r:id="rId14"/>
      <w:type w:val="nextPage"/>
      <w:pgSz w:w="11906" w:h="16838"/>
      <w:pgMar w:left="1417" w:right="1417" w:header="1417" w:top="1969" w:footer="0" w:bottom="7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auto"/>
    <w:pitch w:val="default"/>
  </w:font>
  <w:font w:name="Arial">
    <w:charset w:val="01"/>
    <w:family w:val="roman"/>
    <w:pitch w:val="variable"/>
  </w:font>
  <w:font w:name="Calibri">
    <w:charset w:val="01"/>
    <w:family w:val="swiss"/>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20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785"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Calibri"/>
      </w:rPr>
    </w:lvl>
    <w:lvl w:ilvl="1">
      <w:start w:val="1"/>
      <w:numFmt w:val="bullet"/>
      <w:lvlText w:val="o"/>
      <w:lvlJc w:val="left"/>
      <w:pPr>
        <w:ind w:left="144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2">
      <w:start w:val="1"/>
      <w:numFmt w:val="bullet"/>
      <w:lvlText w:val="▪"/>
      <w:lvlJc w:val="left"/>
      <w:pPr>
        <w:ind w:left="216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3">
      <w:start w:val="1"/>
      <w:numFmt w:val="bullet"/>
      <w:lvlText w:val="•"/>
      <w:lvlJc w:val="left"/>
      <w:pPr>
        <w:ind w:left="288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4">
      <w:start w:val="1"/>
      <w:numFmt w:val="bullet"/>
      <w:lvlText w:val="o"/>
      <w:lvlJc w:val="left"/>
      <w:pPr>
        <w:ind w:left="360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5">
      <w:start w:val="1"/>
      <w:numFmt w:val="bullet"/>
      <w:lvlText w:val="▪"/>
      <w:lvlJc w:val="left"/>
      <w:pPr>
        <w:ind w:left="432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6">
      <w:start w:val="1"/>
      <w:numFmt w:val="bullet"/>
      <w:lvlText w:val="•"/>
      <w:lvlJc w:val="left"/>
      <w:pPr>
        <w:ind w:left="504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7">
      <w:start w:val="1"/>
      <w:numFmt w:val="bullet"/>
      <w:lvlText w:val="o"/>
      <w:lvlJc w:val="left"/>
      <w:pPr>
        <w:ind w:left="576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lvl w:ilvl="8">
      <w:start w:val="1"/>
      <w:numFmt w:val="bullet"/>
      <w:lvlText w:val="▪"/>
      <w:lvlJc w:val="left"/>
      <w:pPr>
        <w:ind w:left="6480" w:hanging="360"/>
      </w:pPr>
      <w:rPr>
        <w:rFonts w:ascii="Calibri" w:hAnsi="Calibri" w:cs="Calibri"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Calibri"/>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56704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e4092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67045"/>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67045"/>
    <w:rPr>
      <w:color w:val="0563C1" w:themeColor="hyperlink"/>
      <w:u w:val="single"/>
    </w:rPr>
  </w:style>
  <w:style w:type="character" w:styleId="Titre2Car" w:customStyle="1">
    <w:name w:val="Titre 2 Car"/>
    <w:basedOn w:val="DefaultParagraphFont"/>
    <w:link w:val="Titre2"/>
    <w:uiPriority w:val="9"/>
    <w:qFormat/>
    <w:rsid w:val="00e40920"/>
    <w:rPr>
      <w:rFonts w:ascii="Calibri Light" w:hAnsi="Calibri Light" w:eastAsia="" w:cs="" w:asciiTheme="majorHAnsi" w:cstheme="majorBidi" w:eastAsiaTheme="majorEastAsia" w:hAnsiTheme="majorHAnsi"/>
      <w:color w:val="2E74B5" w:themeColor="accent1" w:themeShade="bf"/>
      <w:sz w:val="26"/>
      <w:szCs w:val="26"/>
    </w:rPr>
  </w:style>
  <w:style w:type="character" w:styleId="TextedebullesCar" w:customStyle="1">
    <w:name w:val="Texte de bulles Car"/>
    <w:basedOn w:val="DefaultParagraphFont"/>
    <w:link w:val="Textedebulles"/>
    <w:uiPriority w:val="99"/>
    <w:semiHidden/>
    <w:qFormat/>
    <w:rsid w:val="003b068c"/>
    <w:rPr>
      <w:rFonts w:ascii="Segoe UI" w:hAnsi="Segoe UI" w:cs="Segoe UI"/>
      <w:sz w:val="18"/>
      <w:szCs w:val="18"/>
    </w:rPr>
  </w:style>
  <w:style w:type="character" w:styleId="EntteCar" w:customStyle="1">
    <w:name w:val="En-tête Car"/>
    <w:basedOn w:val="DefaultParagraphFont"/>
    <w:link w:val="En-tte"/>
    <w:uiPriority w:val="99"/>
    <w:qFormat/>
    <w:rsid w:val="00da6406"/>
    <w:rPr/>
  </w:style>
  <w:style w:type="character" w:styleId="PieddepageCar" w:customStyle="1">
    <w:name w:val="Pied de page Car"/>
    <w:basedOn w:val="DefaultParagraphFont"/>
    <w:link w:val="Pieddepage"/>
    <w:uiPriority w:val="99"/>
    <w:qFormat/>
    <w:rsid w:val="00da640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b/>
      <w:sz w:val="24"/>
    </w:rPr>
  </w:style>
  <w:style w:type="character" w:styleId="ListLabel6">
    <w:name w:val="ListLabel 6"/>
    <w:qFormat/>
    <w:rPr>
      <w:rFonts w:cs="Courier New"/>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4">
    <w:name w:val="ListLabel 14"/>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
    <w:name w:val="ListLabel 15"/>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6">
    <w:name w:val="ListLabel 16"/>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
    <w:name w:val="ListLabel 17"/>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
    <w:name w:val="ListLabel 18"/>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9">
    <w:name w:val="ListLabel 19"/>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1">
    <w:name w:val="ListLabel 21"/>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
    <w:name w:val="ListLabel 22"/>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4">
    <w:name w:val="ListLabel 24"/>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5">
    <w:name w:val="ListLabel 25"/>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6">
    <w:name w:val="ListLabel 26"/>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7">
    <w:name w:val="ListLabel 27"/>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8">
    <w:name w:val="ListLabel 28"/>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0">
    <w:name w:val="ListLabel 30"/>
    <w:qFormat/>
    <w:rPr>
      <w:rFonts w:eastAsia="Calibri"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IndexLink">
    <w:name w:val="Index Link"/>
    <w:qFormat/>
    <w:rPr/>
  </w:style>
  <w:style w:type="character" w:styleId="ListLabel31">
    <w:name w:val="ListLabel 31"/>
    <w:qFormat/>
    <w:rPr>
      <w:rFonts w:cs="Calibri"/>
      <w:b/>
      <w:sz w:val="24"/>
    </w:rPr>
  </w:style>
  <w:style w:type="character" w:styleId="ListLabel32">
    <w:name w:val="ListLabel 32"/>
    <w:qFormat/>
    <w:rPr>
      <w:rFonts w:cs="Courier New"/>
      <w:sz w:val="24"/>
    </w:rPr>
  </w:style>
  <w:style w:type="character" w:styleId="ListLabel33">
    <w:name w:val="ListLabel 33"/>
    <w:qFormat/>
    <w:rPr>
      <w:rFonts w:cs="Wingdings"/>
      <w:sz w:val="24"/>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1">
    <w:name w:val="ListLabel 4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2">
    <w:name w:val="ListLabel 4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3">
    <w:name w:val="ListLabel 4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4">
    <w:name w:val="ListLabel 4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5">
    <w:name w:val="ListLabel 4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6">
    <w:name w:val="ListLabel 4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name w:val="ListLabel 4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8">
    <w:name w:val="ListLabel 4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9">
    <w:name w:val="ListLabel 49"/>
    <w:qFormat/>
    <w:rPr>
      <w:rFonts w:cs="Calibri"/>
      <w:b/>
      <w:sz w:val="24"/>
    </w:rPr>
  </w:style>
  <w:style w:type="character" w:styleId="ListLabel50">
    <w:name w:val="ListLabel 50"/>
    <w:qFormat/>
    <w:rPr>
      <w:rFonts w:cs="Courier New"/>
      <w:sz w:val="24"/>
    </w:rPr>
  </w:style>
  <w:style w:type="character" w:styleId="ListLabel51">
    <w:name w:val="ListLabel 51"/>
    <w:qFormat/>
    <w:rPr>
      <w:rFonts w:cs="Wingdings"/>
      <w:sz w:val="24"/>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9">
    <w:name w:val="ListLabel 5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0">
    <w:name w:val="ListLabel 6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1">
    <w:name w:val="ListLabel 6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2">
    <w:name w:val="ListLabel 6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3">
    <w:name w:val="ListLabel 6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4">
    <w:name w:val="ListLabel 6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5">
    <w:name w:val="ListLabel 6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6">
    <w:name w:val="ListLabel 6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7">
    <w:name w:val="ListLabel 67"/>
    <w:qFormat/>
    <w:rPr>
      <w:rFonts w:cs="Calibri"/>
      <w:b/>
      <w:sz w:val="24"/>
    </w:rPr>
  </w:style>
  <w:style w:type="character" w:styleId="ListLabel68">
    <w:name w:val="ListLabel 68"/>
    <w:qFormat/>
    <w:rPr>
      <w:rFonts w:cs="Courier New"/>
      <w:sz w:val="24"/>
    </w:rPr>
  </w:style>
  <w:style w:type="character" w:styleId="ListLabel69">
    <w:name w:val="ListLabel 69"/>
    <w:qFormat/>
    <w:rPr>
      <w:rFonts w:cs="Wingdings"/>
      <w:sz w:val="24"/>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7">
    <w:name w:val="ListLabel 7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8">
    <w:name w:val="ListLabel 7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9">
    <w:name w:val="ListLabel 7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0">
    <w:name w:val="ListLabel 8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1">
    <w:name w:val="ListLabel 8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2">
    <w:name w:val="ListLabel 8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3">
    <w:name w:val="ListLabel 8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4">
    <w:name w:val="ListLabel 8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5">
    <w:name w:val="ListLabel 85"/>
    <w:qFormat/>
    <w:rPr>
      <w:rFonts w:cs="Calibri"/>
      <w:b/>
      <w:sz w:val="24"/>
    </w:rPr>
  </w:style>
  <w:style w:type="character" w:styleId="ListLabel86">
    <w:name w:val="ListLabel 86"/>
    <w:qFormat/>
    <w:rPr>
      <w:rFonts w:cs="Courier New"/>
      <w:sz w:val="24"/>
    </w:rPr>
  </w:style>
  <w:style w:type="character" w:styleId="ListLabel87">
    <w:name w:val="ListLabel 87"/>
    <w:qFormat/>
    <w:rPr>
      <w:rFonts w:cs="Wingdings"/>
      <w:sz w:val="24"/>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96">
    <w:name w:val="ListLabel 9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97">
    <w:name w:val="ListLabel 9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98">
    <w:name w:val="ListLabel 9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99">
    <w:name w:val="ListLabel 9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00">
    <w:name w:val="ListLabel 10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01">
    <w:name w:val="ListLabel 10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02">
    <w:name w:val="ListLabel 10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03">
    <w:name w:val="ListLabel 103"/>
    <w:qFormat/>
    <w:rPr>
      <w:rFonts w:cs="Calibri"/>
      <w:b/>
      <w:sz w:val="24"/>
    </w:rPr>
  </w:style>
  <w:style w:type="character" w:styleId="ListLabel104">
    <w:name w:val="ListLabel 104"/>
    <w:qFormat/>
    <w:rPr>
      <w:rFonts w:cs="Courier New"/>
      <w:sz w:val="24"/>
    </w:rPr>
  </w:style>
  <w:style w:type="character" w:styleId="ListLabel105">
    <w:name w:val="ListLabel 105"/>
    <w:qFormat/>
    <w:rPr>
      <w:rFonts w:cs="Wingdings"/>
      <w:sz w:val="24"/>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4">
    <w:name w:val="ListLabel 11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5">
    <w:name w:val="ListLabel 11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6">
    <w:name w:val="ListLabel 11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7">
    <w:name w:val="ListLabel 11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8">
    <w:name w:val="ListLabel 11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9">
    <w:name w:val="ListLabel 11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20">
    <w:name w:val="ListLabel 12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21">
    <w:name w:val="ListLabel 121"/>
    <w:qFormat/>
    <w:rPr>
      <w:rFonts w:cs="Calibri"/>
      <w:b/>
      <w:sz w:val="24"/>
    </w:rPr>
  </w:style>
  <w:style w:type="character" w:styleId="ListLabel122">
    <w:name w:val="ListLabel 122"/>
    <w:qFormat/>
    <w:rPr>
      <w:rFonts w:cs="Courier New"/>
      <w:sz w:val="24"/>
    </w:rPr>
  </w:style>
  <w:style w:type="character" w:styleId="ListLabel123">
    <w:name w:val="ListLabel 123"/>
    <w:qFormat/>
    <w:rPr>
      <w:rFonts w:cs="Wingdings"/>
      <w:sz w:val="24"/>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2">
    <w:name w:val="ListLabel 13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3">
    <w:name w:val="ListLabel 13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4">
    <w:name w:val="ListLabel 13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5">
    <w:name w:val="ListLabel 13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6">
    <w:name w:val="ListLabel 13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7">
    <w:name w:val="ListLabel 13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8">
    <w:name w:val="ListLabel 13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39">
    <w:name w:val="ListLabel 139"/>
    <w:qFormat/>
    <w:rPr>
      <w:rFonts w:cs="Calibri"/>
      <w:b/>
      <w:sz w:val="24"/>
    </w:rPr>
  </w:style>
  <w:style w:type="character" w:styleId="ListLabel140">
    <w:name w:val="ListLabel 140"/>
    <w:qFormat/>
    <w:rPr>
      <w:rFonts w:cs="Courier New"/>
      <w:sz w:val="24"/>
    </w:rPr>
  </w:style>
  <w:style w:type="character" w:styleId="ListLabel141">
    <w:name w:val="ListLabel 141"/>
    <w:qFormat/>
    <w:rPr>
      <w:rFonts w:cs="Wingdings"/>
      <w:sz w:val="24"/>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9">
    <w:name w:val="ListLabel 14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0">
    <w:name w:val="ListLabel 15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1">
    <w:name w:val="ListLabel 15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2">
    <w:name w:val="ListLabel 15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3">
    <w:name w:val="ListLabel 15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4">
    <w:name w:val="ListLabel 15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5">
    <w:name w:val="ListLabel 15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6">
    <w:name w:val="ListLabel 15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57">
    <w:name w:val="ListLabel 157"/>
    <w:qFormat/>
    <w:rPr>
      <w:rFonts w:cs="Calibri"/>
      <w:b/>
      <w:sz w:val="24"/>
    </w:rPr>
  </w:style>
  <w:style w:type="character" w:styleId="ListLabel158">
    <w:name w:val="ListLabel 158"/>
    <w:qFormat/>
    <w:rPr>
      <w:rFonts w:cs="Courier New"/>
      <w:sz w:val="24"/>
    </w:rPr>
  </w:style>
  <w:style w:type="character" w:styleId="ListLabel159">
    <w:name w:val="ListLabel 159"/>
    <w:qFormat/>
    <w:rPr>
      <w:rFonts w:cs="Wingdings"/>
      <w:sz w:val="24"/>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68">
    <w:name w:val="ListLabel 16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69">
    <w:name w:val="ListLabel 16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0">
    <w:name w:val="ListLabel 17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1">
    <w:name w:val="ListLabel 17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2">
    <w:name w:val="ListLabel 17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3">
    <w:name w:val="ListLabel 17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4">
    <w:name w:val="ListLabel 17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75">
    <w:name w:val="ListLabel 175"/>
    <w:qFormat/>
    <w:rPr>
      <w:rFonts w:cs="Calibri"/>
      <w:b/>
      <w:sz w:val="24"/>
    </w:rPr>
  </w:style>
  <w:style w:type="character" w:styleId="ListLabel176">
    <w:name w:val="ListLabel 176"/>
    <w:qFormat/>
    <w:rPr>
      <w:rFonts w:cs="Courier New"/>
      <w:sz w:val="24"/>
    </w:rPr>
  </w:style>
  <w:style w:type="character" w:styleId="ListLabel177">
    <w:name w:val="ListLabel 177"/>
    <w:qFormat/>
    <w:rPr>
      <w:rFonts w:cs="Wingdings"/>
      <w:sz w:val="24"/>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6">
    <w:name w:val="ListLabel 18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7">
    <w:name w:val="ListLabel 18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8">
    <w:name w:val="ListLabel 18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9">
    <w:name w:val="ListLabel 18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90">
    <w:name w:val="ListLabel 19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91">
    <w:name w:val="ListLabel 19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92">
    <w:name w:val="ListLabel 19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93">
    <w:name w:val="ListLabel 193"/>
    <w:qFormat/>
    <w:rPr>
      <w:rFonts w:cs="Calibri"/>
      <w:b/>
      <w:sz w:val="24"/>
    </w:rPr>
  </w:style>
  <w:style w:type="character" w:styleId="ListLabel194">
    <w:name w:val="ListLabel 194"/>
    <w:qFormat/>
    <w:rPr>
      <w:rFonts w:cs="Courier New"/>
      <w:sz w:val="24"/>
    </w:rPr>
  </w:style>
  <w:style w:type="character" w:styleId="ListLabel195">
    <w:name w:val="ListLabel 195"/>
    <w:qFormat/>
    <w:rPr>
      <w:rFonts w:cs="Wingdings"/>
      <w:sz w:val="24"/>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03">
    <w:name w:val="ListLabel 20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4">
    <w:name w:val="ListLabel 20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5">
    <w:name w:val="ListLabel 20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6">
    <w:name w:val="ListLabel 20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7">
    <w:name w:val="ListLabel 20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8">
    <w:name w:val="ListLabel 20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9">
    <w:name w:val="ListLabel 209"/>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10">
    <w:name w:val="ListLabel 210"/>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11">
    <w:name w:val="ListLabel 211"/>
    <w:qFormat/>
    <w:rPr>
      <w:rFonts w:cs="Calibri"/>
      <w:b/>
      <w:sz w:val="24"/>
    </w:rPr>
  </w:style>
  <w:style w:type="character" w:styleId="ListLabel212">
    <w:name w:val="ListLabel 212"/>
    <w:qFormat/>
    <w:rPr>
      <w:rFonts w:cs="Courier New"/>
      <w:sz w:val="24"/>
    </w:rPr>
  </w:style>
  <w:style w:type="character" w:styleId="ListLabel213">
    <w:name w:val="ListLabel 213"/>
    <w:qFormat/>
    <w:rPr>
      <w:rFonts w:cs="Wingdings"/>
      <w:sz w:val="24"/>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Calibri" w:hAnsi="Calibri" w:cs="Calibri"/>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2">
    <w:name w:val="ListLabel 222"/>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3">
    <w:name w:val="ListLabel 223"/>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4">
    <w:name w:val="ListLabel 224"/>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5">
    <w:name w:val="ListLabel 225"/>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6">
    <w:name w:val="ListLabel 226"/>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7">
    <w:name w:val="ListLabel 227"/>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28">
    <w:name w:val="ListLabel 228"/>
    <w:qFormat/>
    <w:rPr>
      <w:rFonts w:cs="Calibri"/>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15811"/>
    <w:pPr>
      <w:spacing w:before="0" w:after="160"/>
      <w:ind w:left="720" w:hanging="0"/>
      <w:contextualSpacing/>
    </w:pPr>
    <w:rPr/>
  </w:style>
  <w:style w:type="paragraph" w:styleId="TOCHeading">
    <w:name w:val="TOC Heading"/>
    <w:basedOn w:val="Heading1"/>
    <w:next w:val="Normal"/>
    <w:uiPriority w:val="39"/>
    <w:unhideWhenUsed/>
    <w:qFormat/>
    <w:rsid w:val="00567045"/>
    <w:pPr/>
    <w:rPr>
      <w:lang w:eastAsia="fr-FR"/>
    </w:rPr>
  </w:style>
  <w:style w:type="paragraph" w:styleId="Contents1">
    <w:name w:val="TOC 1"/>
    <w:basedOn w:val="Normal"/>
    <w:next w:val="Normal"/>
    <w:autoRedefine/>
    <w:uiPriority w:val="39"/>
    <w:unhideWhenUsed/>
    <w:rsid w:val="00567045"/>
    <w:pPr>
      <w:spacing w:before="0" w:after="100"/>
    </w:pPr>
    <w:rPr/>
  </w:style>
  <w:style w:type="paragraph" w:styleId="Contents2">
    <w:name w:val="TOC 2"/>
    <w:basedOn w:val="Normal"/>
    <w:next w:val="Normal"/>
    <w:autoRedefine/>
    <w:uiPriority w:val="39"/>
    <w:unhideWhenUsed/>
    <w:rsid w:val="005730ca"/>
    <w:pPr>
      <w:spacing w:before="0" w:after="100"/>
      <w:ind w:left="220" w:hanging="0"/>
    </w:pPr>
    <w:rPr/>
  </w:style>
  <w:style w:type="paragraph" w:styleId="Styledetableau2" w:customStyle="1">
    <w:name w:val="Style de tableau 2"/>
    <w:qFormat/>
    <w:rsid w:val="00e1523e"/>
    <w:pPr>
      <w:widowControl/>
      <w:bidi w:val="0"/>
      <w:spacing w:lineRule="auto" w:line="240" w:before="0" w:after="0"/>
      <w:jc w:val="left"/>
    </w:pPr>
    <w:rPr>
      <w:rFonts w:ascii="Helvetica" w:hAnsi="Helvetica" w:eastAsia="Helvetica" w:cs="Helvetica"/>
      <w:color w:val="000000"/>
      <w:sz w:val="20"/>
      <w:szCs w:val="20"/>
      <w:lang w:val="fr-FR" w:eastAsia="fr-FR" w:bidi="ar-SA"/>
    </w:rPr>
  </w:style>
  <w:style w:type="paragraph" w:styleId="BalloonText">
    <w:name w:val="Balloon Text"/>
    <w:basedOn w:val="Normal"/>
    <w:link w:val="TextedebullesCar"/>
    <w:uiPriority w:val="99"/>
    <w:semiHidden/>
    <w:unhideWhenUsed/>
    <w:qFormat/>
    <w:rsid w:val="003b068c"/>
    <w:pPr>
      <w:spacing w:lineRule="auto" w:line="240" w:before="0" w:after="0"/>
    </w:pPr>
    <w:rPr>
      <w:rFonts w:ascii="Segoe UI" w:hAnsi="Segoe UI" w:cs="Segoe UI"/>
      <w:sz w:val="18"/>
      <w:szCs w:val="18"/>
    </w:rPr>
  </w:style>
  <w:style w:type="paragraph" w:styleId="Caption1">
    <w:name w:val="caption"/>
    <w:qFormat/>
    <w:rsid w:val="003b068c"/>
    <w:pPr>
      <w:widowControl/>
      <w:suppressAutoHyphens w:val="true"/>
      <w:bidi w:val="0"/>
      <w:spacing w:lineRule="auto" w:line="240" w:before="0" w:after="0"/>
      <w:jc w:val="left"/>
      <w:outlineLvl w:val="0"/>
    </w:pPr>
    <w:rPr>
      <w:rFonts w:ascii="Calibri" w:hAnsi="Calibri" w:eastAsia="Arial Unicode MS" w:cs="Arial Unicode MS"/>
      <w:color w:val="000000"/>
      <w:sz w:val="36"/>
      <w:szCs w:val="36"/>
      <w:lang w:val="fr-FR" w:eastAsia="fr-FR" w:bidi="ar-SA"/>
    </w:rPr>
  </w:style>
  <w:style w:type="paragraph" w:styleId="Corps" w:customStyle="1">
    <w:name w:val="Corps"/>
    <w:qFormat/>
    <w:rsid w:val="003668f4"/>
    <w:pPr>
      <w:widowControl/>
      <w:bidi w:val="0"/>
      <w:jc w:val="left"/>
    </w:pPr>
    <w:rPr>
      <w:rFonts w:ascii="Calibri" w:hAnsi="Calibri" w:eastAsia="Arial Unicode MS" w:cs="Arial Unicode MS"/>
      <w:color w:val="000000"/>
      <w:sz w:val="22"/>
      <w:szCs w:val="22"/>
      <w:u w:val="none" w:color="000000"/>
      <w:lang w:val="fr-FR" w:eastAsia="fr-FR" w:bidi="ar-SA"/>
    </w:rPr>
  </w:style>
  <w:style w:type="paragraph" w:styleId="Header">
    <w:name w:val="Header"/>
    <w:basedOn w:val="Normal"/>
    <w:link w:val="En-tteCar"/>
    <w:uiPriority w:val="99"/>
    <w:unhideWhenUsed/>
    <w:rsid w:val="00da6406"/>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a6406"/>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Style1import" w:customStyle="1">
    <w:name w:val="Style 1 importé"/>
    <w:qFormat/>
    <w:rsid w:val="003668f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b5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e1523e"/>
    <w:pPr>
      <w:spacing w:after="0" w:line="240" w:lineRule="auto"/>
    </w:pPr>
    <w:rPr>
      <w:lang w:eastAsia="fr-FR"/>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chart" Target="charts/chart3.xm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_rels/chart2.xml.rels><?xml version="1.0" encoding="UTF-8"?>
<Relationships xmlns="http://schemas.openxmlformats.org/package/2006/relationships"><Relationship Id="rId1" Type="http://schemas.openxmlformats.org/officeDocument/2006/relationships/package" Target="../embeddings/Feuille_de_calcul_Microsoft_Excel.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P ( dBm)</c:v>
                </c:pt>
              </c:strCache>
            </c:strRef>
          </c:tx>
          <c:spPr>
            <a:solidFill>
              <a:srgbClr val="5b9bd5"/>
            </a:solidFill>
            <a:ln w="31680">
              <a:solidFill>
                <a:srgbClr val="5b9bd5"/>
              </a:solidFill>
              <a:round/>
            </a:ln>
          </c:spPr>
          <c:marker>
            <c:symbol val="squar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4"/>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numCache>
            </c:numRef>
          </c:xVal>
          <c:yVal>
            <c:numRef>
              <c:f>0</c:f>
              <c:numCache>
                <c:formatCode>General</c:formatCode>
                <c:ptCount val="14"/>
                <c:pt idx="0">
                  <c:v>-33</c:v>
                </c:pt>
                <c:pt idx="1">
                  <c:v>-48</c:v>
                </c:pt>
                <c:pt idx="2">
                  <c:v>-59</c:v>
                </c:pt>
                <c:pt idx="3">
                  <c:v>-57</c:v>
                </c:pt>
                <c:pt idx="4">
                  <c:v>-63</c:v>
                </c:pt>
                <c:pt idx="5">
                  <c:v>-57</c:v>
                </c:pt>
                <c:pt idx="6">
                  <c:v>-60</c:v>
                </c:pt>
                <c:pt idx="7">
                  <c:v>-65</c:v>
                </c:pt>
                <c:pt idx="8">
                  <c:v>-60</c:v>
                </c:pt>
                <c:pt idx="9">
                  <c:v>-57</c:v>
                </c:pt>
                <c:pt idx="10">
                  <c:v>-62</c:v>
                </c:pt>
                <c:pt idx="11">
                  <c:v>-66</c:v>
                </c:pt>
                <c:pt idx="12">
                  <c:v>-64</c:v>
                </c:pt>
                <c:pt idx="13">
                  <c:v>-59</c:v>
                </c:pt>
              </c:numCache>
            </c:numRef>
          </c:yVal>
          <c:smooth val="1"/>
        </c:ser>
        <c:ser>
          <c:idx val="1"/>
          <c:order val="1"/>
          <c:tx>
            <c:strRef>
              <c:f>label 2</c:f>
              <c:strCache>
                <c:ptCount val="1"/>
                <c:pt idx="0">
                  <c:v>SINR (dBm)</c:v>
                </c:pt>
              </c:strCache>
            </c:strRef>
          </c:tx>
          <c:spPr>
            <a:solidFill>
              <a:srgbClr val="ed7d31"/>
            </a:solidFill>
            <a:ln w="31680">
              <a:solidFill>
                <a:srgbClr val="ed7d31"/>
              </a:solidFill>
              <a:round/>
            </a:ln>
          </c:spPr>
          <c:marker>
            <c:symbol val="squar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14"/>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numCache>
            </c:numRef>
          </c:xVal>
          <c:yVal>
            <c:numRef>
              <c:f>2</c:f>
              <c:numCache>
                <c:formatCode>General</c:formatCode>
                <c:ptCount val="14"/>
                <c:pt idx="0">
                  <c:v>81</c:v>
                </c:pt>
                <c:pt idx="1">
                  <c:v>66</c:v>
                </c:pt>
                <c:pt idx="2">
                  <c:v>55</c:v>
                </c:pt>
                <c:pt idx="3">
                  <c:v>57</c:v>
                </c:pt>
                <c:pt idx="4">
                  <c:v>51</c:v>
                </c:pt>
                <c:pt idx="5">
                  <c:v>57</c:v>
                </c:pt>
                <c:pt idx="6">
                  <c:v>54</c:v>
                </c:pt>
                <c:pt idx="7">
                  <c:v>49</c:v>
                </c:pt>
                <c:pt idx="8">
                  <c:v>54</c:v>
                </c:pt>
                <c:pt idx="9">
                  <c:v>57</c:v>
                </c:pt>
                <c:pt idx="10">
                  <c:v>52</c:v>
                </c:pt>
                <c:pt idx="11">
                  <c:v>48</c:v>
                </c:pt>
                <c:pt idx="12">
                  <c:v>50</c:v>
                </c:pt>
                <c:pt idx="13">
                  <c:v>55</c:v>
                </c:pt>
              </c:numCache>
            </c:numRef>
          </c:yVal>
          <c:smooth val="1"/>
        </c:ser>
        <c:axId val="90499111"/>
        <c:axId val="56129615"/>
      </c:scatterChart>
      <c:valAx>
        <c:axId val="90499111"/>
        <c:scaling>
          <c:orientation val="minMax"/>
        </c:scaling>
        <c:delete val="0"/>
        <c:axPos val="b"/>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56129615"/>
        <c:crosses val="autoZero"/>
        <c:crossBetween val="midCat"/>
      </c:valAx>
      <c:valAx>
        <c:axId val="56129615"/>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90499111"/>
        <c:crosses val="autoZero"/>
        <c:crossBetween val="midCat"/>
      </c:valAx>
      <c:spPr>
        <a:solidFill>
          <a:srgbClr val="ffffff"/>
        </a:solidFill>
        <a:ln>
          <a:noFill/>
        </a:ln>
      </c:spPr>
    </c:plotArea>
    <c:legend>
      <c:legendPos val="r"/>
      <c:layout>
        <c:manualLayout>
          <c:xMode val="edge"/>
          <c:yMode val="edge"/>
          <c:x val="0.8090625"/>
          <c:y val="0.214"/>
        </c:manualLayout>
      </c:layout>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Etude du Wi-Fi selon la distance
</a:t>
            </a:r>
          </a:p>
        </c:rich>
      </c:tx>
      <c:overlay val="0"/>
    </c:title>
    <c:autoTitleDeleted val="0"/>
    <c:plotArea>
      <c:scatterChart>
        <c:scatterStyle val="lineMarker"/>
        <c:varyColors val="0"/>
        <c:ser>
          <c:idx val="0"/>
          <c:order val="0"/>
          <c:tx>
            <c:strRef>
              <c:f>label 0</c:f>
              <c:strCache>
                <c:ptCount val="1"/>
                <c:pt idx="0">
                  <c:v>SNR</c:v>
                </c:pt>
              </c:strCache>
            </c:strRef>
          </c:tx>
          <c:spPr>
            <a:solidFill>
              <a:srgbClr val="5b9bd5"/>
            </a:solidFill>
            <a:ln w="19080">
              <a:solidFill>
                <a:srgbClr val="5b9bd5"/>
              </a:solidFill>
              <a:round/>
            </a:ln>
          </c:spPr>
          <c:marker>
            <c:symbol val="circle"/>
            <c:size val="4"/>
            <c:spPr>
              <a:solidFill>
                <a:srgbClr val="5b9bd5"/>
              </a:solidFill>
            </c:spPr>
          </c:marker>
          <c:dLbls>
            <c:dLblPos val="r"/>
            <c:showLegendKey val="0"/>
            <c:showVal val="0"/>
            <c:showCatName val="0"/>
            <c:showSerName val="0"/>
            <c:showPercent val="0"/>
            <c:showLeaderLines val="0"/>
          </c:dLbls>
          <c:xVal>
            <c:numRef>
              <c:f>1</c:f>
              <c:numCache>
                <c:formatCode>General</c:formatCode>
                <c:ptCount val="6"/>
                <c:pt idx="0">
                  <c:v>1</c:v>
                </c:pt>
                <c:pt idx="1">
                  <c:v>5</c:v>
                </c:pt>
                <c:pt idx="2">
                  <c:v>10</c:v>
                </c:pt>
                <c:pt idx="3">
                  <c:v>15</c:v>
                </c:pt>
                <c:pt idx="4">
                  <c:v>20</c:v>
                </c:pt>
                <c:pt idx="5">
                  <c:v>30</c:v>
                </c:pt>
              </c:numCache>
            </c:numRef>
          </c:xVal>
          <c:yVal>
            <c:numRef>
              <c:f>0</c:f>
              <c:numCache>
                <c:formatCode>General</c:formatCode>
                <c:ptCount val="6"/>
                <c:pt idx="0">
                  <c:v>57</c:v>
                </c:pt>
                <c:pt idx="1">
                  <c:v>60</c:v>
                </c:pt>
                <c:pt idx="2">
                  <c:v>48</c:v>
                </c:pt>
                <c:pt idx="3">
                  <c:v>41</c:v>
                </c:pt>
                <c:pt idx="4">
                  <c:v>36</c:v>
                </c:pt>
                <c:pt idx="5">
                  <c:v>27</c:v>
                </c:pt>
              </c:numCache>
            </c:numRef>
          </c:yVal>
          <c:smooth val="1"/>
        </c:ser>
        <c:ser>
          <c:idx val="1"/>
          <c:order val="1"/>
          <c:tx>
            <c:strRef>
              <c:f>label 2</c:f>
              <c:strCache>
                <c:ptCount val="1"/>
                <c:pt idx="0">
                  <c:v>Psignal (dB)</c:v>
                </c:pt>
              </c:strCache>
            </c:strRef>
          </c:tx>
          <c:spPr>
            <a:solidFill>
              <a:srgbClr val="ed7d31"/>
            </a:solidFill>
            <a:ln w="19080">
              <a:solidFill>
                <a:srgbClr val="ed7d31"/>
              </a:solidFill>
              <a:round/>
            </a:ln>
          </c:spPr>
          <c:marker>
            <c:symbol val="circle"/>
            <c:size val="4"/>
            <c:spPr>
              <a:solidFill>
                <a:srgbClr val="ed7d31"/>
              </a:solidFill>
            </c:spPr>
          </c:marker>
          <c:dLbls>
            <c:dLblPos val="r"/>
            <c:showLegendKey val="0"/>
            <c:showVal val="0"/>
            <c:showCatName val="0"/>
            <c:showSerName val="0"/>
            <c:showPercent val="0"/>
            <c:showLeaderLines val="0"/>
          </c:dLbls>
          <c:xVal>
            <c:numRef>
              <c:f>3</c:f>
              <c:numCache>
                <c:formatCode>General</c:formatCode>
                <c:ptCount val="6"/>
                <c:pt idx="0">
                  <c:v>1</c:v>
                </c:pt>
                <c:pt idx="1">
                  <c:v>5</c:v>
                </c:pt>
                <c:pt idx="2">
                  <c:v>10</c:v>
                </c:pt>
                <c:pt idx="3">
                  <c:v>15</c:v>
                </c:pt>
                <c:pt idx="4">
                  <c:v>20</c:v>
                </c:pt>
                <c:pt idx="5">
                  <c:v>30</c:v>
                </c:pt>
              </c:numCache>
            </c:numRef>
          </c:xVal>
          <c:yVal>
            <c:numRef>
              <c:f>2</c:f>
              <c:numCache>
                <c:formatCode>General</c:formatCode>
                <c:ptCount val="6"/>
                <c:pt idx="0">
                  <c:v>-30</c:v>
                </c:pt>
                <c:pt idx="1">
                  <c:v>-28</c:v>
                </c:pt>
                <c:pt idx="2">
                  <c:v>-35</c:v>
                </c:pt>
                <c:pt idx="3">
                  <c:v>-45</c:v>
                </c:pt>
                <c:pt idx="4">
                  <c:v>-49</c:v>
                </c:pt>
                <c:pt idx="5">
                  <c:v>-57</c:v>
                </c:pt>
              </c:numCache>
            </c:numRef>
          </c:yVal>
          <c:smooth val="1"/>
        </c:ser>
        <c:ser>
          <c:idx val="2"/>
          <c:order val="2"/>
          <c:tx>
            <c:strRef>
              <c:f>label 4</c:f>
              <c:strCache>
                <c:ptCount val="1"/>
                <c:pt idx="0">
                  <c:v>Bruit (dB)</c:v>
                </c:pt>
              </c:strCache>
            </c:strRef>
          </c:tx>
          <c:spPr>
            <a:solidFill>
              <a:srgbClr val="a5a5a5"/>
            </a:solidFill>
            <a:ln w="19080">
              <a:solidFill>
                <a:srgbClr val="a5a5a5"/>
              </a:solidFill>
              <a:round/>
            </a:ln>
          </c:spPr>
          <c:marker>
            <c:symbol val="circle"/>
            <c:size val="4"/>
            <c:spPr>
              <a:solidFill>
                <a:srgbClr val="a5a5a5"/>
              </a:solidFill>
            </c:spPr>
          </c:marker>
          <c:dLbls>
            <c:dLblPos val="r"/>
            <c:showLegendKey val="0"/>
            <c:showVal val="0"/>
            <c:showCatName val="0"/>
            <c:showSerName val="0"/>
            <c:showPercent val="0"/>
            <c:showLeaderLines val="0"/>
          </c:dLbls>
          <c:xVal>
            <c:numRef>
              <c:f>5</c:f>
              <c:numCache>
                <c:formatCode>General</c:formatCode>
                <c:ptCount val="6"/>
                <c:pt idx="0">
                  <c:v>1</c:v>
                </c:pt>
                <c:pt idx="1">
                  <c:v>5</c:v>
                </c:pt>
                <c:pt idx="2">
                  <c:v>10</c:v>
                </c:pt>
                <c:pt idx="3">
                  <c:v>15</c:v>
                </c:pt>
                <c:pt idx="4">
                  <c:v>20</c:v>
                </c:pt>
                <c:pt idx="5">
                  <c:v>30</c:v>
                </c:pt>
              </c:numCache>
            </c:numRef>
          </c:xVal>
          <c:yVal>
            <c:numRef>
              <c:f>4</c:f>
              <c:numCache>
                <c:formatCode>General</c:formatCode>
                <c:ptCount val="6"/>
                <c:pt idx="0">
                  <c:v>-88</c:v>
                </c:pt>
                <c:pt idx="1">
                  <c:v>-87</c:v>
                </c:pt>
                <c:pt idx="2">
                  <c:v>-87</c:v>
                </c:pt>
                <c:pt idx="3">
                  <c:v>-87</c:v>
                </c:pt>
                <c:pt idx="4">
                  <c:v>-85</c:v>
                </c:pt>
                <c:pt idx="5">
                  <c:v>-87</c:v>
                </c:pt>
              </c:numCache>
            </c:numRef>
          </c:yVal>
          <c:smooth val="1"/>
        </c:ser>
        <c:axId val="95441143"/>
        <c:axId val="53276451"/>
      </c:scatterChart>
      <c:valAx>
        <c:axId val="95441143"/>
        <c:scaling>
          <c:orientation val="minMax"/>
        </c:scaling>
        <c:delete val="0"/>
        <c:axPos val="b"/>
        <c:majorGridlines>
          <c:spPr>
            <a:ln w="12600">
              <a:solidFill>
                <a:srgbClr val="d9d9d9"/>
              </a:solidFill>
              <a:round/>
            </a:ln>
          </c:spPr>
        </c:majorGridlines>
        <c:numFmt formatCode="General" sourceLinked="0"/>
        <c:majorTickMark val="none"/>
        <c:minorTickMark val="none"/>
        <c:tickLblPos val="nextTo"/>
        <c:spPr>
          <a:ln w="12600">
            <a:solidFill>
              <a:srgbClr val="bfbfbf"/>
            </a:solidFill>
            <a:round/>
          </a:ln>
        </c:spPr>
        <c:txPr>
          <a:bodyPr/>
          <a:p>
            <a:pPr>
              <a:defRPr b="0" sz="900" spc="-1" strike="noStrike">
                <a:solidFill>
                  <a:srgbClr val="595959"/>
                </a:solidFill>
                <a:uFill>
                  <a:solidFill>
                    <a:srgbClr val="ffffff"/>
                  </a:solidFill>
                </a:uFill>
                <a:latin typeface="Calibri"/>
              </a:defRPr>
            </a:pPr>
          </a:p>
        </c:txPr>
        <c:crossAx val="53276451"/>
        <c:crosses val="autoZero"/>
        <c:crossBetween val="midCat"/>
        <c:majorUnit val="7.5"/>
        <c:minorUnit val="3.75"/>
      </c:valAx>
      <c:valAx>
        <c:axId val="53276451"/>
        <c:scaling>
          <c:orientation val="minMax"/>
        </c:scaling>
        <c:delete val="0"/>
        <c:axPos val="l"/>
        <c:majorGridlines>
          <c:spPr>
            <a:ln w="12600">
              <a:solidFill>
                <a:srgbClr val="d9d9d9"/>
              </a:solidFill>
              <a:round/>
            </a:ln>
          </c:spPr>
        </c:majorGridlines>
        <c:numFmt formatCode="General" sourceLinked="0"/>
        <c:majorTickMark val="none"/>
        <c:minorTickMark val="none"/>
        <c:tickLblPos val="nextTo"/>
        <c:spPr>
          <a:ln w="12600">
            <a:solidFill>
              <a:srgbClr val="bfbfbf"/>
            </a:solidFill>
            <a:round/>
          </a:ln>
        </c:spPr>
        <c:txPr>
          <a:bodyPr/>
          <a:p>
            <a:pPr>
              <a:defRPr b="0" sz="900" spc="-1" strike="noStrike">
                <a:solidFill>
                  <a:srgbClr val="595959"/>
                </a:solidFill>
                <a:uFill>
                  <a:solidFill>
                    <a:srgbClr val="ffffff"/>
                  </a:solidFill>
                </a:uFill>
                <a:latin typeface="Calibri"/>
              </a:defRPr>
            </a:pPr>
          </a:p>
        </c:txPr>
        <c:crossAx val="95441143"/>
        <c:crosses val="autoZero"/>
        <c:crossBetween val="midCat"/>
        <c:majorUnit val="39.375"/>
        <c:minorUnit val="19.6875"/>
      </c:valAx>
      <c:spPr>
        <a:noFill/>
        <a:ln w="12600">
          <a:noFill/>
        </a:ln>
      </c:spPr>
    </c:plotArea>
    <c:legend>
      <c:legendPos val="r"/>
      <c:layout>
        <c:manualLayout>
          <c:xMode val="edge"/>
          <c:yMode val="edge"/>
          <c:x val="0.7969375"/>
          <c:y val="0.230888888888889"/>
        </c:manualLayout>
      </c:layout>
      <c:overlay val="0"/>
      <c:spPr>
        <a:noFill/>
        <a:ln w="12600">
          <a:noFill/>
        </a:ln>
      </c:spPr>
    </c:legend>
    <c:plotVisOnly val="1"/>
    <c:dispBlanksAs val="gap"/>
  </c:chart>
  <c:spPr>
    <a:solidFill>
      <a:srgbClr val="ffffff"/>
    </a:solidFill>
    <a:ln w="1260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libri"/>
              </a:defRPr>
            </a:pPr>
            <a:r>
              <a:rPr b="1" sz="1800" spc="-1" strike="noStrike">
                <a:solidFill>
                  <a:srgbClr val="000000"/>
                </a:solidFill>
                <a:uFill>
                  <a:solidFill>
                    <a:srgbClr val="ffffff"/>
                  </a:solidFill>
                </a:uFill>
                <a:latin typeface="Calibri"/>
              </a:rPr>
              <a:t>Principales caractéristiques des technologies alternatives</a:t>
            </a:r>
          </a:p>
        </c:rich>
      </c:tx>
      <c:overlay val="0"/>
    </c:title>
    <c:autoTitleDeleted val="0"/>
    <c:plotArea>
      <c:radarChart>
        <c:radarStyle val="marker"/>
        <c:ser>
          <c:idx val="0"/>
          <c:order val="0"/>
          <c:tx>
            <c:strRef>
              <c:f>label 0</c:f>
              <c:strCache>
                <c:ptCount val="1"/>
                <c:pt idx="0">
                  <c:v>NFC</c:v>
                </c:pt>
              </c:strCache>
            </c:strRef>
          </c:tx>
          <c:spPr>
            <a:solidFill>
              <a:srgbClr val="5b9bd5"/>
            </a:solidFill>
            <a:ln w="31680">
              <a:solidFill>
                <a:srgbClr val="5b9bd5"/>
              </a:solidFill>
              <a:round/>
            </a:ln>
          </c:spPr>
          <c:marker>
            <c:symbol val="square"/>
            <c:size val="5"/>
            <c:spPr>
              <a:solidFill>
                <a:srgbClr val="5b9bd5"/>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13.56</c:v>
                </c:pt>
                <c:pt idx="1">
                  <c:v>424</c:v>
                </c:pt>
                <c:pt idx="2">
                  <c:v>0.01</c:v>
                </c:pt>
                <c:pt idx="3">
                  <c:v>100</c:v>
                </c:pt>
                <c:pt idx="4">
                  <c:v>0.1</c:v>
                </c:pt>
                <c:pt idx="5">
                  <c:v>15</c:v>
                </c:pt>
              </c:numCache>
            </c:numRef>
          </c:val>
        </c:ser>
        <c:ser>
          <c:idx val="1"/>
          <c:order val="1"/>
          <c:tx>
            <c:strRef>
              <c:f>label 1</c:f>
              <c:strCache>
                <c:ptCount val="1"/>
                <c:pt idx="0">
                  <c:v>ZigBee</c:v>
                </c:pt>
              </c:strCache>
            </c:strRef>
          </c:tx>
          <c:spPr>
            <a:solidFill>
              <a:srgbClr val="ed7d31"/>
            </a:solidFill>
            <a:ln w="31680">
              <a:solidFill>
                <a:srgbClr val="ed7d31"/>
              </a:solidFill>
              <a:round/>
            </a:ln>
          </c:spPr>
          <c:marker>
            <c:symbol val="square"/>
            <c:size val="5"/>
            <c:spPr>
              <a:solidFill>
                <a:srgbClr val="ed7d31"/>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868</c:v>
                </c:pt>
                <c:pt idx="1">
                  <c:v>250</c:v>
                </c:pt>
                <c:pt idx="2">
                  <c:v>100</c:v>
                </c:pt>
                <c:pt idx="3">
                  <c:v>1</c:v>
                </c:pt>
                <c:pt idx="4">
                  <c:v>1</c:v>
                </c:pt>
                <c:pt idx="5">
                  <c:v>50</c:v>
                </c:pt>
              </c:numCache>
            </c:numRef>
          </c:val>
        </c:ser>
        <c:ser>
          <c:idx val="2"/>
          <c:order val="2"/>
          <c:tx>
            <c:strRef>
              <c:f>label 2</c:f>
              <c:strCache>
                <c:ptCount val="1"/>
                <c:pt idx="0">
                  <c:v>Z-Wave</c:v>
                </c:pt>
              </c:strCache>
            </c:strRef>
          </c:tx>
          <c:spPr>
            <a:solidFill>
              <a:srgbClr val="a5a5a5"/>
            </a:solidFill>
            <a:ln w="31680">
              <a:solidFill>
                <a:srgbClr val="a5a5a5"/>
              </a:solidFill>
              <a:round/>
            </a:ln>
          </c:spPr>
          <c:marker>
            <c:symbol val="square"/>
            <c:size val="5"/>
            <c:spPr>
              <a:solidFill>
                <a:srgbClr val="a5a5a5"/>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868</c:v>
                </c:pt>
                <c:pt idx="1">
                  <c:v>100</c:v>
                </c:pt>
                <c:pt idx="2">
                  <c:v>50</c:v>
                </c:pt>
                <c:pt idx="3">
                  <c:v>10</c:v>
                </c:pt>
                <c:pt idx="4">
                  <c:v>11.95</c:v>
                </c:pt>
                <c:pt idx="5">
                  <c:v>20</c:v>
                </c:pt>
              </c:numCache>
            </c:numRef>
          </c:val>
        </c:ser>
        <c:ser>
          <c:idx val="3"/>
          <c:order val="3"/>
          <c:tx>
            <c:strRef>
              <c:f>label 3</c:f>
              <c:strCache>
                <c:ptCount val="1"/>
                <c:pt idx="0">
                  <c:v>ANT+</c:v>
                </c:pt>
              </c:strCache>
            </c:strRef>
          </c:tx>
          <c:spPr>
            <a:solidFill>
              <a:srgbClr val="ffc000"/>
            </a:solidFill>
            <a:ln w="31680">
              <a:solidFill>
                <a:srgbClr val="ffc000"/>
              </a:solidFill>
              <a:round/>
            </a:ln>
          </c:spPr>
          <c:marker>
            <c:symbol val="square"/>
            <c:size val="5"/>
            <c:spPr>
              <a:solidFill>
                <a:srgbClr val="ffc000"/>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3</c:f>
              <c:numCache>
                <c:formatCode>General</c:formatCode>
                <c:ptCount val="6"/>
                <c:pt idx="0">
                  <c:v>2400</c:v>
                </c:pt>
                <c:pt idx="1">
                  <c:v>90</c:v>
                </c:pt>
                <c:pt idx="2">
                  <c:v>10</c:v>
                </c:pt>
                <c:pt idx="3">
                  <c:v>126</c:v>
                </c:pt>
                <c:pt idx="4">
                  <c:v>35</c:v>
                </c:pt>
                <c:pt idx="5">
                  <c:v/>
                </c:pt>
              </c:numCache>
            </c:numRef>
          </c:val>
        </c:ser>
        <c:axId val="48968167"/>
        <c:axId val="8266815"/>
      </c:radarChart>
      <c:catAx>
        <c:axId val="48968167"/>
        <c:scaling>
          <c:orientation val="minMax"/>
        </c:scaling>
        <c:delete val="0"/>
        <c:axPos val="b"/>
        <c:majorGridlines>
          <c:spPr>
            <a:ln w="6480">
              <a:solidFill>
                <a:srgbClr val="8b8b8b"/>
              </a:solidFill>
              <a:round/>
            </a:ln>
          </c:spPr>
        </c:majorGridlines>
        <c:numFmt formatCode="General" sourceLinked="1"/>
        <c:majorTickMark val="out"/>
        <c:minorTickMark val="none"/>
        <c:tickLblPos val="nextTo"/>
        <c:spPr>
          <a:ln w="6480">
            <a:noFill/>
          </a:ln>
        </c:spPr>
        <c:txPr>
          <a:bodyPr/>
          <a:p>
            <a:pPr>
              <a:defRPr b="0" sz="1000" spc="-1" strike="noStrike">
                <a:solidFill>
                  <a:srgbClr val="000000"/>
                </a:solidFill>
                <a:uFill>
                  <a:solidFill>
                    <a:srgbClr val="ffffff"/>
                  </a:solidFill>
                </a:uFill>
                <a:latin typeface="Calibri"/>
              </a:defRPr>
            </a:pPr>
          </a:p>
        </c:txPr>
        <c:crossAx val="8266815"/>
        <c:crosses val="autoZero"/>
        <c:auto val="1"/>
        <c:lblAlgn val="ctr"/>
        <c:lblOffset val="100"/>
      </c:catAx>
      <c:valAx>
        <c:axId val="8266815"/>
        <c:scaling>
          <c:logBase val="10"/>
          <c:orientation val="minMax"/>
        </c:scaling>
        <c:delete val="0"/>
        <c:axPos val="l"/>
        <c:majorGridlines>
          <c:spPr>
            <a:ln w="6480">
              <a:solidFill>
                <a:srgbClr val="8b8b8b"/>
              </a:solidFill>
              <a:round/>
            </a:ln>
          </c:spPr>
        </c:majorGridlines>
        <c:numFmt formatCode="General" sourceLinked="0"/>
        <c:majorTickMark val="cross"/>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48968167"/>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35F9C-DF14-46C0-9480-D9B862EF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LibreOffice/5.1.5.2$MacOSX_X86_64 LibreOffice_project/7a864d8825610a8c07cfc3bc01dd4fce6a9447e5</Application>
  <Pages>20</Pages>
  <Words>3357</Words>
  <Characters>16589</Characters>
  <CharactersWithSpaces>19700</CharactersWithSpaces>
  <Paragraphs>379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2016-10-14T14:42:00Z</dcterms:created>
  <dc:creator>sanjay jaysan</dc:creator>
  <dc:description/>
  <dc:language>fr-FR</dc:language>
  <cp:lastModifiedBy/>
  <dcterms:modified xsi:type="dcterms:W3CDTF">2016-10-16T22:58:54Z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