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5A0808"/>
          <w:sz w:val="40"/>
        </w:rPr>
        <w:t>✠  CORPORAL SCHOOL PROGRAM  ✠</w:t>
      </w:r>
    </w:p>
    <w:p>
      <w:pPr>
        <w:spacing w:after="40"/>
        <w:jc w:val="center"/>
      </w:pPr>
      <w:r>
        <w:rPr>
          <w:b/>
          <w:color w:val="8B6A10"/>
          <w:sz w:val="26"/>
        </w:rPr>
        <w:t>COMPLETE EXAM ANSWER KEY</w:t>
      </w:r>
    </w:p>
    <w:p>
      <w:pPr>
        <w:spacing w:after="280"/>
        <w:jc w:val="center"/>
      </w:pPr>
      <w:r>
        <w:rPr>
          <w:i/>
          <w:color w:val="7A2020"/>
          <w:sz w:val="18"/>
        </w:rPr>
        <w:t>Knights Templar of Knighthood &amp; Christian Knighthood</w:t>
      </w:r>
    </w:p>
    <w:p>
      <w:pPr>
        <w:spacing w:after="80"/>
      </w:pPr>
      <w:r>
        <w:rPr>
          <w:b/>
          <w:color w:val="5A0808"/>
          <w:sz w:val="20"/>
        </w:rPr>
        <w:t>QUICK REFERENCE — ALL CORRECT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936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Week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Q1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Q2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Q3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Q4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Q5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Q6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Q7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Q8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Q9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Q10</w:t>
            </w:r>
          </w:p>
        </w:tc>
      </w:tr>
      <w:tr>
        <w:tc>
          <w:tcPr>
            <w:tcW w:type="dxa" w:w="936"/>
            <w:shd w:val="clear" w:color="auto" w:fill="F5ECD8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1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2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936"/>
            <w:shd w:val="clear" w:color="auto" w:fill="F5ECD8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3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4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A</w:t>
            </w:r>
          </w:p>
        </w:tc>
      </w:tr>
      <w:tr>
        <w:tc>
          <w:tcPr>
            <w:tcW w:type="dxa" w:w="936"/>
            <w:shd w:val="clear" w:color="auto" w:fill="F5ECD8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5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6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936"/>
            <w:shd w:val="clear" w:color="auto" w:fill="F5ECD8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7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8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</w:tr>
    </w:tbl>
    <w:p>
      <w:pPr>
        <w:spacing w:after="20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1  —  Week 1: Why the Order Was Founded / Mission and Historical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Corporal program's 'source-based method' requires students to: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Base historical conclusions on documented primary and secondary sources rather than legend, myth, or speculation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Corporal source-based method requires grounding all historical claims in documented evidence — distinguishing verified history from legend.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founding mission of the Knights Templar, as documented in contemporary sources, was primarily: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The protection of Christian pilgrims on the dangerous roads to and from Jerusalem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Primary sources consistently identify pilgrim protection as the founding mission — not conquest, wealth, or political governance.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'historical need' that made the Templar founding possible in 1119/1120 was specifically: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gap between the Crusaders' military success in capturing Jerusalem and their inability to protect the roads leading to it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Crusaders held Jerusalem but couldn't protect the roads — this specific gap was the historical need the Templars filled.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At Corporal level, students are expected to evaluate historical sources by asking: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Who wrote it, when, for what purpose, and whether it has been corroborated by other sources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Historical source evaluation requires assessing authorship, date, purpose, and corroboration — not simply age or the presence of facts.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distinction between 'mission' and 'historical need' in Corporal study is important because: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Mission is what the Order chose to do; historical need is the external crisis that made the mission necessary and legitimate — understanding both explains the founding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Templar founding makes full sense only when both dimensions are understood: the chosen mission and the external crisis that made that mission urgently necessary.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 Corporal-level student reviewing a popular book claiming the Templars discovered the Holy Grail should: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Evaluate the claim against documented primary sources — which contain no contemporary evidence for such a discovery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source-based method requires evaluating all claims against documented evidence — and no primary source from the Templar period records a Holy Grail discovery.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Which of the following is a documented primary source for the early Templar Order?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Rule of the Templars, written after the Council of Troyes in 1129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Rule of the Templars is a genuine primary source — a document written by or for the Order in its own era. Novels, legends, and later rituals are not primary sources.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Corporal program's emphasis on 'source-based method' prepares members for: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Judgment pillar — the ability to distinguish documented fact from legend and apply that skill to KTKC formation decisions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Source-based method directly trains the Judgment pillar — the ability to evaluate evidence critically and separate verifiable history from legend and speculation.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Why is 'mission clarity' a key term in Corporal Week 1 study?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Because the Templars' founding mission clarity was their greatest early strength — and mission drift, when it came, was their greatest vulnerability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Templars' early mission clarity — protect pilgrims — was what gave them moral legitimacy and support. Understanding this sets up the later study of how drift from that clarity contributed to their downfall.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Corporal program builds on Levie and Squire knowledge by: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Requiring students to apply source evaluation methods to go deeper into the documented historical record — not just accepting summaries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Corporal level advances the program by requiring source-based engagement with the historical record — not just learning the timeline, but learning to evaluate the evidence behind it.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2  —  Week 2: Founders, Early Support, and Legitimacy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Council of Troyes (1128/1129) provided the Templar Order with legitimacy in what specific sense?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provided formal Church recognition, a written Rule, and the ability to legally recruit and receive donations across Christendom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Troyes provided ecclesiastical legitimacy — formal Church approval, a Rule, and the legal standing to operate publicly across Europe.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Bernard of Clairvaux's most direct contribution to Templar legitimacy was: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Writing 'De Laude Novae Militiae' — a public defense of the Order that used his enormous authority to validate the warrior-monk concept theologically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Bernard's 'De Laude' was a powerful theological argument for the legitimacy of armed religious service — his prestige made it influential across Catholic Europe.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 source-based examination of Hugh de Payns' motivations shows: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That contemporary sources describe a mission of pilgrim protection and religious service — personal wealth-seeking is not documented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Contemporary sources consistently describe Hugh de Payns' motivation as pilgrim protection and religious service — financial or political motivations are not documented in primary sources.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concept of 'institutional legitimacy' in the Templar context means: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That the Order had received formal recognition from appropriate authorities — the Church and secular rulers — that enabled it to exist, recruit, and operate legally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Institutional legitimacy is about formal recognition by appropriate authorities — without it, the Order could not legally recruit, own property, or operate openly across multiple jurisdictions.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Why is 'early support' (Bernard, Baldwin II, Pope Honorius II) studied at Corporal level?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Because institutional legitimacy requires external validation — studying who supported the Order and why reveals how it moved from informal brotherhood to recognized institution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Understanding who supported the Order and why provides a model for how institutions build legitimacy — through mission clarity, external endorsement, and demonstrated service.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Pope Honorius II's formal endorsement of the Templars at the Council of Troyes was significant because: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gave the Council's decisions the full authority of the papacy — transforming informal recognition into official Church approval with legal force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Papal endorsement gave the Council's approval its legal and spiritual force — making the Order's recognition binding across the entire Latin Church.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 Corporal reviewing 'De Laude Novae Militiae' as a source must understand that it is: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An advocacy document — written to defend and promote the Order — which must be read with awareness of Bernard's supportive position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Source evaluation requires understanding the author's position — Bernard wrote 'De Laude' as an advocate for the Order, which shaped his argument. This doesn't invalidate it, but requires awareness.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'legitimacy gap' the Templars faced before 1128/1129 was: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They could not legally recruit, own property, or receive donations without Church recognition — limiting their growth and stability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Without formal recognition, the Templars lacked legal standing — they couldn't publicly recruit, receive bequests, or operate institutional properties. This limited them severely.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How does the Corporal study of Templar founding legitimacy apply to the KTKC?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models how proper governance structures, formal recognition, and transparent mission statements create the institutional legitimacy necessary for an organization to serve effectively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KTKC's own governance structures — formal incorporation, bylaws, transparency — reflect the same principle: legitimate institutions require formal structures, clear missions, and accountable governance.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source-based method applied to Bernard of Clairvaux requires distinguishing between: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What Bernard actually wrote versus the interpretations and embellishments added by later admirers and critics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Source evaluation applied to a major historical figure like Bernard requires separating documented writings from later interpretations, embellishments, and myths that accumulated around his legacy.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3  —  Week 3: Growth, Expansion, and Public Trust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primary engine of Templar expansion across Europe after 1129 was: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Voluntary donations of land and money from pious nobility who supported the Order's mission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Templar expansion was driven by voluntary pious donations — nobles gave land, money, and rights to the Order in exchange for spiritual merit, supporting its mission they believed in.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'Public trust' in the Templar Order during its expansion period was based on: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Their visible reputation for disciplined service, pilgrim protection, and incorruptible financial management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Templars earned public trust through demonstrated disciplined service and a reputation for incorruptible management of donations — essential for continued growth.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As the Templar Order expanded, the tension between institutional size and founding mission emerged when: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Administrative complexity, wealth management, and political entanglement began competing with the founding virtue of humble service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Institutional growth brought complexity — managing vast estates, political relationships, and financial operations created tensions with the founding virtue of humble, disciplined service.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Templar commandery network served what strategic function for the Order's expansion?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distributed administrative and economic infrastructure that enabled the Order to operate, recruit, and generate resources across multiple countries simultaneously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Commanderies were the distributed infrastructure backbone — each one managing local properties, recruiting members, training knights, and channeling wealth to the Holy Land.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When studying Templar expansion, a Corporal-level student should apply source evaluation by: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Recognizing that medieval sources often exaggerated numbers for rhetorical effect and cross-referencing multiple sources for more reliable estimates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Medieval sources routinely exaggerated numbers — source evaluation requires recognizing this tendency and triangulating between multiple sources for more reliable estimates.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KTKC's deliberate limitation on organizational size compared to the Templars reflects: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learned lesson from Templar history — that unconstrained institutional growth can erode the mission clarity and accountability that make an organization trustworthy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KTKC deliberately applies the Templar lesson — unconstrained growth creates governance problems. Maintaining size limits and accountability structures protects mission integrity.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'Property donations' to the Templars were primarily motivated by: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Pious belief that supporting the Order's mission would earn spiritual merit — and practical benefits like financial management services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Donations were primarily pious — donors believed supporting the Holy Land mission earned spiritual merit. Some also valued Templar financial management for practical estate planning purposes.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early signs of 'mission tension' in the Templar expansion period should teach Corporal students that: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Institutional success requires active, ongoing commitment to preserving founding virtue — success itself creates pressures that can erode mission clarity if left unmanaged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lesson is not that growth is bad, but that growth creates pressures that require active governance — the KTKC builds accountability structures precisely to manage these pressures.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 Corporal reviewing records of Templar land donations should be alert to which source problem?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Many donation records are ecclesiastical documents designed to establish legal ownership — they describe practical arrangements more than pious motivation, requiring contextual reading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Legal and ecclesiastical donation documents describe practical ownership and rights arrangements — they need to be read in context rather than as purely spiritual testimonials.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Corporal study of Templar expansion is connected to KTKC governance by teaching that: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Transparent financial management, clear accountability, and mission-focused use of resources are what sustain public trust — in the medieval Order and in the modern KTKC alike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Templar expansion story shows that public trust is built on transparent management and mission-focused stewardship — lessons the KTKC applies to its own governance and financial accountability.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4  —  Week 4: Structure, Offices, and Daily Life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'Draper' in the Templar organizational structure was responsible for: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Overseeing clothing, equipment distribution, and the material provisions of members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Draper managed the distribution and maintenance of clothing, equipment, and material provisions — an essential administrative role in a large communal organization.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'Turcopolier' commanded which specific type of force within the Templar military?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turcopoles — light cavalry units, often recruited from local Christians or converts, used for scouting and skirmishing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Turcopoles were light cavalry — flexible, fast forces essential for reconnaissance and skirmishing. The Turcopolier commanded this specialized component of the Templar military.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 Templar's daily life under the Rule included all of the following EXCEPT: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Personal accumulation of private property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vow of poverty prohibited personal property accumulation — everything was communal. Prayer, communal meals, and military training were all required by the Rule.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Grand Master's authority within the Templar Order was constrained by: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council of senior brothers whose advice the Grand Master was expected to seek on major decisions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Grand Master was the supreme authority but was expected to consult a council of senior brothers — this limitation on absolute power was an early form of governance accountability.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Templar Rule's regulation of food and meals required: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Two meals per day in common — with specific rules about portions, silence during readings, and prohibition of excess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Rule specified communal meals twice daily with regulated portions, readings during meals, and prohibition of excess — reflecting the monastic character of the Order's daily life.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Why did the Templar Rule specify rules for horses and their care?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Because horses were essential military equipment — their health and readiness directly affected the Order's military effectiveness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Horses were the primary military equipment of a medieval knight — their care was a military necessity directly affecting the Order's operational readiness.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distinction between 'knight-brothers' and 'serving brothers' in the Templar structure was primarily: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Based on social origin and function — knight-brothers came from noble families and fought; serving brothers came from non-noble backgrounds and performed a range of military and support roles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Medieval social structure shaped Templar organization — noble birth was required for knight-brother status. Serving brothers were fully committed members with different social origins and functional roles.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Rule's prohibition against brothers 'speaking vainly or uselessly' was rooted in: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monastic value of disciplined speech as part of spiritual formation — self-control of the tongue reflects interior discipline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Disciplined speech is a classical monastic virtue — the Rule's speech regulations reflect the Templars' monastic identity, not merely military or security concerns.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How does the Corporal study of Templar daily life apply to KTKC formation?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models how ordered, disciplined common life — structured around prayer, service, accountability, and communal standards — supports mission and character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Templar Rule's daily structure models how ordered communal life — structured around consistent practices — cultivates the character and discipline the KTKC's Five Pillars call for.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 Corporal applying the source-based method to the Templar Rule must understand that the Rule is: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A  </w:t>
            </w:r>
            <w:r>
              <w:rPr>
                <w:color w:val="101010"/>
                <w:sz w:val="18"/>
              </w:rPr>
              <w:t>A prescriptive document stating how life should be lived — not necessarily how every member actually lived every day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Rules are prescriptive — they state ideals. Source evaluation requires distinguishing what the Rule mandated from what actual members did, which may have diverged in practice.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5  —  Week 5: Spiritual Discipline, Service, and the Corporal Rank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Templar Rule's requirement for daily prayer at canonical hours served what formation purpose?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To structure the day around God rather than around self — building the habit of placing divine service before personal convenience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Canonical hours structure the entire day around divine service — they interrupt personal activity repeatedly to reorient the member toward God. This is formation through routine.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KTKC Corporal rank's emphasis on 'service orientation' means: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Corporal demonstrates through consistent conduct that service to others has become a personal value — not merely a requirement to be fulfilled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At Corporal level, service orientation is evaluated as a demonstrated value — not just rule compliance. The question is whether service has become part of the member's character.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Templars' practice of 'lectio divina' (spiritual reading) during meals was significant because: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transformed even eating into a moment of formation — integrating spiritual nourishment with physical nourishment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Reading during meals transformed a daily physical act into a spiritual formation practice — reflecting the Templar ideal of integrated life where no moment is spiritually neutral.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progression from Levie to Squire to Corporal represents: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deepening formation process — each rank builds new knowledge, judgment, and character on the foundation of prior ranks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KTKC formation is explicitly cumulative — each rank deepens the knowledge, judgment, and character built in prior ranks, not simply adding new facts.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Corporal program requires students to apply the source-based method to the spiritual dimensions of Templar life by: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Distinguishing between what the Rule required spiritually and documented evidence of how members actually lived those requirements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Source evaluation applies to spiritual claims too — the Rule's spiritual requirements must be distinguished from documented evidence of actual practice, which was sometimes inconsistent.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'Corporal rank' within the KTKC is named drawing on which tradition?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A combination of military rank tradition and the concept of embodied (corporal) service — service that is demonstrated in action, not just profession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Corporal rank reflects both military tradition and the idea of embodied, demonstrated service — a member whose commitment is expressed in actions, not just words.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Five Governing Pillars of the KTKC align with Templar daily life in which way?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Both structures organize Christian commitment around daily practice — the Pillars (Service, Prayer, Discipline, Witness, Charity) parallel the structured devotion and service of the Templar Rule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Both structures organize Christian life around consistent daily practice — the Pillars and the Rule both refuse to separate spiritual identity from daily action.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 Corporal candidate's conduct review focuses on which specific question?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Whether the candidate's daily conduct consistently reflects the Five Pillars — service, prayer, discipline, witness, and charity — or whether these remain abstract ideals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Conduct review at Corporal level evaluates whether formation has moved from knowledge to character — whether the Pillars are lived, not just known.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Templar practice of chapter meetings for confession of faults demonstrates: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communal accountability practice — members could be corrected by the community, not just by private conscience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Chapter fault confession was communal accountability in practice — members submitted themselves to community correction as part of ordered religious life, not just private conscience.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Corporal program's emphasis on formation depth over breadth means: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is more important to understand the implications of what has been studied than to accumulate more facts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Formation depth means understanding implications, making connections, and applying lessons — not simply knowing more facts. Quality of understanding matters more than quantity of information.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6  —  Week 6: Wealth, Power, Risks, and Mission Drift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'Mission drift' in the Templar context refers specifically to: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progressive erosion of founding virtue — humble service to pilgrims — as wealth, privilege, and political entanglement gradually shaped the Order's priorities and culture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Mission drift is the gradual erosion of founding purpose and virtue — the Templars' transformation from a humble protective brotherhood into a wealthy, politically entangled institution is a classic example.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documentary evidence for Templar wealth accumulation shows it was primarily the result of: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Accumulated donations, banking fees, and the economic output of the commandery network — legitimate but ultimately problematic in scale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Templar wealth came from legitimate sources — donations, banking, commandery income. The problem wasn't illegitimate acquisition but the scale and the governance challenges it created.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erosion of accountability in the later Templar period is documented through: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Chronicles and internal documents showing growing exemptions from oversight, reduced chapter accountability practices, and increasing political isolation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Sources show growing exemptions from oversight, reduced accountability practices, and political isolation — the documented pattern of accountability erosion that preceded the suppression.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KTKC's specific governance structures that respond to the Templar mission drift lesson include: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Regular financial transparency reporting, the Board of Promotion Review, and the explicit prohibition of purchasing rank or privilege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KTKC explicitly builds in transparency, accountability mechanisms like the Board of Promotion Review, and prohibitions on buying rank or privilege — direct responses to specific Templar governance failures.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 Corporal is asked: 'Was Templar wealth itself the problem, or something else?' The most historically accurate answer is: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wealth was not inherently problematic; the problem was the gradual reduction of accountability, transparency, and mission clarity that accompanied it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problem was not wealth per se but the erosion of accountability and mission clarity that accompanied it. Well-governed wealthy organizations can maintain virtue; the Templars progressively failed governance.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papal privilege 'Omne Datum Optimum' (1139) contributed to potential accountability erosion by: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Exempting the Templars from local episcopal oversight — which reduced the external checks on their conduct that other religious orders faced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Papal exemption from episcopal authority removed a key external check — local bishops could no longer investigate or correct Templar conduct, reducing accountability at the regional level.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documented evidence of growing Templar political entanglement in European courts shows: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That as the Order accumulated wealth and privileges, it became increasingly drawn into European political disputes — compromising its independence and creating powerful enemies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Documentary evidence shows increasing Templar involvement in European court politics — loans to kings, political alliances, advocacy for interests. This entanglement created the political vulnerabilities Philip IV exploited.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KTKC Rule's prohibition against 'buying or selling rank' is a direct lesson drawn from: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Templar experience of gradually allowing wealth to influence status and privileges within the Order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explicit prohibition on purchasing rank is a direct response to the Templar pattern of wealth influencing status — the KTKC builds this prohibition in as a structural defense.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Mission drift is most dangerous for an organization when: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happens gradually and invisibly — each small accommodation to wealth or privilege seems reasonable in isolation, but the cumulative effect destroys founding virtue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Gradual invisible drift is the most dangerous — each small compromise seems reasonable, but the cumulative effect is transformative. This is why active accountability structures are needed continuously.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Corporal program's study of mission drift prepares students to: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Actively maintain their own commitment to the Five Pillars as lived values — not just organizational policies — and contribute to a culture of accountability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Mission drift prevention starts with individuals — members who actively live the Pillars and maintain accountability culture are the primary defense against institutional drift.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7  —  Week 7: Crisis, Friday the 13th, and Suppression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source-based assessment of Philip IV's charges against the Templars requires acknowledging: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That the charges were produced through torture, serve Philip's obvious financial interests, and are widely rejected as fabricated or grossly exaggerated by modern scholarship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Source evaluation of the Templar trial requires assessing the reliability of torture-extracted confessions and the obvious conflict of interest of Philip IV — modern scholarship broadly concludes the charges were fabricated.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Inquisition's use of torture in the Templar trials produced confessions that are historically unreliable because: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Confessions extracted under torture were routinely recanted when torture stopped, and the specific charges match Philip's political needs too perfectly to be credible as spontaneous admissions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Torture-extracted confessions are methodologically unreliable — and the mass recantations when torture stopped, combined with the perfect match to Philip's political agenda, make these particular confessions especially suspect.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Pope Clement V's historical legacy in the Templar crisis is primarily that of: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pope whose political weakness and dependence on the French Crown led him to cooperate in a persecution he had serious doubts about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Clement V was weak, operating from French-controlled Avignon, and deeply dependent on Philip IV. His cooperation despite doubts is a documented case of institutional authority corrupted by political pressure.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Templar trial records are valuable as historical sources primarily because: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They document in detail the accusation process, interrogation methods, and responses — providing insight into both the charges and the political mechanisms of medieval persecution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Trial records reveal the process — not the truth of the charges. They are invaluable for understanding how medieval persecution worked and the political machinery Philip deployed.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simultaneous arrest of Templars across France on October 13, 1307 demonstrates: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Philip IV's careful advance planning and his use of royal administrative machinery to achieve a politically motivated surprise operation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coordination required for simultaneous arrests across France demonstrates months of advance planning — Philip used his royal administration to execute a carefully planned surprise operation.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Jacques de Molay's recantation of his confession on the day of his execution is historically significant because: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demonstrated personal integrity — he chose death rather than to live maintaining a confession he believed was false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De Molay's final recantation — choosing execution over living under a false confession — is a documented act of personal integrity that became symbolically important to those who honored the Order.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Council of Vienne's decision to dissolve the Order rather than fully exonerate or convict it reflected: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Political pragmatism — Clement V needed to satisfy Philip IV without fully condemning an Order that many church leaders believed was innocent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Council's dissolution was political compromise — satisfying Philip without declaring guilt or innocence. This ambiguity has fueled debate and conspiracy theories ever since.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After dissolution, Templar property was formally assigned to the Hospitallers, but in practice: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Philip IV retained control of much of the French Templar wealth despite the formal assignment to the Hospitallers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Philip IV used his political leverage to retain French Templar wealth despite the formal Hospitaller assignment — the Council's decision and the actual outcome diverged significantly in France.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Corporal-level lesson from the Templar suppression for KTKC governance is: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That transparency, accountability, and freedom from political entanglement are the institutional defenses against the kind of vulnerability the Templars experienced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Templar suppression shows that political entanglement and accountability erosion create vulnerability. The KTKC responds with transparency, clear governance, and deliberate separation from political entanglement.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 Corporal applying source evaluation to popular claims about 'Templar secrets' surviving the suppression should: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Recognize that these claims originate centuries after the suppression, have no primary source support, and serve the interests of organizations claiming Templar legitimacy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Claims about surviving Templar secrets originate in 18th-century Masonic mythology with no contemporary primary source support — source evaluation leads to rejection of these claims as historically unfounded.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8  —  Week 8: Jacques de Molay, Hospitallers, Legacy, Myth versus History, and Corporal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Knights Hospitaller's absorption of most Templar property after 1312 was significant because: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massively increased Hospitaller resources and responsibility — the Hospitallers became the primary Christian military presence in the eastern Mediterranean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transfer of Templar property dramatically expanded Hospitaller resources and positioned them as the dominant Christian military order — they went on to defend Rhodes and Malta for centuries.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most significant documented legacy of the Templar Order for KTKC study is: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model of how Christian ideals can be institutionalized — both the virtues of founding commitment and the dangers of mission drift — providing concrete lessons for modern Orders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Templar legacy provides KTKC with a concrete historical case study — not secret knowledge or military tactics, but the lessons of virtue, institutional life, accountability, and failure.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Which of the following is a documented historical fact about the Templar Order?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They were formally dissolved by the Council of Vienne in 1312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Council of Vienne formally dissolved the Order in 1312 — this is documented history. The other options are myths with no primary source support.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Jacques de Molay's legacy in historical memory is primarily as: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last Grand Master who maintained personal integrity under persecution — a symbol of principled resistance to unjust power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De Molay's legacy is his personal integrity — his final recantation under threat of death made him a symbol of principled resistance, regardless of what one concludes about the Order's larger history.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 Corporal board review candidate is asked to explain the difference between the Templar Order and modern organizations claiming to be 'Knights Templar.' The accurate answer is: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medieval Templar Order was formally dissolved in 1312 and has no documented institutional continuity to modern groups — most 'Templar' organizations were founded in the 18th century or later without historical connection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historical Templar Order ended in 1312. Most modern 'Templar' groups were founded in the 18th/19th centuries with Masonic connections and no documented historical continuity to the medieval Order.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Corporal board review's application of the Judgment pillar specifically tests: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Whether the student can identify documented historical claims, evaluate sources critically, and distinguish fact from myth and legend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Judgment at Corporal level means critical source evaluation — identifying what is documented, evaluating sources, and distinguishing historical fact from myth. This is the core Corporal-level cognitive skill.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five assessment pillars applied to Corporal board review require: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All five — Knowledge, Judgment, Service, Character, and Communication — to be demonstrated across the full 8 weeks, not just in the final assessment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All five pillars are assessed across the full program — the board review is cumulative, evaluating the full 8-week formation experience.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cumulative review in Corporal Week 8 is designed to ensure: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That the full arc of historical knowledge — from pre-Templar context through suppression and legacy — is integrated into a coherent understanding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Week 8 review integrates the full arc — from 1095 through 1314 and legacy — ensuring students understand the complete story, not just isolated weekly topics.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KTKC's approach to the Templar legacy is best described as: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Using the Templar story as formation material — drawing lessons from both its virtues and its failures — without claiming institutional succession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KTKC uses the Templar story as formation material — not as a claim of succession. The virtues and failures both teach. No institutional succession is claimed.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 Corporal graduate should be able to demonstrate all of the following at board review EXCEPT: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Ability to recite from memory all 73 clauses of the original Templar Rule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Corporal program does not require memorization of the full Rule — it requires source evaluation, timeline knowledge, and myth identification skills.</w:t>
            </w:r>
          </w:p>
        </w:tc>
      </w:tr>
    </w:tbl>
    <w:p>
      <w:pPr>
        <w:spacing w:after="80"/>
      </w:pPr>
    </w:p>
    <w:p>
      <w:pPr>
        <w:spacing w:before="240"/>
        <w:jc w:val="center"/>
      </w:pPr>
      <w:r>
        <w:rPr>
          <w:i/>
          <w:color w:val="7A2020"/>
          <w:sz w:val="17"/>
        </w:rPr>
        <w:t>✠  Schoolmaster Reference Document — KTKC Corporal School Program  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