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7" w:lineRule="auto" w:before="64"/>
      </w:pPr>
      <w:r>
        <w:rPr/>
        <w:t>KNIGHTS</w:t>
      </w:r>
      <w:r>
        <w:rPr>
          <w:spacing w:val="-23"/>
        </w:rPr>
        <w:t> </w:t>
      </w:r>
      <w:r>
        <w:rPr/>
        <w:t>TEMPLAR</w:t>
      </w:r>
      <w:r>
        <w:rPr>
          <w:spacing w:val="-10"/>
        </w:rPr>
        <w:t> </w:t>
      </w:r>
      <w:r>
        <w:rPr/>
        <w:t>OF</w:t>
      </w:r>
      <w:r>
        <w:rPr>
          <w:spacing w:val="-30"/>
        </w:rPr>
        <w:t> </w:t>
      </w:r>
      <w:r>
        <w:rPr/>
        <w:t>THE</w:t>
      </w:r>
      <w:r>
        <w:rPr>
          <w:spacing w:val="-10"/>
        </w:rPr>
        <w:t> </w:t>
      </w:r>
      <w:r>
        <w:rPr/>
        <w:t>KINGDOM OF CHRIST</w:t>
      </w:r>
    </w:p>
    <w:p>
      <w:pPr>
        <w:spacing w:before="18"/>
        <w:ind w:left="9" w:right="3" w:firstLine="0"/>
        <w:jc w:val="center"/>
        <w:rPr>
          <w:b/>
          <w:sz w:val="48"/>
        </w:rPr>
      </w:pPr>
      <w:r>
        <w:rPr>
          <w:b/>
          <w:sz w:val="48"/>
        </w:rPr>
        <w:t>TEMPLAR FORGE</w:t>
      </w:r>
      <w:r>
        <w:rPr>
          <w:b/>
          <w:spacing w:val="-27"/>
          <w:sz w:val="48"/>
        </w:rPr>
        <w:t> </w:t>
      </w:r>
      <w:r>
        <w:rPr>
          <w:b/>
          <w:spacing w:val="-2"/>
          <w:sz w:val="48"/>
        </w:rPr>
        <w:t>ACADEMY</w:t>
      </w:r>
    </w:p>
    <w:p>
      <w:pPr>
        <w:pStyle w:val="BodyText"/>
        <w:spacing w:before="4"/>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105678</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8.321161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Knight Major </w:t>
      </w:r>
      <w:r>
        <w:rPr>
          <w:i/>
          <w:spacing w:val="-2"/>
        </w:rPr>
        <w:t>Handbook</w:t>
      </w:r>
    </w:p>
    <w:p>
      <w:pPr>
        <w:pStyle w:val="BodyText"/>
        <w:spacing w:before="0"/>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7"/>
          <w:u w:val="single"/>
        </w:rPr>
        <w:t> </w:t>
      </w:r>
      <w:r>
        <w:rPr>
          <w:u w:val="single"/>
        </w:rPr>
        <w:t>Purpose</w:t>
      </w:r>
      <w:r>
        <w:rPr>
          <w:spacing w:val="-9"/>
          <w:u w:val="single"/>
        </w:rPr>
        <w:t> </w:t>
      </w:r>
      <w:r>
        <w:rPr>
          <w:u w:val="single"/>
        </w:rPr>
        <w:t>of</w:t>
      </w:r>
      <w:r>
        <w:rPr>
          <w:spacing w:val="-9"/>
          <w:u w:val="single"/>
        </w:rPr>
        <w:t> </w:t>
      </w:r>
      <w:r>
        <w:rPr>
          <w:u w:val="single"/>
        </w:rPr>
        <w:t>the</w:t>
      </w:r>
      <w:r>
        <w:rPr>
          <w:spacing w:val="-17"/>
          <w:u w:val="single"/>
        </w:rPr>
        <w:t> </w:t>
      </w:r>
      <w:r>
        <w:rPr>
          <w:u w:val="single"/>
        </w:rPr>
        <w:t>Academy</w:t>
      </w:r>
      <w:r>
        <w:rPr>
          <w:spacing w:val="27"/>
          <w:u w:val="single"/>
        </w:rPr>
        <w:t> </w:t>
      </w:r>
      <w:r>
        <w:rPr>
          <w:u w:val="single"/>
        </w:rPr>
        <w:t>and</w:t>
      </w:r>
      <w:r>
        <w:rPr>
          <w:spacing w:val="-9"/>
          <w:u w:val="single"/>
        </w:rPr>
        <w:t> </w:t>
      </w:r>
      <w:r>
        <w:rPr>
          <w:u w:val="single"/>
        </w:rPr>
        <w:t>Kni</w:t>
      </w:r>
      <w:r>
        <w:rPr>
          <w:u w:val="none"/>
        </w:rPr>
        <w:t>g</w:t>
      </w:r>
      <w:r>
        <w:rPr>
          <w:u w:val="single"/>
        </w:rPr>
        <w:t>ht</w:t>
      </w:r>
      <w:r>
        <w:rPr>
          <w:spacing w:val="-9"/>
          <w:u w:val="single"/>
        </w:rPr>
        <w:t> </w:t>
      </w:r>
      <w:r>
        <w:rPr>
          <w:u w:val="single"/>
        </w:rPr>
        <w:t>Ma</w:t>
      </w:r>
      <w:r>
        <w:rPr>
          <w:u w:val="none"/>
        </w:rPr>
        <w:t>j</w:t>
      </w:r>
      <w:r>
        <w:rPr>
          <w:u w:val="single"/>
        </w:rPr>
        <w:t>or</w:t>
      </w:r>
      <w:r>
        <w:rPr>
          <w:spacing w:val="-13"/>
          <w:u w:val="single"/>
        </w:rPr>
        <w:t> </w:t>
      </w:r>
      <w:r>
        <w:rPr>
          <w:spacing w:val="-2"/>
          <w:u w:val="single"/>
        </w:rPr>
        <w:t>Handbook</w:t>
      </w:r>
    </w:p>
    <w:p>
      <w:pPr>
        <w:pStyle w:val="BodyText"/>
        <w:spacing w:before="54"/>
        <w:rPr>
          <w:b/>
          <w:sz w:val="28"/>
        </w:rPr>
      </w:pPr>
    </w:p>
    <w:p>
      <w:pPr>
        <w:pStyle w:val="BodyText"/>
        <w:spacing w:line="312" w:lineRule="auto" w:before="0"/>
        <w:ind w:left="66" w:right="58" w:firstLine="720"/>
        <w:jc w:val="both"/>
      </w:pPr>
      <w:r>
        <w:rPr/>
        <w:t>This handbook establishes the operational guidelines, curriculum standards, and leadership expectations for the Knight Major rank within the Knights Templar of the Kingdom of Christ - Templar Forge</w:t>
      </w:r>
      <w:r>
        <w:rPr>
          <w:spacing w:val="-4"/>
        </w:rPr>
        <w:t> </w:t>
      </w:r>
      <w:r>
        <w:rPr/>
        <w:t>Academy. The</w:t>
      </w:r>
      <w:r>
        <w:rPr>
          <w:spacing w:val="-4"/>
        </w:rPr>
        <w:t> </w:t>
      </w:r>
      <w:r>
        <w:rPr/>
        <w:t>Academy is strictly educational, charitable, historical, and moral </w:t>
      </w:r>
      <w:r>
        <w:rPr/>
        <w:t>in purpose. The Knight Major program serves as an advanced formation phase for senior officers entrusted with safeguarding the overarching governance and instructional integrity of the </w:t>
      </w:r>
      <w:r>
        <w:rPr>
          <w:spacing w:val="-2"/>
        </w:rPr>
        <w:t>institution.</w:t>
      </w:r>
    </w:p>
    <w:p>
      <w:pPr>
        <w:pStyle w:val="BodyText"/>
        <w:spacing w:line="312" w:lineRule="auto" w:before="247"/>
        <w:ind w:left="66" w:right="58" w:firstLine="720"/>
        <w:jc w:val="both"/>
      </w:pPr>
      <w:r>
        <w:rPr/>
        <w:t>It must be explicitly stated that the Order and its</w:t>
      </w:r>
      <w:r>
        <w:rPr>
          <w:spacing w:val="-4"/>
        </w:rPr>
        <w:t> </w:t>
      </w:r>
      <w:r>
        <w:rPr/>
        <w:t>Academy are not military or paramilitary in nature; internal ranks are organizational and instructional only. The program exists to forge individuals of strong moral character dedicated to charitable works, orderly administration, </w:t>
      </w:r>
      <w:r>
        <w:rPr/>
        <w:t>and rigorous spiritual formation, completely devoid of martial posturing or unofficial military style.</w:t>
      </w:r>
    </w:p>
    <w:p>
      <w:pPr>
        <w:pStyle w:val="BodyText"/>
        <w:spacing w:before="141"/>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8"/>
        <w:rPr>
          <w:b/>
          <w:sz w:val="28"/>
        </w:rPr>
      </w:pPr>
    </w:p>
    <w:p>
      <w:pPr>
        <w:pStyle w:val="BodyText"/>
        <w:spacing w:line="312" w:lineRule="auto" w:before="0"/>
        <w:ind w:left="66" w:right="58" w:firstLine="720"/>
        <w:jc w:val="both"/>
      </w:pPr>
      <w:r>
        <w:rPr/>
        <w:t>The</w:t>
      </w:r>
      <w:r>
        <w:rPr>
          <w:spacing w:val="-2"/>
        </w:rPr>
        <w:t> </w:t>
      </w:r>
      <w:r>
        <w:rPr/>
        <w:t>primary</w:t>
      </w:r>
      <w:r>
        <w:rPr>
          <w:spacing w:val="-2"/>
        </w:rPr>
        <w:t> </w:t>
      </w:r>
      <w:r>
        <w:rPr/>
        <w:t>mission</w:t>
      </w:r>
      <w:r>
        <w:rPr>
          <w:spacing w:val="-2"/>
        </w:rPr>
        <w:t> </w:t>
      </w:r>
      <w:r>
        <w:rPr/>
        <w:t>of</w:t>
      </w:r>
      <w:r>
        <w:rPr>
          <w:spacing w:val="-2"/>
        </w:rPr>
        <w:t> </w:t>
      </w:r>
      <w:r>
        <w:rPr/>
        <w:t>the</w:t>
      </w:r>
      <w:r>
        <w:rPr>
          <w:spacing w:val="-6"/>
        </w:rPr>
        <w:t> </w:t>
      </w:r>
      <w:r>
        <w:rPr/>
        <w:t>Templar</w:t>
      </w:r>
      <w:r>
        <w:rPr>
          <w:spacing w:val="-2"/>
        </w:rPr>
        <w:t> </w:t>
      </w:r>
      <w:r>
        <w:rPr/>
        <w:t>Forge</w:t>
      </w:r>
      <w:r>
        <w:rPr>
          <w:spacing w:val="-15"/>
        </w:rPr>
        <w:t> </w:t>
      </w:r>
      <w:r>
        <w:rPr/>
        <w:t>Academy</w:t>
      </w:r>
      <w:r>
        <w:rPr>
          <w:spacing w:val="-2"/>
        </w:rPr>
        <w:t> </w:t>
      </w:r>
      <w:r>
        <w:rPr/>
        <w:t>is</w:t>
      </w:r>
      <w:r>
        <w:rPr>
          <w:spacing w:val="-2"/>
        </w:rPr>
        <w:t> </w:t>
      </w:r>
      <w:r>
        <w:rPr/>
        <w:t>to</w:t>
      </w:r>
      <w:r>
        <w:rPr>
          <w:spacing w:val="-2"/>
        </w:rPr>
        <w:t> </w:t>
      </w:r>
      <w:r>
        <w:rPr/>
        <w:t>cultivate</w:t>
      </w:r>
      <w:r>
        <w:rPr>
          <w:spacing w:val="-2"/>
        </w:rPr>
        <w:t> </w:t>
      </w:r>
      <w:r>
        <w:rPr/>
        <w:t>a</w:t>
      </w:r>
      <w:r>
        <w:rPr>
          <w:spacing w:val="-2"/>
        </w:rPr>
        <w:t> </w:t>
      </w:r>
      <w:r>
        <w:rPr/>
        <w:t>truthful</w:t>
      </w:r>
      <w:r>
        <w:rPr>
          <w:spacing w:val="-2"/>
        </w:rPr>
        <w:t> </w:t>
      </w:r>
      <w:r>
        <w:rPr/>
        <w:t>understanding of the medieval Knights Templar, rejecting conjecture and myth in favor of genuine historical appreciation and spiritual emulation. The Order is forever consecrated to Jesus Christ, and this dedication shapes our modern mission to provide a truthful, nonviolent witness to His gospel through sacrificial service, mentorship, and brotherhood.</w:t>
      </w:r>
    </w:p>
    <w:p>
      <w:pPr>
        <w:pStyle w:val="BodyText"/>
        <w:spacing w:line="312" w:lineRule="auto" w:before="246"/>
        <w:ind w:left="66" w:right="58" w:firstLine="720"/>
        <w:jc w:val="both"/>
      </w:pPr>
      <w:r>
        <w:rPr/>
        <w:t>The historical foundation of the Knight Major formation draws upon the immense responsibilities of the senior officers and regional Masters in the original Templar Order. </w:t>
      </w:r>
      <w:r>
        <w:rPr/>
        <w:t>It examines how true leadership at the highest levels requires the steadfast preservation of doctrine and standards, strengthening subordinates, and ensuring that the organization remains anchored to its founding holy purpose amidst external pressures and internal growth.</w:t>
      </w:r>
    </w:p>
    <w:p>
      <w:pPr>
        <w:pStyle w:val="BodyText"/>
        <w:spacing w:before="142"/>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3"/>
        <w:rPr>
          <w:b/>
          <w:sz w:val="28"/>
        </w:rPr>
      </w:pPr>
    </w:p>
    <w:p>
      <w:pPr>
        <w:pStyle w:val="BodyText"/>
        <w:spacing w:line="312" w:lineRule="auto" w:before="1"/>
        <w:ind w:left="66" w:firstLine="720"/>
      </w:pPr>
      <w:r>
        <w:rPr/>
        <w:t>The Knight Major program requires strict adherence to the core principles that govern </w:t>
      </w:r>
      <w:r>
        <w:rPr/>
        <w:t>the conduct, administration, and daily lives of our senior leaders. Candidates are trained to embody:</w:t>
      </w:r>
    </w:p>
    <w:p>
      <w:pPr>
        <w:pStyle w:val="ListParagraph"/>
        <w:numPr>
          <w:ilvl w:val="1"/>
          <w:numId w:val="1"/>
        </w:numPr>
        <w:tabs>
          <w:tab w:pos="1386" w:val="left" w:leader="none"/>
        </w:tabs>
        <w:spacing w:line="312" w:lineRule="auto" w:before="242" w:after="0"/>
        <w:ind w:left="1386" w:right="260" w:hanging="240"/>
        <w:jc w:val="left"/>
        <w:rPr>
          <w:sz w:val="24"/>
        </w:rPr>
      </w:pPr>
      <w:r>
        <w:rPr>
          <w:b/>
          <w:sz w:val="24"/>
        </w:rPr>
        <w:t>Truth</w:t>
      </w:r>
      <w:r>
        <w:rPr>
          <w:b/>
          <w:spacing w:val="-7"/>
          <w:sz w:val="24"/>
        </w:rPr>
        <w:t> </w:t>
      </w:r>
      <w:r>
        <w:rPr>
          <w:b/>
          <w:sz w:val="24"/>
        </w:rPr>
        <w:t>before</w:t>
      </w:r>
      <w:r>
        <w:rPr>
          <w:b/>
          <w:spacing w:val="-7"/>
          <w:sz w:val="24"/>
        </w:rPr>
        <w:t> </w:t>
      </w:r>
      <w:r>
        <w:rPr>
          <w:b/>
          <w:sz w:val="24"/>
        </w:rPr>
        <w:t>legend:</w:t>
      </w:r>
      <w:r>
        <w:rPr>
          <w:b/>
          <w:spacing w:val="-7"/>
          <w:sz w:val="24"/>
        </w:rPr>
        <w:t> </w:t>
      </w:r>
      <w:r>
        <w:rPr>
          <w:sz w:val="24"/>
        </w:rPr>
        <w:t>Committing</w:t>
      </w:r>
      <w:r>
        <w:rPr>
          <w:spacing w:val="-7"/>
          <w:sz w:val="24"/>
        </w:rPr>
        <w:t> </w:t>
      </w:r>
      <w:r>
        <w:rPr>
          <w:sz w:val="24"/>
        </w:rPr>
        <w:t>to</w:t>
      </w:r>
      <w:r>
        <w:rPr>
          <w:spacing w:val="-7"/>
          <w:sz w:val="24"/>
        </w:rPr>
        <w:t> </w:t>
      </w:r>
      <w:r>
        <w:rPr>
          <w:sz w:val="24"/>
        </w:rPr>
        <w:t>rigorous,</w:t>
      </w:r>
      <w:r>
        <w:rPr>
          <w:spacing w:val="-7"/>
          <w:sz w:val="24"/>
        </w:rPr>
        <w:t> </w:t>
      </w:r>
      <w:r>
        <w:rPr>
          <w:sz w:val="24"/>
        </w:rPr>
        <w:t>source-based</w:t>
      </w:r>
      <w:r>
        <w:rPr>
          <w:spacing w:val="-7"/>
          <w:sz w:val="24"/>
        </w:rPr>
        <w:t> </w:t>
      </w:r>
      <w:r>
        <w:rPr>
          <w:sz w:val="24"/>
        </w:rPr>
        <w:t>historical</w:t>
      </w:r>
      <w:r>
        <w:rPr>
          <w:spacing w:val="-7"/>
          <w:sz w:val="24"/>
        </w:rPr>
        <w:t> </w:t>
      </w:r>
      <w:r>
        <w:rPr>
          <w:sz w:val="24"/>
        </w:rPr>
        <w:t>analysis</w:t>
      </w:r>
      <w:r>
        <w:rPr>
          <w:spacing w:val="-7"/>
          <w:sz w:val="24"/>
        </w:rPr>
        <w:t> </w:t>
      </w:r>
      <w:r>
        <w:rPr>
          <w:sz w:val="24"/>
        </w:rPr>
        <w:t>and preserving factual history over popular, romanticized fabrications.</w:t>
      </w:r>
    </w:p>
    <w:p>
      <w:pPr>
        <w:pStyle w:val="ListParagraph"/>
        <w:spacing w:after="0" w:line="312" w:lineRule="auto"/>
        <w:jc w:val="left"/>
        <w:rPr>
          <w:sz w:val="24"/>
        </w:rPr>
        <w:sectPr>
          <w:type w:val="continuous"/>
          <w:pgSz w:w="11920" w:h="16860"/>
          <w:pgMar w:top="700" w:bottom="0" w:left="1133" w:right="1133"/>
        </w:sectPr>
      </w:pPr>
    </w:p>
    <w:p>
      <w:pPr>
        <w:pStyle w:val="ListParagraph"/>
        <w:numPr>
          <w:ilvl w:val="1"/>
          <w:numId w:val="1"/>
        </w:numPr>
        <w:tabs>
          <w:tab w:pos="1386" w:val="left" w:leader="none"/>
        </w:tabs>
        <w:spacing w:line="312" w:lineRule="auto" w:before="13" w:after="0"/>
        <w:ind w:left="1386" w:right="70" w:hanging="240"/>
        <w:jc w:val="left"/>
        <w:rPr>
          <w:sz w:val="24"/>
        </w:rPr>
      </w:pPr>
      <w:r>
        <w:rPr>
          <w:b/>
          <w:sz w:val="24"/>
        </w:rPr>
        <w:t>Service</w:t>
      </w:r>
      <w:r>
        <w:rPr>
          <w:b/>
          <w:spacing w:val="-4"/>
          <w:sz w:val="24"/>
        </w:rPr>
        <w:t> </w:t>
      </w:r>
      <w:r>
        <w:rPr>
          <w:b/>
          <w:sz w:val="24"/>
        </w:rPr>
        <w:t>before</w:t>
      </w:r>
      <w:r>
        <w:rPr>
          <w:b/>
          <w:spacing w:val="-4"/>
          <w:sz w:val="24"/>
        </w:rPr>
        <w:t> </w:t>
      </w:r>
      <w:r>
        <w:rPr>
          <w:b/>
          <w:sz w:val="24"/>
        </w:rPr>
        <w:t>status:</w:t>
      </w:r>
      <w:r>
        <w:rPr>
          <w:b/>
          <w:spacing w:val="-4"/>
          <w:sz w:val="24"/>
        </w:rPr>
        <w:t> </w:t>
      </w:r>
      <w:r>
        <w:rPr>
          <w:sz w:val="24"/>
        </w:rPr>
        <w:t>Embracing</w:t>
      </w:r>
      <w:r>
        <w:rPr>
          <w:spacing w:val="-4"/>
          <w:sz w:val="24"/>
        </w:rPr>
        <w:t> </w:t>
      </w:r>
      <w:r>
        <w:rPr>
          <w:sz w:val="24"/>
        </w:rPr>
        <w:t>the</w:t>
      </w:r>
      <w:r>
        <w:rPr>
          <w:spacing w:val="-4"/>
          <w:sz w:val="24"/>
        </w:rPr>
        <w:t> </w:t>
      </w:r>
      <w:r>
        <w:rPr>
          <w:sz w:val="24"/>
        </w:rPr>
        <w:t>principle</w:t>
      </w:r>
      <w:r>
        <w:rPr>
          <w:spacing w:val="-4"/>
          <w:sz w:val="24"/>
        </w:rPr>
        <w:t> </w:t>
      </w:r>
      <w:r>
        <w:rPr>
          <w:sz w:val="24"/>
        </w:rPr>
        <w:t>of</w:t>
      </w:r>
      <w:r>
        <w:rPr>
          <w:spacing w:val="-4"/>
          <w:sz w:val="24"/>
        </w:rPr>
        <w:t> </w:t>
      </w:r>
      <w:r>
        <w:rPr>
          <w:sz w:val="24"/>
        </w:rPr>
        <w:t>service</w:t>
      </w:r>
      <w:r>
        <w:rPr>
          <w:spacing w:val="-4"/>
          <w:sz w:val="24"/>
        </w:rPr>
        <w:t> </w:t>
      </w:r>
      <w:r>
        <w:rPr>
          <w:sz w:val="24"/>
        </w:rPr>
        <w:t>before</w:t>
      </w:r>
      <w:r>
        <w:rPr>
          <w:spacing w:val="-4"/>
          <w:sz w:val="24"/>
        </w:rPr>
        <w:t> </w:t>
      </w:r>
      <w:r>
        <w:rPr>
          <w:sz w:val="24"/>
        </w:rPr>
        <w:t>self,</w:t>
      </w:r>
      <w:r>
        <w:rPr>
          <w:spacing w:val="-4"/>
          <w:sz w:val="24"/>
        </w:rPr>
        <w:t> </w:t>
      </w:r>
      <w:r>
        <w:rPr>
          <w:sz w:val="24"/>
        </w:rPr>
        <w:t>viewing</w:t>
      </w:r>
      <w:r>
        <w:rPr>
          <w:spacing w:val="-4"/>
          <w:sz w:val="24"/>
        </w:rPr>
        <w:t> </w:t>
      </w:r>
      <w:r>
        <w:rPr>
          <w:sz w:val="24"/>
        </w:rPr>
        <w:t>senior leadership as an expansion of one's capacity to serve and protect the organization rather than a mechanism for privilege.</w:t>
      </w:r>
    </w:p>
    <w:p>
      <w:pPr>
        <w:pStyle w:val="ListParagraph"/>
        <w:numPr>
          <w:ilvl w:val="1"/>
          <w:numId w:val="1"/>
        </w:numPr>
        <w:tabs>
          <w:tab w:pos="1386" w:val="left" w:leader="none"/>
        </w:tabs>
        <w:spacing w:line="312" w:lineRule="auto" w:before="79" w:after="0"/>
        <w:ind w:left="1386" w:right="1097" w:hanging="240"/>
        <w:jc w:val="left"/>
        <w:rPr>
          <w:sz w:val="24"/>
        </w:rPr>
      </w:pPr>
      <w:r>
        <w:rPr>
          <w:b/>
          <w:sz w:val="24"/>
        </w:rPr>
        <w:t>Discipline</w:t>
      </w:r>
      <w:r>
        <w:rPr>
          <w:b/>
          <w:spacing w:val="-8"/>
          <w:sz w:val="24"/>
        </w:rPr>
        <w:t> </w:t>
      </w:r>
      <w:r>
        <w:rPr>
          <w:b/>
          <w:sz w:val="24"/>
        </w:rPr>
        <w:t>before</w:t>
      </w:r>
      <w:r>
        <w:rPr>
          <w:b/>
          <w:spacing w:val="-8"/>
          <w:sz w:val="24"/>
        </w:rPr>
        <w:t> </w:t>
      </w:r>
      <w:r>
        <w:rPr>
          <w:b/>
          <w:sz w:val="24"/>
        </w:rPr>
        <w:t>display:</w:t>
      </w:r>
      <w:r>
        <w:rPr>
          <w:b/>
          <w:spacing w:val="-8"/>
          <w:sz w:val="24"/>
        </w:rPr>
        <w:t> </w:t>
      </w:r>
      <w:r>
        <w:rPr>
          <w:sz w:val="24"/>
        </w:rPr>
        <w:t>Emphasizing</w:t>
      </w:r>
      <w:r>
        <w:rPr>
          <w:spacing w:val="-8"/>
          <w:sz w:val="24"/>
        </w:rPr>
        <w:t> </w:t>
      </w:r>
      <w:r>
        <w:rPr>
          <w:sz w:val="24"/>
        </w:rPr>
        <w:t>internal</w:t>
      </w:r>
      <w:r>
        <w:rPr>
          <w:spacing w:val="-8"/>
          <w:sz w:val="24"/>
        </w:rPr>
        <w:t> </w:t>
      </w:r>
      <w:r>
        <w:rPr>
          <w:sz w:val="24"/>
        </w:rPr>
        <w:t>spiritual</w:t>
      </w:r>
      <w:r>
        <w:rPr>
          <w:spacing w:val="-8"/>
          <w:sz w:val="24"/>
        </w:rPr>
        <w:t> </w:t>
      </w:r>
      <w:r>
        <w:rPr>
          <w:sz w:val="24"/>
        </w:rPr>
        <w:t>mastery,</w:t>
      </w:r>
      <w:r>
        <w:rPr>
          <w:spacing w:val="-8"/>
          <w:sz w:val="24"/>
        </w:rPr>
        <w:t> </w:t>
      </w:r>
      <w:r>
        <w:rPr>
          <w:sz w:val="24"/>
        </w:rPr>
        <w:t>orderly administration, and obedience over outward organizational pageantry.</w:t>
      </w:r>
    </w:p>
    <w:p>
      <w:pPr>
        <w:pStyle w:val="ListParagraph"/>
        <w:numPr>
          <w:ilvl w:val="1"/>
          <w:numId w:val="1"/>
        </w:numPr>
        <w:tabs>
          <w:tab w:pos="1386" w:val="left" w:leader="none"/>
        </w:tabs>
        <w:spacing w:line="312" w:lineRule="auto" w:before="77" w:after="0"/>
        <w:ind w:left="1386" w:right="281" w:hanging="240"/>
        <w:jc w:val="left"/>
        <w:rPr>
          <w:sz w:val="24"/>
        </w:rPr>
      </w:pPr>
      <w:r>
        <w:rPr>
          <w:b/>
          <w:sz w:val="24"/>
        </w:rPr>
        <w:t>Charity</w:t>
      </w:r>
      <w:r>
        <w:rPr>
          <w:b/>
          <w:spacing w:val="-4"/>
          <w:sz w:val="24"/>
        </w:rPr>
        <w:t> </w:t>
      </w:r>
      <w:r>
        <w:rPr>
          <w:b/>
          <w:sz w:val="24"/>
        </w:rPr>
        <w:t>before</w:t>
      </w:r>
      <w:r>
        <w:rPr>
          <w:b/>
          <w:spacing w:val="-4"/>
          <w:sz w:val="24"/>
        </w:rPr>
        <w:t> </w:t>
      </w:r>
      <w:r>
        <w:rPr>
          <w:b/>
          <w:sz w:val="24"/>
        </w:rPr>
        <w:t>privilege:</w:t>
      </w:r>
      <w:r>
        <w:rPr>
          <w:b/>
          <w:spacing w:val="-4"/>
          <w:sz w:val="24"/>
        </w:rPr>
        <w:t> </w:t>
      </w:r>
      <w:r>
        <w:rPr>
          <w:sz w:val="24"/>
        </w:rPr>
        <w:t>Ensuring</w:t>
      </w:r>
      <w:r>
        <w:rPr>
          <w:spacing w:val="-4"/>
          <w:sz w:val="24"/>
        </w:rPr>
        <w:t> </w:t>
      </w:r>
      <w:r>
        <w:rPr>
          <w:sz w:val="24"/>
        </w:rPr>
        <w:t>that</w:t>
      </w:r>
      <w:r>
        <w:rPr>
          <w:spacing w:val="-4"/>
          <w:sz w:val="24"/>
        </w:rPr>
        <w:t> </w:t>
      </w:r>
      <w:r>
        <w:rPr>
          <w:sz w:val="24"/>
        </w:rPr>
        <w:t>the</w:t>
      </w:r>
      <w:r>
        <w:rPr>
          <w:spacing w:val="-4"/>
          <w:sz w:val="24"/>
        </w:rPr>
        <w:t> </w:t>
      </w:r>
      <w:r>
        <w:rPr>
          <w:sz w:val="24"/>
        </w:rPr>
        <w:t>resources,</w:t>
      </w:r>
      <w:r>
        <w:rPr>
          <w:spacing w:val="-4"/>
          <w:sz w:val="24"/>
        </w:rPr>
        <w:t> </w:t>
      </w:r>
      <w:r>
        <w:rPr>
          <w:sz w:val="24"/>
        </w:rPr>
        <w:t>influence,</w:t>
      </w:r>
      <w:r>
        <w:rPr>
          <w:spacing w:val="-4"/>
          <w:sz w:val="24"/>
        </w:rPr>
        <w:t> </w:t>
      </w:r>
      <w:r>
        <w:rPr>
          <w:sz w:val="24"/>
        </w:rPr>
        <w:t>and</w:t>
      </w:r>
      <w:r>
        <w:rPr>
          <w:spacing w:val="-4"/>
          <w:sz w:val="24"/>
        </w:rPr>
        <w:t> </w:t>
      </w:r>
      <w:r>
        <w:rPr>
          <w:sz w:val="24"/>
        </w:rPr>
        <w:t>efforts</w:t>
      </w:r>
      <w:r>
        <w:rPr>
          <w:spacing w:val="-4"/>
          <w:sz w:val="24"/>
        </w:rPr>
        <w:t> </w:t>
      </w:r>
      <w:r>
        <w:rPr>
          <w:sz w:val="24"/>
        </w:rPr>
        <w:t>of</w:t>
      </w:r>
      <w:r>
        <w:rPr>
          <w:spacing w:val="-4"/>
          <w:sz w:val="24"/>
        </w:rPr>
        <w:t> </w:t>
      </w:r>
      <w:r>
        <w:rPr>
          <w:sz w:val="24"/>
        </w:rPr>
        <w:t>the Academy are efficiently directed toward those in genuine need.</w:t>
      </w:r>
    </w:p>
    <w:p>
      <w:pPr>
        <w:pStyle w:val="ListParagraph"/>
        <w:numPr>
          <w:ilvl w:val="1"/>
          <w:numId w:val="1"/>
        </w:numPr>
        <w:tabs>
          <w:tab w:pos="1386" w:val="left" w:leader="none"/>
        </w:tabs>
        <w:spacing w:line="312" w:lineRule="auto" w:before="78" w:after="0"/>
        <w:ind w:left="1386" w:right="206" w:hanging="240"/>
        <w:jc w:val="left"/>
        <w:rPr>
          <w:sz w:val="24"/>
        </w:rPr>
      </w:pPr>
      <w:r>
        <w:rPr>
          <w:b/>
          <w:sz w:val="24"/>
        </w:rPr>
        <w:t>Leadership through accountability: </w:t>
      </w:r>
      <w:r>
        <w:rPr>
          <w:sz w:val="24"/>
        </w:rPr>
        <w:t>Recognizing that no member is above reproach,</w:t>
      </w:r>
      <w:r>
        <w:rPr>
          <w:spacing w:val="-4"/>
          <w:sz w:val="24"/>
        </w:rPr>
        <w:t> </w:t>
      </w:r>
      <w:r>
        <w:rPr>
          <w:sz w:val="24"/>
        </w:rPr>
        <w:t>and</w:t>
      </w:r>
      <w:r>
        <w:rPr>
          <w:spacing w:val="-4"/>
          <w:sz w:val="24"/>
        </w:rPr>
        <w:t> </w:t>
      </w:r>
      <w:r>
        <w:rPr>
          <w:sz w:val="24"/>
        </w:rPr>
        <w:t>all</w:t>
      </w:r>
      <w:r>
        <w:rPr>
          <w:spacing w:val="-4"/>
          <w:sz w:val="24"/>
        </w:rPr>
        <w:t> </w:t>
      </w:r>
      <w:r>
        <w:rPr>
          <w:sz w:val="24"/>
        </w:rPr>
        <w:t>are</w:t>
      </w:r>
      <w:r>
        <w:rPr>
          <w:spacing w:val="-4"/>
          <w:sz w:val="24"/>
        </w:rPr>
        <w:t> </w:t>
      </w:r>
      <w:r>
        <w:rPr>
          <w:sz w:val="24"/>
        </w:rPr>
        <w:t>accountable</w:t>
      </w:r>
      <w:r>
        <w:rPr>
          <w:spacing w:val="-4"/>
          <w:sz w:val="24"/>
        </w:rPr>
        <w:t> </w:t>
      </w:r>
      <w:r>
        <w:rPr>
          <w:sz w:val="24"/>
        </w:rPr>
        <w:t>to</w:t>
      </w:r>
      <w:r>
        <w:rPr>
          <w:spacing w:val="-4"/>
          <w:sz w:val="24"/>
        </w:rPr>
        <w:t> </w:t>
      </w:r>
      <w:r>
        <w:rPr>
          <w:sz w:val="24"/>
        </w:rPr>
        <w:t>God,</w:t>
      </w:r>
      <w:r>
        <w:rPr>
          <w:spacing w:val="-4"/>
          <w:sz w:val="24"/>
        </w:rPr>
        <w:t> </w:t>
      </w:r>
      <w:r>
        <w:rPr>
          <w:sz w:val="24"/>
        </w:rPr>
        <w:t>Scripture,</w:t>
      </w:r>
      <w:r>
        <w:rPr>
          <w:spacing w:val="-4"/>
          <w:sz w:val="24"/>
        </w:rPr>
        <w:t> </w:t>
      </w:r>
      <w:r>
        <w:rPr>
          <w:sz w:val="24"/>
        </w:rPr>
        <w:t>and</w:t>
      </w:r>
      <w:r>
        <w:rPr>
          <w:spacing w:val="-4"/>
          <w:sz w:val="24"/>
        </w:rPr>
        <w:t> </w:t>
      </w:r>
      <w:r>
        <w:rPr>
          <w:sz w:val="24"/>
        </w:rPr>
        <w:t>the</w:t>
      </w:r>
      <w:r>
        <w:rPr>
          <w:spacing w:val="-4"/>
          <w:sz w:val="24"/>
        </w:rPr>
        <w:t> </w:t>
      </w:r>
      <w:r>
        <w:rPr>
          <w:sz w:val="24"/>
        </w:rPr>
        <w:t>fellowship</w:t>
      </w:r>
      <w:r>
        <w:rPr>
          <w:spacing w:val="-4"/>
          <w:sz w:val="24"/>
        </w:rPr>
        <w:t> </w:t>
      </w:r>
      <w:r>
        <w:rPr>
          <w:sz w:val="24"/>
        </w:rPr>
        <w:t>of</w:t>
      </w:r>
      <w:r>
        <w:rPr>
          <w:spacing w:val="-4"/>
          <w:sz w:val="24"/>
        </w:rPr>
        <w:t> </w:t>
      </w:r>
      <w:r>
        <w:rPr>
          <w:sz w:val="24"/>
        </w:rPr>
        <w:t>the</w:t>
      </w:r>
      <w:r>
        <w:rPr>
          <w:spacing w:val="-4"/>
          <w:sz w:val="24"/>
        </w:rPr>
        <w:t> </w:t>
      </w:r>
      <w:r>
        <w:rPr>
          <w:sz w:val="24"/>
        </w:rPr>
        <w:t>Order. Leaders are held to a higher standard of visible virtue and humility.</w:t>
      </w:r>
    </w:p>
    <w:p>
      <w:pPr>
        <w:pStyle w:val="BodyText"/>
        <w:spacing w:before="139"/>
        <w:rPr>
          <w:sz w:val="28"/>
        </w:rPr>
      </w:pPr>
    </w:p>
    <w:p>
      <w:pPr>
        <w:pStyle w:val="Heading3"/>
        <w:numPr>
          <w:ilvl w:val="0"/>
          <w:numId w:val="1"/>
        </w:numPr>
        <w:tabs>
          <w:tab w:pos="409" w:val="left" w:leader="none"/>
        </w:tabs>
        <w:spacing w:line="240" w:lineRule="auto" w:before="0"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before="0"/>
        <w:ind w:left="66" w:right="58" w:firstLine="720"/>
        <w:jc w:val="both"/>
      </w:pPr>
      <w:r>
        <w:rPr/>
        <w:t>The Knight Major handbook functions as a senior adult leadership guide specifically designed for members who have been entrusted with academy-wide standards oversight. </w:t>
      </w:r>
      <w:r>
        <w:rPr/>
        <w:t>The</w:t>
      </w:r>
      <w:r>
        <w:rPr>
          <w:spacing w:val="40"/>
        </w:rPr>
        <w:t> </w:t>
      </w:r>
      <w:r>
        <w:rPr/>
        <w:t>scope of this role encompasses curriculum governance, officer evaluation, long-range strategic planning, and the absolute protection of institutional integrity.</w:t>
      </w:r>
    </w:p>
    <w:p>
      <w:pPr>
        <w:pStyle w:val="BodyText"/>
        <w:spacing w:before="141"/>
        <w:rPr>
          <w:sz w:val="28"/>
        </w:rPr>
      </w:pPr>
    </w:p>
    <w:p>
      <w:pPr>
        <w:pStyle w:val="Heading3"/>
        <w:numPr>
          <w:ilvl w:val="0"/>
          <w:numId w:val="1"/>
        </w:numPr>
        <w:tabs>
          <w:tab w:pos="301" w:val="left" w:leader="none"/>
        </w:tabs>
        <w:spacing w:line="240" w:lineRule="auto" w:before="0"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8"/>
        <w:rPr>
          <w:b/>
          <w:sz w:val="28"/>
        </w:rPr>
      </w:pPr>
    </w:p>
    <w:p>
      <w:pPr>
        <w:pStyle w:val="BodyText"/>
        <w:spacing w:line="312" w:lineRule="auto" w:before="0"/>
        <w:ind w:left="66" w:right="58" w:firstLine="720"/>
        <w:jc w:val="both"/>
      </w:pPr>
      <w:r>
        <w:rPr/>
        <w:t>Institutional integrity is guarded through strict adherence to established program standards. The Academy utilizes signed enrollment records, direct Schoolmaster oversight, written course standards, formal rank boards, and an annual curriculum review to maintain the highest quality </w:t>
      </w:r>
      <w:r>
        <w:rPr/>
        <w:t>of formation. Reading requirements and mandatory service work are integrated directly into the leadership curriculum.</w:t>
      </w:r>
    </w:p>
    <w:p>
      <w:pPr>
        <w:pStyle w:val="BodyText"/>
        <w:spacing w:line="312" w:lineRule="auto" w:before="247"/>
        <w:ind w:left="66" w:right="58" w:firstLine="720"/>
        <w:jc w:val="both"/>
      </w:pPr>
      <w:r>
        <w:rPr/>
        <w:t>The Templar Forge Academy enforces a clear and absolute rejection of false lineage</w:t>
      </w:r>
      <w:r>
        <w:rPr>
          <w:spacing w:val="40"/>
        </w:rPr>
        <w:t> </w:t>
      </w:r>
      <w:r>
        <w:rPr/>
        <w:t>claims, invented authority, theatrical succession claims, and any unofficial military style. We </w:t>
      </w:r>
      <w:r>
        <w:rPr/>
        <w:t>are educational, charitable, historical, and moral in purpose.</w:t>
      </w:r>
      <w:r>
        <w:rPr>
          <w:spacing w:val="-12"/>
        </w:rPr>
        <w:t> </w:t>
      </w:r>
      <w:r>
        <w:rPr/>
        <w:t>Any attempt to militarize the Order or use ranks for anything other than organizational and instructional purposes is strictly prohibited.</w:t>
      </w:r>
    </w:p>
    <w:p>
      <w:pPr>
        <w:pStyle w:val="BodyText"/>
        <w:spacing w:before="140"/>
        <w:rPr>
          <w:sz w:val="28"/>
        </w:rPr>
      </w:pPr>
    </w:p>
    <w:p>
      <w:pPr>
        <w:pStyle w:val="Heading3"/>
        <w:numPr>
          <w:ilvl w:val="0"/>
          <w:numId w:val="1"/>
        </w:numPr>
        <w:tabs>
          <w:tab w:pos="445" w:val="left" w:leader="none"/>
        </w:tabs>
        <w:spacing w:line="240" w:lineRule="auto" w:before="0" w:after="0"/>
        <w:ind w:left="445" w:right="0" w:hanging="379"/>
        <w:jc w:val="left"/>
        <w:rPr>
          <w:u w:val="none"/>
        </w:rPr>
      </w:pPr>
      <w:r>
        <w:rPr/>
        <mc:AlternateContent>
          <mc:Choice Requires="wps">
            <w:drawing>
              <wp:anchor distT="0" distB="0" distL="0" distR="0" allowOverlap="1" layoutInCell="1" locked="0" behindDoc="1" simplePos="0" relativeHeight="487376896">
                <wp:simplePos x="0" y="0"/>
                <wp:positionH relativeFrom="page">
                  <wp:posOffset>1862564</wp:posOffset>
                </wp:positionH>
                <wp:positionV relativeFrom="paragraph">
                  <wp:posOffset>175825</wp:posOffset>
                </wp:positionV>
                <wp:extent cx="290195"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90195" cy="9525"/>
                        </a:xfrm>
                        <a:custGeom>
                          <a:avLst/>
                          <a:gdLst/>
                          <a:ahLst/>
                          <a:cxnLst/>
                          <a:rect l="l" t="t" r="r" b="b"/>
                          <a:pathLst>
                            <a:path w="290195" h="9525">
                              <a:moveTo>
                                <a:pt x="289988" y="9524"/>
                              </a:moveTo>
                              <a:lnTo>
                                <a:pt x="0" y="9524"/>
                              </a:lnTo>
                              <a:lnTo>
                                <a:pt x="0" y="0"/>
                              </a:lnTo>
                              <a:lnTo>
                                <a:pt x="289988" y="0"/>
                              </a:lnTo>
                              <a:lnTo>
                                <a:pt x="289988"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658630pt;margin-top:13.844563pt;width:22.833719pt;height:.75pt;mso-position-horizontal-relative:page;mso-position-vertical-relative:paragraph;z-index:-15939584"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377408">
                <wp:simplePos x="0" y="0"/>
                <wp:positionH relativeFrom="page">
                  <wp:posOffset>2213193</wp:posOffset>
                </wp:positionH>
                <wp:positionV relativeFrom="paragraph">
                  <wp:posOffset>175825</wp:posOffset>
                </wp:positionV>
                <wp:extent cx="263652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636520" cy="9525"/>
                        </a:xfrm>
                        <a:custGeom>
                          <a:avLst/>
                          <a:gdLst/>
                          <a:ahLst/>
                          <a:cxnLst/>
                          <a:rect l="l" t="t" r="r" b="b"/>
                          <a:pathLst>
                            <a:path w="2636520" h="9525">
                              <a:moveTo>
                                <a:pt x="2636221" y="9524"/>
                              </a:moveTo>
                              <a:lnTo>
                                <a:pt x="0" y="9524"/>
                              </a:lnTo>
                              <a:lnTo>
                                <a:pt x="0" y="0"/>
                              </a:lnTo>
                              <a:lnTo>
                                <a:pt x="2636221" y="0"/>
                              </a:lnTo>
                              <a:lnTo>
                                <a:pt x="2636221"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67242pt;margin-top:13.844563pt;width:207.576474pt;height:.75pt;mso-position-horizontal-relative:page;mso-position-vertical-relative:paragraph;z-index:-15939072" id="docshape3" filled="true" fillcolor="#000000" stroked="false">
                <v:fill type="solid"/>
                <w10:wrap type="none"/>
              </v:rect>
            </w:pict>
          </mc:Fallback>
        </mc:AlternateContent>
      </w:r>
      <w:r>
        <w:rPr>
          <w:spacing w:val="-9"/>
          <w:u w:val="single"/>
        </w:rPr>
        <w:t> </w:t>
      </w:r>
      <w:r>
        <w:rPr>
          <w:u w:val="single"/>
        </w:rPr>
        <w:t>Leadership</w:t>
      </w:r>
      <w:r>
        <w:rPr>
          <w:spacing w:val="-7"/>
          <w:u w:val="none"/>
        </w:rPr>
        <w:t> </w:t>
      </w:r>
      <w:r>
        <w:rPr>
          <w:u w:val="none"/>
        </w:rPr>
        <w:t>Expectations</w:t>
      </w:r>
      <w:r>
        <w:rPr>
          <w:spacing w:val="-6"/>
          <w:u w:val="none"/>
        </w:rPr>
        <w:t> </w:t>
      </w:r>
      <w:r>
        <w:rPr>
          <w:u w:val="none"/>
        </w:rPr>
        <w:t>and</w:t>
      </w:r>
      <w:r>
        <w:rPr>
          <w:spacing w:val="-7"/>
          <w:u w:val="none"/>
        </w:rPr>
        <w:t> </w:t>
      </w:r>
      <w:r>
        <w:rPr>
          <w:u w:val="none"/>
        </w:rPr>
        <w:t>Records</w:t>
      </w:r>
      <w:r>
        <w:rPr>
          <w:spacing w:val="-6"/>
          <w:u w:val="none"/>
        </w:rPr>
        <w:t> </w:t>
      </w:r>
      <w:r>
        <w:rPr>
          <w:spacing w:val="-2"/>
          <w:u w:val="none"/>
        </w:rPr>
        <w:t>Maintained</w:t>
      </w:r>
    </w:p>
    <w:p>
      <w:pPr>
        <w:pStyle w:val="BodyText"/>
        <w:spacing w:before="53"/>
        <w:rPr>
          <w:b/>
          <w:sz w:val="28"/>
        </w:rPr>
      </w:pPr>
    </w:p>
    <w:p>
      <w:pPr>
        <w:pStyle w:val="BodyText"/>
        <w:spacing w:line="312" w:lineRule="auto" w:before="1"/>
        <w:ind w:left="66" w:right="58" w:firstLine="720"/>
        <w:jc w:val="both"/>
      </w:pPr>
      <w:r>
        <w:rPr/>
        <w:t>Knight Majors are the senior administrators of formation, governance, and institutional health. They are expected to maintain the highest standards of rigorous oversight, </w:t>
      </w:r>
      <w:r>
        <w:rPr/>
        <w:t>participation,</w:t>
      </w:r>
      <w:r>
        <w:rPr>
          <w:spacing w:val="40"/>
        </w:rPr>
        <w:t> </w:t>
      </w:r>
      <w:r>
        <w:rPr/>
        <w:t>and selfless mentorship. To ensure these standards are met, the Academy requires the meticulous maintenance of the following records:</w:t>
      </w:r>
    </w:p>
    <w:p>
      <w:pPr>
        <w:pStyle w:val="ListParagraph"/>
        <w:numPr>
          <w:ilvl w:val="1"/>
          <w:numId w:val="1"/>
        </w:numPr>
        <w:tabs>
          <w:tab w:pos="1386" w:val="left" w:leader="none"/>
        </w:tabs>
        <w:spacing w:line="240" w:lineRule="auto" w:before="245"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Chapter </w:t>
      </w:r>
      <w:r>
        <w:rPr>
          <w:spacing w:val="-2"/>
          <w:sz w:val="24"/>
        </w:rPr>
        <w:t>reports</w:t>
      </w:r>
    </w:p>
    <w:p>
      <w:pPr>
        <w:pStyle w:val="ListParagraph"/>
        <w:spacing w:after="0" w:line="240" w:lineRule="auto"/>
        <w:jc w:val="left"/>
        <w:rPr>
          <w:sz w:val="24"/>
        </w:rPr>
        <w:sectPr>
          <w:pgSz w:w="11920" w:h="16860"/>
          <w:pgMar w:top="0" w:bottom="0" w:left="1133" w:right="1133"/>
        </w:sectPr>
      </w:pPr>
    </w:p>
    <w:p>
      <w:pPr>
        <w:pStyle w:val="ListParagraph"/>
        <w:numPr>
          <w:ilvl w:val="1"/>
          <w:numId w:val="1"/>
        </w:numPr>
        <w:tabs>
          <w:tab w:pos="1386" w:val="left" w:leader="none"/>
        </w:tabs>
        <w:spacing w:line="240" w:lineRule="auto" w:before="13" w:after="0"/>
        <w:ind w:left="1386" w:right="0" w:hanging="240"/>
        <w:jc w:val="left"/>
        <w:rPr>
          <w:sz w:val="24"/>
        </w:rPr>
      </w:pPr>
      <w:r>
        <w:rPr>
          <w:sz w:val="24"/>
        </w:rPr>
        <w:t>Curriculum review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Officer</w:t>
      </w:r>
      <w:r>
        <w:rPr>
          <w:spacing w:val="-5"/>
          <w:sz w:val="24"/>
        </w:rPr>
        <w:t> </w:t>
      </w:r>
      <w:r>
        <w:rPr>
          <w:spacing w:val="-2"/>
          <w:sz w:val="24"/>
        </w:rPr>
        <w:t>evaluations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Annual planning </w:t>
      </w:r>
      <w:r>
        <w:rPr>
          <w:spacing w:val="-2"/>
          <w:sz w:val="24"/>
        </w:rPr>
        <w:t>records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Mentorship </w:t>
      </w:r>
      <w:r>
        <w:rPr>
          <w:spacing w:val="-2"/>
          <w:sz w:val="24"/>
        </w:rPr>
        <w:t>records</w:t>
      </w:r>
    </w:p>
    <w:p>
      <w:pPr>
        <w:pStyle w:val="BodyText"/>
        <w:spacing w:before="22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8"/>
          <w:u w:val="single"/>
        </w:rPr>
        <w:t> </w:t>
      </w:r>
      <w:r>
        <w:rPr>
          <w:u w:val="single"/>
        </w:rPr>
        <w:t>Assessment</w:t>
      </w:r>
      <w:r>
        <w:rPr>
          <w:spacing w:val="-8"/>
          <w:u w:val="single"/>
        </w:rPr>
        <w:t> </w:t>
      </w:r>
      <w:r>
        <w:rPr>
          <w:spacing w:val="-4"/>
          <w:u w:val="single"/>
        </w:rPr>
        <w:t>Model</w:t>
      </w:r>
    </w:p>
    <w:p>
      <w:pPr>
        <w:pStyle w:val="BodyText"/>
        <w:spacing w:before="53"/>
        <w:rPr>
          <w:b/>
          <w:sz w:val="28"/>
        </w:rPr>
      </w:pPr>
    </w:p>
    <w:p>
      <w:pPr>
        <w:pStyle w:val="BodyText"/>
        <w:spacing w:line="312" w:lineRule="auto" w:before="0"/>
        <w:ind w:left="66" w:firstLine="720"/>
      </w:pPr>
      <w:r>
        <w:rPr/>
        <w:t>Candidates</w:t>
      </w:r>
      <w:r>
        <w:rPr>
          <w:spacing w:val="-2"/>
        </w:rPr>
        <w:t> </w:t>
      </w:r>
      <w:r>
        <w:rPr/>
        <w:t>for</w:t>
      </w:r>
      <w:r>
        <w:rPr>
          <w:spacing w:val="-2"/>
        </w:rPr>
        <w:t> </w:t>
      </w:r>
      <w:r>
        <w:rPr/>
        <w:t>Knight</w:t>
      </w:r>
      <w:r>
        <w:rPr>
          <w:spacing w:val="-2"/>
        </w:rPr>
        <w:t> </w:t>
      </w:r>
      <w:r>
        <w:rPr/>
        <w:t>Major</w:t>
      </w:r>
      <w:r>
        <w:rPr>
          <w:spacing w:val="-2"/>
        </w:rPr>
        <w:t> </w:t>
      </w:r>
      <w:r>
        <w:rPr/>
        <w:t>are</w:t>
      </w:r>
      <w:r>
        <w:rPr>
          <w:spacing w:val="-2"/>
        </w:rPr>
        <w:t> </w:t>
      </w:r>
      <w:r>
        <w:rPr/>
        <w:t>continually</w:t>
      </w:r>
      <w:r>
        <w:rPr>
          <w:spacing w:val="-2"/>
        </w:rPr>
        <w:t> </w:t>
      </w:r>
      <w:r>
        <w:rPr/>
        <w:t>evaluated</w:t>
      </w:r>
      <w:r>
        <w:rPr>
          <w:spacing w:val="-2"/>
        </w:rPr>
        <w:t> </w:t>
      </w:r>
      <w:r>
        <w:rPr/>
        <w:t>based</w:t>
      </w:r>
      <w:r>
        <w:rPr>
          <w:spacing w:val="-2"/>
        </w:rPr>
        <w:t> </w:t>
      </w:r>
      <w:r>
        <w:rPr/>
        <w:t>on</w:t>
      </w:r>
      <w:r>
        <w:rPr>
          <w:spacing w:val="-2"/>
        </w:rPr>
        <w:t> </w:t>
      </w:r>
      <w:r>
        <w:rPr/>
        <w:t>five</w:t>
      </w:r>
      <w:r>
        <w:rPr>
          <w:spacing w:val="-2"/>
        </w:rPr>
        <w:t> </w:t>
      </w:r>
      <w:r>
        <w:rPr/>
        <w:t>foundational</w:t>
      </w:r>
      <w:r>
        <w:rPr>
          <w:spacing w:val="-2"/>
        </w:rPr>
        <w:t> </w:t>
      </w:r>
      <w:r>
        <w:rPr/>
        <w:t>pillars</w:t>
      </w:r>
      <w:r>
        <w:rPr>
          <w:spacing w:val="-2"/>
        </w:rPr>
        <w:t> </w:t>
      </w:r>
      <w:r>
        <w:rPr/>
        <w:t>of </w:t>
      </w:r>
      <w:r>
        <w:rPr>
          <w:spacing w:val="-2"/>
        </w:rPr>
        <w:t>assessment:</w:t>
      </w:r>
    </w:p>
    <w:p>
      <w:pPr>
        <w:pStyle w:val="ListParagraph"/>
        <w:numPr>
          <w:ilvl w:val="0"/>
          <w:numId w:val="2"/>
        </w:numPr>
        <w:tabs>
          <w:tab w:pos="1386" w:val="left" w:leader="none"/>
        </w:tabs>
        <w:spacing w:line="312" w:lineRule="auto" w:before="243" w:after="0"/>
        <w:ind w:left="1386" w:right="745" w:hanging="240"/>
        <w:jc w:val="left"/>
        <w:rPr>
          <w:sz w:val="24"/>
        </w:rPr>
      </w:pPr>
      <w:r>
        <w:rPr>
          <w:b/>
          <w:sz w:val="24"/>
        </w:rPr>
        <w:t>Knowledge:</w:t>
      </w:r>
      <w:r>
        <w:rPr>
          <w:b/>
          <w:spacing w:val="-15"/>
          <w:sz w:val="24"/>
        </w:rPr>
        <w:t> </w:t>
      </w:r>
      <w:r>
        <w:rPr>
          <w:sz w:val="24"/>
        </w:rPr>
        <w:t>Absolute</w:t>
      </w:r>
      <w:r>
        <w:rPr>
          <w:spacing w:val="-9"/>
          <w:sz w:val="24"/>
        </w:rPr>
        <w:t> </w:t>
      </w:r>
      <w:r>
        <w:rPr>
          <w:sz w:val="24"/>
        </w:rPr>
        <w:t>mastery</w:t>
      </w:r>
      <w:r>
        <w:rPr>
          <w:spacing w:val="-6"/>
          <w:sz w:val="24"/>
        </w:rPr>
        <w:t> </w:t>
      </w:r>
      <w:r>
        <w:rPr>
          <w:sz w:val="24"/>
        </w:rPr>
        <w:t>of</w:t>
      </w:r>
      <w:r>
        <w:rPr>
          <w:spacing w:val="-6"/>
          <w:sz w:val="24"/>
        </w:rPr>
        <w:t> </w:t>
      </w:r>
      <w:r>
        <w:rPr>
          <w:sz w:val="24"/>
        </w:rPr>
        <w:t>overarching</w:t>
      </w:r>
      <w:r>
        <w:rPr>
          <w:spacing w:val="-6"/>
          <w:sz w:val="24"/>
        </w:rPr>
        <w:t> </w:t>
      </w:r>
      <w:r>
        <w:rPr>
          <w:sz w:val="24"/>
        </w:rPr>
        <w:t>curriculum</w:t>
      </w:r>
      <w:r>
        <w:rPr>
          <w:spacing w:val="-6"/>
          <w:sz w:val="24"/>
        </w:rPr>
        <w:t> </w:t>
      </w:r>
      <w:r>
        <w:rPr>
          <w:sz w:val="24"/>
        </w:rPr>
        <w:t>standards,</w:t>
      </w:r>
      <w:r>
        <w:rPr>
          <w:spacing w:val="-6"/>
          <w:sz w:val="24"/>
        </w:rPr>
        <w:t> </w:t>
      </w:r>
      <w:r>
        <w:rPr>
          <w:sz w:val="24"/>
        </w:rPr>
        <w:t>historical accuracy, and the doctrinal consistency of the Order.</w:t>
      </w:r>
    </w:p>
    <w:p>
      <w:pPr>
        <w:pStyle w:val="ListParagraph"/>
        <w:numPr>
          <w:ilvl w:val="0"/>
          <w:numId w:val="2"/>
        </w:numPr>
        <w:tabs>
          <w:tab w:pos="1386" w:val="left" w:leader="none"/>
        </w:tabs>
        <w:spacing w:line="312" w:lineRule="auto" w:before="77" w:after="0"/>
        <w:ind w:left="1386" w:right="323" w:hanging="240"/>
        <w:jc w:val="left"/>
        <w:rPr>
          <w:sz w:val="24"/>
        </w:rPr>
      </w:pPr>
      <w:r>
        <w:rPr>
          <w:b/>
          <w:sz w:val="24"/>
        </w:rPr>
        <w:t>Judgment:</w:t>
      </w:r>
      <w:r>
        <w:rPr>
          <w:b/>
          <w:spacing w:val="-9"/>
          <w:sz w:val="24"/>
        </w:rPr>
        <w:t> </w:t>
      </w:r>
      <w:r>
        <w:rPr>
          <w:sz w:val="24"/>
        </w:rPr>
        <w:t>The</w:t>
      </w:r>
      <w:r>
        <w:rPr>
          <w:spacing w:val="-4"/>
          <w:sz w:val="24"/>
        </w:rPr>
        <w:t> </w:t>
      </w:r>
      <w:r>
        <w:rPr>
          <w:sz w:val="24"/>
        </w:rPr>
        <w:t>exercise</w:t>
      </w:r>
      <w:r>
        <w:rPr>
          <w:spacing w:val="-4"/>
          <w:sz w:val="24"/>
        </w:rPr>
        <w:t> </w:t>
      </w:r>
      <w:r>
        <w:rPr>
          <w:sz w:val="24"/>
        </w:rPr>
        <w:t>of</w:t>
      </w:r>
      <w:r>
        <w:rPr>
          <w:spacing w:val="-4"/>
          <w:sz w:val="24"/>
        </w:rPr>
        <w:t> </w:t>
      </w:r>
      <w:r>
        <w:rPr>
          <w:sz w:val="24"/>
        </w:rPr>
        <w:t>deeply</w:t>
      </w:r>
      <w:r>
        <w:rPr>
          <w:spacing w:val="-4"/>
          <w:sz w:val="24"/>
        </w:rPr>
        <w:t> </w:t>
      </w:r>
      <w:r>
        <w:rPr>
          <w:sz w:val="24"/>
        </w:rPr>
        <w:t>tested</w:t>
      </w:r>
      <w:r>
        <w:rPr>
          <w:spacing w:val="-4"/>
          <w:sz w:val="24"/>
        </w:rPr>
        <w:t> </w:t>
      </w:r>
      <w:r>
        <w:rPr>
          <w:sz w:val="24"/>
        </w:rPr>
        <w:t>Christian</w:t>
      </w:r>
      <w:r>
        <w:rPr>
          <w:spacing w:val="-4"/>
          <w:sz w:val="24"/>
        </w:rPr>
        <w:t> </w:t>
      </w:r>
      <w:r>
        <w:rPr>
          <w:sz w:val="24"/>
        </w:rPr>
        <w:t>discernment</w:t>
      </w:r>
      <w:r>
        <w:rPr>
          <w:spacing w:val="-4"/>
          <w:sz w:val="24"/>
        </w:rPr>
        <w:t> </w:t>
      </w:r>
      <w:r>
        <w:rPr>
          <w:sz w:val="24"/>
        </w:rPr>
        <w:t>in</w:t>
      </w:r>
      <w:r>
        <w:rPr>
          <w:spacing w:val="-4"/>
          <w:sz w:val="24"/>
        </w:rPr>
        <w:t> </w:t>
      </w:r>
      <w:r>
        <w:rPr>
          <w:sz w:val="24"/>
        </w:rPr>
        <w:t>resolving</w:t>
      </w:r>
      <w:r>
        <w:rPr>
          <w:spacing w:val="-4"/>
          <w:sz w:val="24"/>
        </w:rPr>
        <w:t> </w:t>
      </w:r>
      <w:r>
        <w:rPr>
          <w:sz w:val="24"/>
        </w:rPr>
        <w:t>broad organizational conflicts, guiding boards, and ensuring institutional fairness.</w:t>
      </w:r>
    </w:p>
    <w:p>
      <w:pPr>
        <w:pStyle w:val="ListParagraph"/>
        <w:numPr>
          <w:ilvl w:val="0"/>
          <w:numId w:val="2"/>
        </w:numPr>
        <w:tabs>
          <w:tab w:pos="1386" w:val="left" w:leader="none"/>
        </w:tabs>
        <w:spacing w:line="312" w:lineRule="auto" w:before="78" w:after="0"/>
        <w:ind w:left="1386" w:right="117" w:hanging="240"/>
        <w:jc w:val="left"/>
        <w:rPr>
          <w:sz w:val="24"/>
        </w:rPr>
      </w:pPr>
      <w:r>
        <w:rPr>
          <w:b/>
          <w:sz w:val="24"/>
        </w:rPr>
        <w:t>Service:</w:t>
      </w:r>
      <w:r>
        <w:rPr>
          <w:b/>
          <w:spacing w:val="-5"/>
          <w:sz w:val="24"/>
        </w:rPr>
        <w:t> </w:t>
      </w:r>
      <w:r>
        <w:rPr>
          <w:sz w:val="24"/>
        </w:rPr>
        <w:t>Proven</w:t>
      </w:r>
      <w:r>
        <w:rPr>
          <w:spacing w:val="-5"/>
          <w:sz w:val="24"/>
        </w:rPr>
        <w:t> </w:t>
      </w:r>
      <w:r>
        <w:rPr>
          <w:sz w:val="24"/>
        </w:rPr>
        <w:t>capability</w:t>
      </w:r>
      <w:r>
        <w:rPr>
          <w:spacing w:val="-5"/>
          <w:sz w:val="24"/>
        </w:rPr>
        <w:t> </w:t>
      </w:r>
      <w:r>
        <w:rPr>
          <w:sz w:val="24"/>
        </w:rPr>
        <w:t>in</w:t>
      </w:r>
      <w:r>
        <w:rPr>
          <w:spacing w:val="-5"/>
          <w:sz w:val="24"/>
        </w:rPr>
        <w:t> </w:t>
      </w:r>
      <w:r>
        <w:rPr>
          <w:sz w:val="24"/>
        </w:rPr>
        <w:t>aligning</w:t>
      </w:r>
      <w:r>
        <w:rPr>
          <w:spacing w:val="-5"/>
          <w:sz w:val="24"/>
        </w:rPr>
        <w:t> </w:t>
      </w:r>
      <w:r>
        <w:rPr>
          <w:sz w:val="24"/>
        </w:rPr>
        <w:t>academy-wide</w:t>
      </w:r>
      <w:r>
        <w:rPr>
          <w:spacing w:val="-5"/>
          <w:sz w:val="24"/>
        </w:rPr>
        <w:t> </w:t>
      </w:r>
      <w:r>
        <w:rPr>
          <w:sz w:val="24"/>
        </w:rPr>
        <w:t>charitable</w:t>
      </w:r>
      <w:r>
        <w:rPr>
          <w:spacing w:val="-5"/>
          <w:sz w:val="24"/>
        </w:rPr>
        <w:t> </w:t>
      </w:r>
      <w:r>
        <w:rPr>
          <w:sz w:val="24"/>
        </w:rPr>
        <w:t>efforts,</w:t>
      </w:r>
      <w:r>
        <w:rPr>
          <w:spacing w:val="-5"/>
          <w:sz w:val="24"/>
        </w:rPr>
        <w:t> </w:t>
      </w:r>
      <w:r>
        <w:rPr>
          <w:sz w:val="24"/>
        </w:rPr>
        <w:t>coordinating service campaigns, and supporting chapter operations.</w:t>
      </w:r>
    </w:p>
    <w:p>
      <w:pPr>
        <w:pStyle w:val="ListParagraph"/>
        <w:numPr>
          <w:ilvl w:val="0"/>
          <w:numId w:val="2"/>
        </w:numPr>
        <w:tabs>
          <w:tab w:pos="1386" w:val="left" w:leader="none"/>
        </w:tabs>
        <w:spacing w:line="312" w:lineRule="auto" w:before="77" w:after="0"/>
        <w:ind w:left="1386" w:right="1027" w:hanging="240"/>
        <w:jc w:val="left"/>
        <w:rPr>
          <w:sz w:val="24"/>
        </w:rPr>
      </w:pPr>
      <w:r>
        <w:rPr>
          <w:b/>
          <w:sz w:val="24"/>
        </w:rPr>
        <w:t>Character:</w:t>
      </w:r>
      <w:r>
        <w:rPr>
          <w:b/>
          <w:spacing w:val="-8"/>
          <w:sz w:val="24"/>
        </w:rPr>
        <w:t> </w:t>
      </w:r>
      <w:r>
        <w:rPr>
          <w:sz w:val="24"/>
        </w:rPr>
        <w:t>Unwavering</w:t>
      </w:r>
      <w:r>
        <w:rPr>
          <w:spacing w:val="-8"/>
          <w:sz w:val="24"/>
        </w:rPr>
        <w:t> </w:t>
      </w:r>
      <w:r>
        <w:rPr>
          <w:sz w:val="24"/>
        </w:rPr>
        <w:t>demonstration</w:t>
      </w:r>
      <w:r>
        <w:rPr>
          <w:spacing w:val="-8"/>
          <w:sz w:val="24"/>
        </w:rPr>
        <w:t> </w:t>
      </w:r>
      <w:r>
        <w:rPr>
          <w:sz w:val="24"/>
        </w:rPr>
        <w:t>of</w:t>
      </w:r>
      <w:r>
        <w:rPr>
          <w:spacing w:val="-8"/>
          <w:sz w:val="24"/>
        </w:rPr>
        <w:t> </w:t>
      </w:r>
      <w:r>
        <w:rPr>
          <w:sz w:val="24"/>
        </w:rPr>
        <w:t>visible</w:t>
      </w:r>
      <w:r>
        <w:rPr>
          <w:spacing w:val="-8"/>
          <w:sz w:val="24"/>
        </w:rPr>
        <w:t> </w:t>
      </w:r>
      <w:r>
        <w:rPr>
          <w:sz w:val="24"/>
        </w:rPr>
        <w:t>humility,</w:t>
      </w:r>
      <w:r>
        <w:rPr>
          <w:spacing w:val="-8"/>
          <w:sz w:val="24"/>
        </w:rPr>
        <w:t> </w:t>
      </w:r>
      <w:r>
        <w:rPr>
          <w:sz w:val="24"/>
        </w:rPr>
        <w:t>calm</w:t>
      </w:r>
      <w:r>
        <w:rPr>
          <w:spacing w:val="-8"/>
          <w:sz w:val="24"/>
        </w:rPr>
        <w:t> </w:t>
      </w:r>
      <w:r>
        <w:rPr>
          <w:sz w:val="24"/>
        </w:rPr>
        <w:t>corrective leadership under institutional strain, and profound moral integrity.</w:t>
      </w:r>
    </w:p>
    <w:p>
      <w:pPr>
        <w:pStyle w:val="ListParagraph"/>
        <w:numPr>
          <w:ilvl w:val="0"/>
          <w:numId w:val="2"/>
        </w:numPr>
        <w:tabs>
          <w:tab w:pos="1386" w:val="left" w:leader="none"/>
        </w:tabs>
        <w:spacing w:line="312" w:lineRule="auto" w:before="78" w:after="0"/>
        <w:ind w:left="1386" w:right="94" w:hanging="240"/>
        <w:jc w:val="left"/>
        <w:rPr>
          <w:sz w:val="24"/>
        </w:rPr>
      </w:pPr>
      <w:r>
        <w:rPr>
          <w:b/>
          <w:sz w:val="24"/>
        </w:rPr>
        <w:t>Communication:</w:t>
      </w:r>
      <w:r>
        <w:rPr>
          <w:b/>
          <w:spacing w:val="-10"/>
          <w:sz w:val="24"/>
        </w:rPr>
        <w:t> </w:t>
      </w:r>
      <w:r>
        <w:rPr>
          <w:sz w:val="24"/>
        </w:rPr>
        <w:t>The</w:t>
      </w:r>
      <w:r>
        <w:rPr>
          <w:spacing w:val="-5"/>
          <w:sz w:val="24"/>
        </w:rPr>
        <w:t> </w:t>
      </w:r>
      <w:r>
        <w:rPr>
          <w:sz w:val="24"/>
        </w:rPr>
        <w:t>ability</w:t>
      </w:r>
      <w:r>
        <w:rPr>
          <w:spacing w:val="-5"/>
          <w:sz w:val="24"/>
        </w:rPr>
        <w:t> </w:t>
      </w:r>
      <w:r>
        <w:rPr>
          <w:sz w:val="24"/>
        </w:rPr>
        <w:t>to</w:t>
      </w:r>
      <w:r>
        <w:rPr>
          <w:spacing w:val="-5"/>
          <w:sz w:val="24"/>
        </w:rPr>
        <w:t> </w:t>
      </w:r>
      <w:r>
        <w:rPr>
          <w:sz w:val="24"/>
        </w:rPr>
        <w:t>articulate</w:t>
      </w:r>
      <w:r>
        <w:rPr>
          <w:spacing w:val="-5"/>
          <w:sz w:val="24"/>
        </w:rPr>
        <w:t> </w:t>
      </w:r>
      <w:r>
        <w:rPr>
          <w:sz w:val="24"/>
        </w:rPr>
        <w:t>truthful</w:t>
      </w:r>
      <w:r>
        <w:rPr>
          <w:spacing w:val="-5"/>
          <w:sz w:val="24"/>
        </w:rPr>
        <w:t> </w:t>
      </w:r>
      <w:r>
        <w:rPr>
          <w:sz w:val="24"/>
        </w:rPr>
        <w:t>public</w:t>
      </w:r>
      <w:r>
        <w:rPr>
          <w:spacing w:val="-5"/>
          <w:sz w:val="24"/>
        </w:rPr>
        <w:t> </w:t>
      </w:r>
      <w:r>
        <w:rPr>
          <w:sz w:val="24"/>
        </w:rPr>
        <w:t>communication,</w:t>
      </w:r>
      <w:r>
        <w:rPr>
          <w:spacing w:val="-5"/>
          <w:sz w:val="24"/>
        </w:rPr>
        <w:t> </w:t>
      </w:r>
      <w:r>
        <w:rPr>
          <w:sz w:val="24"/>
        </w:rPr>
        <w:t>effectively evaluate subordinate officers, and preserve the Academy's reputation.</w:t>
      </w:r>
    </w:p>
    <w:p>
      <w:pPr>
        <w:pStyle w:val="BodyText"/>
        <w:spacing w:before="16"/>
        <w:rPr>
          <w:sz w:val="20"/>
        </w:rPr>
      </w:pPr>
      <w:r>
        <w:rPr>
          <w:sz w:val="20"/>
        </w:rPr>
        <mc:AlternateContent>
          <mc:Choice Requires="wps">
            <w:drawing>
              <wp:anchor distT="0" distB="0" distL="0" distR="0" allowOverlap="1" layoutInCell="1" locked="0" behindDoc="1" simplePos="0" relativeHeight="487589376">
                <wp:simplePos x="0" y="0"/>
                <wp:positionH relativeFrom="page">
                  <wp:posOffset>766762</wp:posOffset>
                </wp:positionH>
                <wp:positionV relativeFrom="paragraph">
                  <wp:posOffset>177063</wp:posOffset>
                </wp:positionV>
                <wp:extent cx="6038850" cy="136207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038850" cy="13620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The Knight Major Office. </w:t>
                            </w:r>
                            <w:r>
                              <w:rPr>
                                <w:color w:val="000000"/>
                              </w:rPr>
                              <w:t>The Knight Major role is a senior office </w:t>
                            </w:r>
                            <w:r>
                              <w:rPr>
                                <w:color w:val="000000"/>
                              </w:rPr>
                              <w:t>of guardianship and governance within Templar Forge Academy. It is focused entirely on preserving doctrine and standards, strengthening Schoolmasters and Captains, overseeing curriculum quality, and ensuring the</w:t>
                            </w:r>
                            <w:r>
                              <w:rPr>
                                <w:color w:val="000000"/>
                                <w:spacing w:val="-4"/>
                              </w:rPr>
                              <w:t> </w:t>
                            </w:r>
                            <w:r>
                              <w:rPr>
                                <w:color w:val="000000"/>
                              </w:rPr>
                              <w:t>Academy remains truthful, charitable, and orderly.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41975pt;width:475.5pt;height:107.25pt;mso-position-horizontal-relative:page;mso-position-vertical-relative:paragraph;z-index:-15727104;mso-wrap-distance-left:0;mso-wrap-distance-right:0" type="#_x0000_t202" id="docshape4"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The Knight Major Office. </w:t>
                      </w:r>
                      <w:r>
                        <w:rPr>
                          <w:color w:val="000000"/>
                        </w:rPr>
                        <w:t>The Knight Major role is a senior office </w:t>
                      </w:r>
                      <w:r>
                        <w:rPr>
                          <w:color w:val="000000"/>
                        </w:rPr>
                        <w:t>of guardianship and governance within Templar Forge Academy. It is focused entirely on preserving doctrine and standards, strengthening Schoolmasters and Captains, overseeing curriculum quality, and ensuring the</w:t>
                      </w:r>
                      <w:r>
                        <w:rPr>
                          <w:color w:val="000000"/>
                          <w:spacing w:val="-4"/>
                        </w:rPr>
                        <w:t> </w:t>
                      </w:r>
                      <w:r>
                        <w:rPr>
                          <w:color w:val="000000"/>
                        </w:rPr>
                        <w:t>Academy remains truthful, charitable, and orderly.</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10"/>
          <w:u w:val="single"/>
        </w:rPr>
        <w:t> </w:t>
      </w:r>
      <w:r>
        <w:rPr>
          <w:u w:val="single"/>
        </w:rPr>
        <w:t>Full</w:t>
      </w:r>
      <w:r>
        <w:rPr>
          <w:spacing w:val="-7"/>
          <w:u w:val="single"/>
        </w:rPr>
        <w:t> </w:t>
      </w:r>
      <w:r>
        <w:rPr>
          <w:u w:val="single"/>
        </w:rPr>
        <w:t>8-Week</w:t>
      </w:r>
      <w:r>
        <w:rPr>
          <w:spacing w:val="-8"/>
          <w:u w:val="single"/>
        </w:rPr>
        <w:t> </w:t>
      </w:r>
      <w:r>
        <w:rPr>
          <w:u w:val="single"/>
        </w:rPr>
        <w:t>Kni</w:t>
      </w:r>
      <w:r>
        <w:rPr>
          <w:u w:val="none"/>
        </w:rPr>
        <w:t>g</w:t>
      </w:r>
      <w:r>
        <w:rPr>
          <w:u w:val="single"/>
        </w:rPr>
        <w:t>ht</w:t>
      </w:r>
      <w:r>
        <w:rPr>
          <w:spacing w:val="-7"/>
          <w:u w:val="single"/>
        </w:rPr>
        <w:t> </w:t>
      </w:r>
      <w:r>
        <w:rPr>
          <w:u w:val="single"/>
        </w:rPr>
        <w:t>Ma</w:t>
      </w:r>
      <w:r>
        <w:rPr>
          <w:u w:val="none"/>
        </w:rPr>
        <w:t>j</w:t>
      </w:r>
      <w:r>
        <w:rPr>
          <w:u w:val="single"/>
        </w:rPr>
        <w:t>or</w:t>
      </w:r>
      <w:r>
        <w:rPr>
          <w:spacing w:val="-12"/>
          <w:u w:val="single"/>
        </w:rPr>
        <w:t> </w:t>
      </w:r>
      <w:r>
        <w:rPr>
          <w:spacing w:val="-2"/>
          <w:u w:val="single"/>
        </w:rPr>
        <w:t>Curriculum</w:t>
      </w:r>
    </w:p>
    <w:p>
      <w:pPr>
        <w:pStyle w:val="BodyText"/>
        <w:spacing w:before="99"/>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6"/>
                <w:sz w:val="22"/>
              </w:rPr>
              <w:t> </w:t>
            </w:r>
            <w:r>
              <w:rPr>
                <w:b/>
                <w:sz w:val="22"/>
              </w:rPr>
              <w:t>1:</w:t>
            </w:r>
            <w:r>
              <w:rPr>
                <w:b/>
                <w:spacing w:val="-6"/>
                <w:sz w:val="22"/>
              </w:rPr>
              <w:t> </w:t>
            </w:r>
            <w:r>
              <w:rPr>
                <w:b/>
                <w:sz w:val="22"/>
              </w:rPr>
              <w:t>Office</w:t>
            </w:r>
            <w:r>
              <w:rPr>
                <w:b/>
                <w:spacing w:val="-6"/>
                <w:sz w:val="22"/>
              </w:rPr>
              <w:t> </w:t>
            </w:r>
            <w:r>
              <w:rPr>
                <w:b/>
                <w:sz w:val="22"/>
              </w:rPr>
              <w:t>of</w:t>
            </w:r>
            <w:r>
              <w:rPr>
                <w:b/>
                <w:spacing w:val="-6"/>
                <w:sz w:val="22"/>
              </w:rPr>
              <w:t> </w:t>
            </w:r>
            <w:r>
              <w:rPr>
                <w:b/>
                <w:sz w:val="22"/>
              </w:rPr>
              <w:t>the</w:t>
            </w:r>
            <w:r>
              <w:rPr>
                <w:b/>
                <w:spacing w:val="-6"/>
                <w:sz w:val="22"/>
              </w:rPr>
              <w:t> </w:t>
            </w:r>
            <w:r>
              <w:rPr>
                <w:b/>
                <w:sz w:val="22"/>
              </w:rPr>
              <w:t>Knight</w:t>
            </w:r>
            <w:r>
              <w:rPr>
                <w:b/>
                <w:spacing w:val="-5"/>
                <w:sz w:val="22"/>
              </w:rPr>
              <w:t> </w:t>
            </w:r>
            <w:r>
              <w:rPr>
                <w:b/>
                <w:spacing w:val="-2"/>
                <w:sz w:val="22"/>
              </w:rPr>
              <w:t>Major</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47"/>
              <w:rPr>
                <w:sz w:val="22"/>
              </w:rPr>
            </w:pPr>
            <w:r>
              <w:rPr>
                <w:sz w:val="22"/>
              </w:rPr>
              <w:t>Scope</w:t>
            </w:r>
            <w:r>
              <w:rPr>
                <w:spacing w:val="-8"/>
                <w:sz w:val="22"/>
              </w:rPr>
              <w:t> </w:t>
            </w:r>
            <w:r>
              <w:rPr>
                <w:sz w:val="22"/>
              </w:rPr>
              <w:t>of</w:t>
            </w:r>
            <w:r>
              <w:rPr>
                <w:spacing w:val="-8"/>
                <w:sz w:val="22"/>
              </w:rPr>
              <w:t> </w:t>
            </w:r>
            <w:r>
              <w:rPr>
                <w:sz w:val="22"/>
              </w:rPr>
              <w:t>senior</w:t>
            </w:r>
            <w:r>
              <w:rPr>
                <w:spacing w:val="-8"/>
                <w:sz w:val="22"/>
              </w:rPr>
              <w:t> </w:t>
            </w:r>
            <w:r>
              <w:rPr>
                <w:sz w:val="22"/>
              </w:rPr>
              <w:t>authority,</w:t>
            </w:r>
            <w:r>
              <w:rPr>
                <w:spacing w:val="-8"/>
                <w:sz w:val="22"/>
              </w:rPr>
              <w:t> </w:t>
            </w:r>
            <w:r>
              <w:rPr>
                <w:sz w:val="22"/>
              </w:rPr>
              <w:t>governance</w:t>
            </w:r>
            <w:r>
              <w:rPr>
                <w:spacing w:val="-8"/>
                <w:sz w:val="22"/>
              </w:rPr>
              <w:t> </w:t>
            </w:r>
            <w:r>
              <w:rPr>
                <w:sz w:val="22"/>
              </w:rPr>
              <w:t>responsibilities,</w:t>
            </w:r>
            <w:r>
              <w:rPr>
                <w:spacing w:val="-8"/>
                <w:sz w:val="22"/>
              </w:rPr>
              <w:t> </w:t>
            </w:r>
            <w:r>
              <w:rPr>
                <w:sz w:val="22"/>
              </w:rPr>
              <w:t>boundaries</w:t>
            </w:r>
            <w:r>
              <w:rPr>
                <w:spacing w:val="-8"/>
                <w:sz w:val="22"/>
              </w:rPr>
              <w:t> </w:t>
            </w:r>
            <w:r>
              <w:rPr>
                <w:sz w:val="22"/>
              </w:rPr>
              <w:t>of oversight, and stewardship without domination.</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47"/>
              <w:rPr>
                <w:sz w:val="22"/>
              </w:rPr>
            </w:pPr>
            <w:r>
              <w:rPr>
                <w:sz w:val="22"/>
              </w:rPr>
              <w:t>Understanding the specific mandate of the Major's office; distinguishing governance</w:t>
            </w:r>
            <w:r>
              <w:rPr>
                <w:spacing w:val="-6"/>
                <w:sz w:val="22"/>
              </w:rPr>
              <w:t> </w:t>
            </w:r>
            <w:r>
              <w:rPr>
                <w:sz w:val="22"/>
              </w:rPr>
              <w:t>from</w:t>
            </w:r>
            <w:r>
              <w:rPr>
                <w:spacing w:val="-6"/>
                <w:sz w:val="22"/>
              </w:rPr>
              <w:t> </w:t>
            </w:r>
            <w:r>
              <w:rPr>
                <w:sz w:val="22"/>
              </w:rPr>
              <w:t>micromanagement;</w:t>
            </w:r>
            <w:r>
              <w:rPr>
                <w:spacing w:val="-6"/>
                <w:sz w:val="22"/>
              </w:rPr>
              <w:t> </w:t>
            </w:r>
            <w:r>
              <w:rPr>
                <w:sz w:val="22"/>
              </w:rPr>
              <w:t>the</w:t>
            </w:r>
            <w:r>
              <w:rPr>
                <w:spacing w:val="-6"/>
                <w:sz w:val="22"/>
              </w:rPr>
              <w:t> </w:t>
            </w:r>
            <w:r>
              <w:rPr>
                <w:sz w:val="22"/>
              </w:rPr>
              <w:t>sacred</w:t>
            </w:r>
            <w:r>
              <w:rPr>
                <w:spacing w:val="-6"/>
                <w:sz w:val="22"/>
              </w:rPr>
              <w:t> </w:t>
            </w:r>
            <w:r>
              <w:rPr>
                <w:sz w:val="22"/>
              </w:rPr>
              <w:t>trust</w:t>
            </w:r>
            <w:r>
              <w:rPr>
                <w:spacing w:val="-6"/>
                <w:sz w:val="22"/>
              </w:rPr>
              <w:t> </w:t>
            </w:r>
            <w:r>
              <w:rPr>
                <w:sz w:val="22"/>
              </w:rPr>
              <w:t>of</w:t>
            </w:r>
            <w:r>
              <w:rPr>
                <w:spacing w:val="-6"/>
                <w:sz w:val="22"/>
              </w:rPr>
              <w:t> </w:t>
            </w:r>
            <w:r>
              <w:rPr>
                <w:sz w:val="22"/>
              </w:rPr>
              <w:t>senior</w:t>
            </w:r>
            <w:r>
              <w:rPr>
                <w:spacing w:val="-6"/>
                <w:sz w:val="22"/>
              </w:rPr>
              <w:t> </w:t>
            </w:r>
            <w:r>
              <w:rPr>
                <w:sz w:val="22"/>
              </w:rPr>
              <w:t>leadership.</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47"/>
              <w:rPr>
                <w:sz w:val="22"/>
              </w:rPr>
            </w:pPr>
            <w:r>
              <w:rPr>
                <w:sz w:val="22"/>
              </w:rPr>
              <w:t>Internalizing</w:t>
            </w:r>
            <w:r>
              <w:rPr>
                <w:spacing w:val="-5"/>
                <w:sz w:val="22"/>
              </w:rPr>
              <w:t> </w:t>
            </w:r>
            <w:r>
              <w:rPr>
                <w:sz w:val="22"/>
              </w:rPr>
              <w:t>the</w:t>
            </w:r>
            <w:r>
              <w:rPr>
                <w:spacing w:val="-5"/>
                <w:sz w:val="22"/>
              </w:rPr>
              <w:t> </w:t>
            </w:r>
            <w:r>
              <w:rPr>
                <w:sz w:val="22"/>
              </w:rPr>
              <w:t>concept</w:t>
            </w:r>
            <w:r>
              <w:rPr>
                <w:spacing w:val="-5"/>
                <w:sz w:val="22"/>
              </w:rPr>
              <w:t> </w:t>
            </w:r>
            <w:r>
              <w:rPr>
                <w:sz w:val="22"/>
              </w:rPr>
              <w:t>of</w:t>
            </w:r>
            <w:r>
              <w:rPr>
                <w:spacing w:val="-5"/>
                <w:sz w:val="22"/>
              </w:rPr>
              <w:t> </w:t>
            </w:r>
            <w:r>
              <w:rPr>
                <w:sz w:val="22"/>
              </w:rPr>
              <w:t>servant</w:t>
            </w:r>
            <w:r>
              <w:rPr>
                <w:spacing w:val="-5"/>
                <w:sz w:val="22"/>
              </w:rPr>
              <w:t> </w:t>
            </w:r>
            <w:r>
              <w:rPr>
                <w:sz w:val="22"/>
              </w:rPr>
              <w:t>leadership</w:t>
            </w:r>
            <w:r>
              <w:rPr>
                <w:spacing w:val="-5"/>
                <w:sz w:val="22"/>
              </w:rPr>
              <w:t> </w:t>
            </w:r>
            <w:r>
              <w:rPr>
                <w:sz w:val="22"/>
              </w:rPr>
              <w:t>at</w:t>
            </w:r>
            <w:r>
              <w:rPr>
                <w:spacing w:val="-5"/>
                <w:sz w:val="22"/>
              </w:rPr>
              <w:t> </w:t>
            </w:r>
            <w:r>
              <w:rPr>
                <w:sz w:val="22"/>
              </w:rPr>
              <w:t>the</w:t>
            </w:r>
            <w:r>
              <w:rPr>
                <w:spacing w:val="-5"/>
                <w:sz w:val="22"/>
              </w:rPr>
              <w:t> </w:t>
            </w:r>
            <w:r>
              <w:rPr>
                <w:sz w:val="22"/>
              </w:rPr>
              <w:t>highest</w:t>
            </w:r>
            <w:r>
              <w:rPr>
                <w:spacing w:val="-5"/>
                <w:sz w:val="22"/>
              </w:rPr>
              <w:t> </w:t>
            </w:r>
            <w:r>
              <w:rPr>
                <w:sz w:val="22"/>
              </w:rPr>
              <w:t>levels;</w:t>
            </w:r>
            <w:r>
              <w:rPr>
                <w:spacing w:val="-5"/>
                <w:sz w:val="22"/>
              </w:rPr>
              <w:t> </w:t>
            </w:r>
            <w:r>
              <w:rPr>
                <w:sz w:val="22"/>
              </w:rPr>
              <w:t>bearing authority with humility.</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47"/>
              <w:rPr>
                <w:sz w:val="22"/>
              </w:rPr>
            </w:pPr>
            <w:r>
              <w:rPr>
                <w:sz w:val="22"/>
              </w:rPr>
              <w:t>Clearly</w:t>
            </w:r>
            <w:r>
              <w:rPr>
                <w:spacing w:val="-5"/>
                <w:sz w:val="22"/>
              </w:rPr>
              <w:t> </w:t>
            </w:r>
            <w:r>
              <w:rPr>
                <w:sz w:val="22"/>
              </w:rPr>
              <w:t>articulate</w:t>
            </w:r>
            <w:r>
              <w:rPr>
                <w:spacing w:val="-5"/>
                <w:sz w:val="22"/>
              </w:rPr>
              <w:t> </w:t>
            </w:r>
            <w:r>
              <w:rPr>
                <w:sz w:val="22"/>
              </w:rPr>
              <w:t>the</w:t>
            </w:r>
            <w:r>
              <w:rPr>
                <w:spacing w:val="-5"/>
                <w:sz w:val="22"/>
              </w:rPr>
              <w:t> </w:t>
            </w:r>
            <w:r>
              <w:rPr>
                <w:sz w:val="22"/>
              </w:rPr>
              <w:t>boundaries,</w:t>
            </w:r>
            <w:r>
              <w:rPr>
                <w:spacing w:val="-5"/>
                <w:sz w:val="22"/>
              </w:rPr>
              <w:t> </w:t>
            </w:r>
            <w:r>
              <w:rPr>
                <w:sz w:val="22"/>
              </w:rPr>
              <w:t>duties,</w:t>
            </w:r>
            <w:r>
              <w:rPr>
                <w:spacing w:val="-5"/>
                <w:sz w:val="22"/>
              </w:rPr>
              <w:t> </w:t>
            </w:r>
            <w:r>
              <w:rPr>
                <w:sz w:val="22"/>
              </w:rPr>
              <w:t>and</w:t>
            </w:r>
            <w:r>
              <w:rPr>
                <w:spacing w:val="-5"/>
                <w:sz w:val="22"/>
              </w:rPr>
              <w:t> </w:t>
            </w:r>
            <w:r>
              <w:rPr>
                <w:sz w:val="22"/>
              </w:rPr>
              <w:t>heavy</w:t>
            </w:r>
            <w:r>
              <w:rPr>
                <w:spacing w:val="-5"/>
                <w:sz w:val="22"/>
              </w:rPr>
              <w:t> </w:t>
            </w:r>
            <w:r>
              <w:rPr>
                <w:sz w:val="22"/>
              </w:rPr>
              <w:t>stewardship</w:t>
            </w:r>
            <w:r>
              <w:rPr>
                <w:spacing w:val="-5"/>
                <w:sz w:val="22"/>
              </w:rPr>
              <w:t> </w:t>
            </w:r>
            <w:r>
              <w:rPr>
                <w:sz w:val="22"/>
              </w:rPr>
              <w:t>required</w:t>
            </w:r>
            <w:r>
              <w:rPr>
                <w:spacing w:val="-5"/>
                <w:sz w:val="22"/>
              </w:rPr>
              <w:t> </w:t>
            </w:r>
            <w:r>
              <w:rPr>
                <w:sz w:val="22"/>
              </w:rPr>
              <w:t>of the Knight Major office.</w:t>
            </w:r>
          </w:p>
        </w:tc>
      </w:tr>
    </w:tbl>
    <w:p>
      <w:pPr>
        <w:pStyle w:val="BodyText"/>
        <w:spacing w:before="50"/>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766762</wp:posOffset>
                </wp:positionH>
                <wp:positionV relativeFrom="paragraph">
                  <wp:posOffset>198107</wp:posOffset>
                </wp:positionV>
                <wp:extent cx="6038850" cy="40957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038850" cy="409575"/>
                        </a:xfrm>
                        <a:prstGeom prst="rect">
                          <a:avLst/>
                        </a:prstGeom>
                        <a:solidFill>
                          <a:srgbClr val="F1F1F1"/>
                        </a:solidFill>
                        <a:ln w="9524">
                          <a:solidFill>
                            <a:srgbClr val="000000"/>
                          </a:solidFill>
                          <a:prstDash val="solid"/>
                        </a:ln>
                      </wps:spPr>
                      <wps:txbx>
                        <w:txbxContent>
                          <w:p>
                            <w:pPr>
                              <w:spacing w:before="184"/>
                              <w:ind w:left="150" w:right="0" w:firstLine="0"/>
                              <w:jc w:val="left"/>
                              <w:rPr>
                                <w:b/>
                                <w:color w:val="000000"/>
                                <w:sz w:val="22"/>
                              </w:rPr>
                            </w:pPr>
                            <w:r>
                              <w:rPr>
                                <w:b/>
                                <w:color w:val="000000"/>
                                <w:sz w:val="22"/>
                              </w:rPr>
                              <w:t>Week</w:t>
                            </w:r>
                            <w:r>
                              <w:rPr>
                                <w:b/>
                                <w:color w:val="000000"/>
                                <w:spacing w:val="-9"/>
                                <w:sz w:val="22"/>
                              </w:rPr>
                              <w:t> </w:t>
                            </w:r>
                            <w:r>
                              <w:rPr>
                                <w:b/>
                                <w:color w:val="000000"/>
                                <w:sz w:val="22"/>
                              </w:rPr>
                              <w:t>2:</w:t>
                            </w:r>
                            <w:r>
                              <w:rPr>
                                <w:b/>
                                <w:color w:val="000000"/>
                                <w:spacing w:val="-8"/>
                                <w:sz w:val="22"/>
                              </w:rPr>
                              <w:t> </w:t>
                            </w:r>
                            <w:r>
                              <w:rPr>
                                <w:b/>
                                <w:color w:val="000000"/>
                                <w:sz w:val="22"/>
                              </w:rPr>
                              <w:t>Curriculum</w:t>
                            </w:r>
                            <w:r>
                              <w:rPr>
                                <w:b/>
                                <w:color w:val="000000"/>
                                <w:spacing w:val="-8"/>
                                <w:sz w:val="22"/>
                              </w:rPr>
                              <w:t> </w:t>
                            </w:r>
                            <w:r>
                              <w:rPr>
                                <w:b/>
                                <w:color w:val="000000"/>
                                <w:sz w:val="22"/>
                              </w:rPr>
                              <w:t>Governance</w:t>
                            </w:r>
                            <w:r>
                              <w:rPr>
                                <w:b/>
                                <w:color w:val="000000"/>
                                <w:spacing w:val="-9"/>
                                <w:sz w:val="22"/>
                              </w:rPr>
                              <w:t> </w:t>
                            </w:r>
                            <w:r>
                              <w:rPr>
                                <w:b/>
                                <w:color w:val="000000"/>
                                <w:sz w:val="22"/>
                              </w:rPr>
                              <w:t>and</w:t>
                            </w:r>
                            <w:r>
                              <w:rPr>
                                <w:b/>
                                <w:color w:val="000000"/>
                                <w:spacing w:val="-8"/>
                                <w:sz w:val="22"/>
                              </w:rPr>
                              <w:t> </w:t>
                            </w:r>
                            <w:r>
                              <w:rPr>
                                <w:b/>
                                <w:color w:val="000000"/>
                                <w:sz w:val="22"/>
                              </w:rPr>
                              <w:t>Standards</w:t>
                            </w:r>
                            <w:r>
                              <w:rPr>
                                <w:b/>
                                <w:color w:val="000000"/>
                                <w:spacing w:val="-8"/>
                                <w:sz w:val="22"/>
                              </w:rPr>
                              <w:t> </w:t>
                            </w:r>
                            <w:r>
                              <w:rPr>
                                <w:b/>
                                <w:color w:val="000000"/>
                                <w:spacing w:val="-2"/>
                                <w:sz w:val="22"/>
                              </w:rPr>
                              <w:t>Protection</w:t>
                            </w:r>
                          </w:p>
                        </w:txbxContent>
                      </wps:txbx>
                      <wps:bodyPr wrap="square" lIns="0" tIns="0" rIns="0" bIns="0" rtlCol="0">
                        <a:noAutofit/>
                      </wps:bodyPr>
                    </wps:wsp>
                  </a:graphicData>
                </a:graphic>
              </wp:anchor>
            </w:drawing>
          </mc:Choice>
          <mc:Fallback>
            <w:pict>
              <v:shape style="position:absolute;margin-left:60.374996pt;margin-top:15.599024pt;width:475.5pt;height:32.25pt;mso-position-horizontal-relative:page;mso-position-vertical-relative:paragraph;z-index:-15726592;mso-wrap-distance-left:0;mso-wrap-distance-right:0" type="#_x0000_t202" id="docshape5" filled="true" fillcolor="#f1f1f1" stroked="true" strokeweight=".75pt" strokecolor="#000000">
                <v:textbox inset="0,0,0,0">
                  <w:txbxContent>
                    <w:p>
                      <w:pPr>
                        <w:spacing w:before="184"/>
                        <w:ind w:left="150" w:right="0" w:firstLine="0"/>
                        <w:jc w:val="left"/>
                        <w:rPr>
                          <w:b/>
                          <w:color w:val="000000"/>
                          <w:sz w:val="22"/>
                        </w:rPr>
                      </w:pPr>
                      <w:r>
                        <w:rPr>
                          <w:b/>
                          <w:color w:val="000000"/>
                          <w:sz w:val="22"/>
                        </w:rPr>
                        <w:t>Week</w:t>
                      </w:r>
                      <w:r>
                        <w:rPr>
                          <w:b/>
                          <w:color w:val="000000"/>
                          <w:spacing w:val="-9"/>
                          <w:sz w:val="22"/>
                        </w:rPr>
                        <w:t> </w:t>
                      </w:r>
                      <w:r>
                        <w:rPr>
                          <w:b/>
                          <w:color w:val="000000"/>
                          <w:sz w:val="22"/>
                        </w:rPr>
                        <w:t>2:</w:t>
                      </w:r>
                      <w:r>
                        <w:rPr>
                          <w:b/>
                          <w:color w:val="000000"/>
                          <w:spacing w:val="-8"/>
                          <w:sz w:val="22"/>
                        </w:rPr>
                        <w:t> </w:t>
                      </w:r>
                      <w:r>
                        <w:rPr>
                          <w:b/>
                          <w:color w:val="000000"/>
                          <w:sz w:val="22"/>
                        </w:rPr>
                        <w:t>Curriculum</w:t>
                      </w:r>
                      <w:r>
                        <w:rPr>
                          <w:b/>
                          <w:color w:val="000000"/>
                          <w:spacing w:val="-8"/>
                          <w:sz w:val="22"/>
                        </w:rPr>
                        <w:t> </w:t>
                      </w:r>
                      <w:r>
                        <w:rPr>
                          <w:b/>
                          <w:color w:val="000000"/>
                          <w:sz w:val="22"/>
                        </w:rPr>
                        <w:t>Governance</w:t>
                      </w:r>
                      <w:r>
                        <w:rPr>
                          <w:b/>
                          <w:color w:val="000000"/>
                          <w:spacing w:val="-9"/>
                          <w:sz w:val="22"/>
                        </w:rPr>
                        <w:t> </w:t>
                      </w:r>
                      <w:r>
                        <w:rPr>
                          <w:b/>
                          <w:color w:val="000000"/>
                          <w:sz w:val="22"/>
                        </w:rPr>
                        <w:t>and</w:t>
                      </w:r>
                      <w:r>
                        <w:rPr>
                          <w:b/>
                          <w:color w:val="000000"/>
                          <w:spacing w:val="-8"/>
                          <w:sz w:val="22"/>
                        </w:rPr>
                        <w:t> </w:t>
                      </w:r>
                      <w:r>
                        <w:rPr>
                          <w:b/>
                          <w:color w:val="000000"/>
                          <w:sz w:val="22"/>
                        </w:rPr>
                        <w:t>Standards</w:t>
                      </w:r>
                      <w:r>
                        <w:rPr>
                          <w:b/>
                          <w:color w:val="000000"/>
                          <w:spacing w:val="-8"/>
                          <w:sz w:val="22"/>
                        </w:rPr>
                        <w:t> </w:t>
                      </w:r>
                      <w:r>
                        <w:rPr>
                          <w:b/>
                          <w:color w:val="000000"/>
                          <w:spacing w:val="-2"/>
                          <w:sz w:val="22"/>
                        </w:rPr>
                        <w:t>Protection</w:t>
                      </w:r>
                    </w:p>
                  </w:txbxContent>
                </v:textbox>
                <v:fill type="solid"/>
                <v:stroke dashstyle="solid"/>
                <w10:wrap type="topAndBottom"/>
              </v:shape>
            </w:pict>
          </mc:Fallback>
        </mc:AlternateContent>
      </w:r>
    </w:p>
    <w:p>
      <w:pPr>
        <w:pStyle w:val="BodyText"/>
        <w:spacing w:after="0"/>
        <w:rPr>
          <w:b/>
          <w:sz w:val="20"/>
        </w:rPr>
        <w:sectPr>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67"/>
              <w:ind w:left="149" w:right="247"/>
              <w:rPr>
                <w:sz w:val="22"/>
              </w:rPr>
            </w:pPr>
            <w:r>
              <w:rPr>
                <w:sz w:val="22"/>
              </w:rPr>
              <w:t>Written</w:t>
            </w:r>
            <w:r>
              <w:rPr>
                <w:spacing w:val="-14"/>
                <w:sz w:val="22"/>
              </w:rPr>
              <w:t> </w:t>
            </w:r>
            <w:r>
              <w:rPr>
                <w:sz w:val="22"/>
              </w:rPr>
              <w:t>standards,</w:t>
            </w:r>
            <w:r>
              <w:rPr>
                <w:spacing w:val="-13"/>
                <w:sz w:val="22"/>
              </w:rPr>
              <w:t> </w:t>
            </w:r>
            <w:r>
              <w:rPr>
                <w:sz w:val="22"/>
              </w:rPr>
              <w:t>curriculum</w:t>
            </w:r>
            <w:r>
              <w:rPr>
                <w:spacing w:val="-14"/>
                <w:sz w:val="22"/>
              </w:rPr>
              <w:t> </w:t>
            </w:r>
            <w:r>
              <w:rPr>
                <w:sz w:val="22"/>
              </w:rPr>
              <w:t>review,</w:t>
            </w:r>
            <w:r>
              <w:rPr>
                <w:spacing w:val="-13"/>
                <w:sz w:val="22"/>
              </w:rPr>
              <w:t> </w:t>
            </w:r>
            <w:r>
              <w:rPr>
                <w:sz w:val="22"/>
              </w:rPr>
              <w:t>doctrinal</w:t>
            </w:r>
            <w:r>
              <w:rPr>
                <w:spacing w:val="-14"/>
                <w:sz w:val="22"/>
              </w:rPr>
              <w:t> </w:t>
            </w:r>
            <w:r>
              <w:rPr>
                <w:sz w:val="22"/>
              </w:rPr>
              <w:t>consistency,</w:t>
            </w:r>
            <w:r>
              <w:rPr>
                <w:spacing w:val="-13"/>
                <w:sz w:val="22"/>
              </w:rPr>
              <w:t> </w:t>
            </w:r>
            <w:r>
              <w:rPr>
                <w:sz w:val="22"/>
              </w:rPr>
              <w:t>historical accuracy, and instructional integrity.</w:t>
            </w:r>
          </w:p>
        </w:tc>
      </w:tr>
      <w:tr>
        <w:trPr>
          <w:trHeight w:val="959" w:hRule="atLeast"/>
        </w:trPr>
        <w:tc>
          <w:tcPr>
            <w:tcW w:w="2385" w:type="dxa"/>
          </w:tcPr>
          <w:p>
            <w:pPr>
              <w:pStyle w:val="TableParagraph"/>
              <w:spacing w:line="312" w:lineRule="auto" w:before="167"/>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before="167"/>
              <w:ind w:left="149" w:right="247"/>
              <w:rPr>
                <w:sz w:val="22"/>
              </w:rPr>
            </w:pPr>
            <w:r>
              <w:rPr>
                <w:sz w:val="22"/>
              </w:rPr>
              <w:t>Auditing</w:t>
            </w:r>
            <w:r>
              <w:rPr>
                <w:spacing w:val="-8"/>
                <w:sz w:val="22"/>
              </w:rPr>
              <w:t> </w:t>
            </w:r>
            <w:r>
              <w:rPr>
                <w:sz w:val="22"/>
              </w:rPr>
              <w:t>and</w:t>
            </w:r>
            <w:r>
              <w:rPr>
                <w:spacing w:val="-6"/>
                <w:sz w:val="22"/>
              </w:rPr>
              <w:t> </w:t>
            </w:r>
            <w:r>
              <w:rPr>
                <w:sz w:val="22"/>
              </w:rPr>
              <w:t>updating</w:t>
            </w:r>
            <w:r>
              <w:rPr>
                <w:spacing w:val="-14"/>
                <w:sz w:val="22"/>
              </w:rPr>
              <w:t> </w:t>
            </w:r>
            <w:r>
              <w:rPr>
                <w:sz w:val="22"/>
              </w:rPr>
              <w:t>Academy</w:t>
            </w:r>
            <w:r>
              <w:rPr>
                <w:spacing w:val="-5"/>
                <w:sz w:val="22"/>
              </w:rPr>
              <w:t> </w:t>
            </w:r>
            <w:r>
              <w:rPr>
                <w:sz w:val="22"/>
              </w:rPr>
              <w:t>texts;</w:t>
            </w:r>
            <w:r>
              <w:rPr>
                <w:spacing w:val="-6"/>
                <w:sz w:val="22"/>
              </w:rPr>
              <w:t> </w:t>
            </w:r>
            <w:r>
              <w:rPr>
                <w:sz w:val="22"/>
              </w:rPr>
              <w:t>ensuring</w:t>
            </w:r>
            <w:r>
              <w:rPr>
                <w:spacing w:val="-6"/>
                <w:sz w:val="22"/>
              </w:rPr>
              <w:t> </w:t>
            </w:r>
            <w:r>
              <w:rPr>
                <w:sz w:val="22"/>
              </w:rPr>
              <w:t>historical</w:t>
            </w:r>
            <w:r>
              <w:rPr>
                <w:spacing w:val="-6"/>
                <w:sz w:val="22"/>
              </w:rPr>
              <w:t> </w:t>
            </w:r>
            <w:r>
              <w:rPr>
                <w:sz w:val="22"/>
              </w:rPr>
              <w:t>teachings</w:t>
            </w:r>
            <w:r>
              <w:rPr>
                <w:spacing w:val="-6"/>
                <w:sz w:val="22"/>
              </w:rPr>
              <w:t> </w:t>
            </w:r>
            <w:r>
              <w:rPr>
                <w:sz w:val="22"/>
              </w:rPr>
              <w:t>reject myth; enforcing instructional uniformity across chapters.</w:t>
            </w:r>
          </w:p>
        </w:tc>
      </w:tr>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ight="247"/>
              <w:rPr>
                <w:sz w:val="22"/>
              </w:rPr>
            </w:pPr>
            <w:r>
              <w:rPr>
                <w:sz w:val="22"/>
              </w:rPr>
              <w:t>Submission</w:t>
            </w:r>
            <w:r>
              <w:rPr>
                <w:spacing w:val="-6"/>
                <w:sz w:val="22"/>
              </w:rPr>
              <w:t> </w:t>
            </w:r>
            <w:r>
              <w:rPr>
                <w:sz w:val="22"/>
              </w:rPr>
              <w:t>to</w:t>
            </w:r>
            <w:r>
              <w:rPr>
                <w:spacing w:val="-6"/>
                <w:sz w:val="22"/>
              </w:rPr>
              <w:t> </w:t>
            </w:r>
            <w:r>
              <w:rPr>
                <w:sz w:val="22"/>
              </w:rPr>
              <w:t>truth</w:t>
            </w:r>
            <w:r>
              <w:rPr>
                <w:spacing w:val="-6"/>
                <w:sz w:val="22"/>
              </w:rPr>
              <w:t> </w:t>
            </w:r>
            <w:r>
              <w:rPr>
                <w:sz w:val="22"/>
              </w:rPr>
              <w:t>over</w:t>
            </w:r>
            <w:r>
              <w:rPr>
                <w:spacing w:val="-6"/>
                <w:sz w:val="22"/>
              </w:rPr>
              <w:t> </w:t>
            </w:r>
            <w:r>
              <w:rPr>
                <w:sz w:val="22"/>
              </w:rPr>
              <w:t>convenience;</w:t>
            </w:r>
            <w:r>
              <w:rPr>
                <w:spacing w:val="-6"/>
                <w:sz w:val="22"/>
              </w:rPr>
              <w:t> </w:t>
            </w:r>
            <w:r>
              <w:rPr>
                <w:sz w:val="22"/>
              </w:rPr>
              <w:t>protecting</w:t>
            </w:r>
            <w:r>
              <w:rPr>
                <w:spacing w:val="-6"/>
                <w:sz w:val="22"/>
              </w:rPr>
              <w:t> </w:t>
            </w:r>
            <w:r>
              <w:rPr>
                <w:sz w:val="22"/>
              </w:rPr>
              <w:t>the</w:t>
            </w:r>
            <w:r>
              <w:rPr>
                <w:spacing w:val="-6"/>
                <w:sz w:val="22"/>
              </w:rPr>
              <w:t> </w:t>
            </w:r>
            <w:r>
              <w:rPr>
                <w:sz w:val="22"/>
              </w:rPr>
              <w:t>intellectual</w:t>
            </w:r>
            <w:r>
              <w:rPr>
                <w:spacing w:val="-6"/>
                <w:sz w:val="22"/>
              </w:rPr>
              <w:t> </w:t>
            </w:r>
            <w:r>
              <w:rPr>
                <w:sz w:val="22"/>
              </w:rPr>
              <w:t>and spiritual core of the Academy.</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247"/>
              <w:rPr>
                <w:sz w:val="22"/>
              </w:rPr>
            </w:pPr>
            <w:r>
              <w:rPr>
                <w:sz w:val="22"/>
              </w:rPr>
              <w:t>Successfully</w:t>
            </w:r>
            <w:r>
              <w:rPr>
                <w:spacing w:val="-5"/>
                <w:sz w:val="22"/>
              </w:rPr>
              <w:t> </w:t>
            </w:r>
            <w:r>
              <w:rPr>
                <w:sz w:val="22"/>
              </w:rPr>
              <w:t>audit</w:t>
            </w:r>
            <w:r>
              <w:rPr>
                <w:spacing w:val="-5"/>
                <w:sz w:val="22"/>
              </w:rPr>
              <w:t> </w:t>
            </w:r>
            <w:r>
              <w:rPr>
                <w:sz w:val="22"/>
              </w:rPr>
              <w:t>a</w:t>
            </w:r>
            <w:r>
              <w:rPr>
                <w:spacing w:val="-5"/>
                <w:sz w:val="22"/>
              </w:rPr>
              <w:t> </w:t>
            </w:r>
            <w:r>
              <w:rPr>
                <w:sz w:val="22"/>
              </w:rPr>
              <w:t>portion</w:t>
            </w:r>
            <w:r>
              <w:rPr>
                <w:spacing w:val="-5"/>
                <w:sz w:val="22"/>
              </w:rPr>
              <w:t> </w:t>
            </w:r>
            <w:r>
              <w:rPr>
                <w:sz w:val="22"/>
              </w:rPr>
              <w:t>of</w:t>
            </w:r>
            <w:r>
              <w:rPr>
                <w:spacing w:val="-5"/>
                <w:sz w:val="22"/>
              </w:rPr>
              <w:t> </w:t>
            </w:r>
            <w:r>
              <w:rPr>
                <w:sz w:val="22"/>
              </w:rPr>
              <w:t>the</w:t>
            </w:r>
            <w:r>
              <w:rPr>
                <w:spacing w:val="-5"/>
                <w:sz w:val="22"/>
              </w:rPr>
              <w:t> </w:t>
            </w:r>
            <w:r>
              <w:rPr>
                <w:sz w:val="22"/>
              </w:rPr>
              <w:t>curriculum</w:t>
            </w:r>
            <w:r>
              <w:rPr>
                <w:spacing w:val="-5"/>
                <w:sz w:val="22"/>
              </w:rPr>
              <w:t> </w:t>
            </w:r>
            <w:r>
              <w:rPr>
                <w:sz w:val="22"/>
              </w:rPr>
              <w:t>and</w:t>
            </w:r>
            <w:r>
              <w:rPr>
                <w:spacing w:val="-5"/>
                <w:sz w:val="22"/>
              </w:rPr>
              <w:t> </w:t>
            </w:r>
            <w:r>
              <w:rPr>
                <w:sz w:val="22"/>
              </w:rPr>
              <w:t>present</w:t>
            </w:r>
            <w:r>
              <w:rPr>
                <w:spacing w:val="-5"/>
                <w:sz w:val="22"/>
              </w:rPr>
              <w:t> </w:t>
            </w:r>
            <w:r>
              <w:rPr>
                <w:sz w:val="22"/>
              </w:rPr>
              <w:t>a</w:t>
            </w:r>
            <w:r>
              <w:rPr>
                <w:spacing w:val="-5"/>
                <w:sz w:val="22"/>
              </w:rPr>
              <w:t> </w:t>
            </w:r>
            <w:r>
              <w:rPr>
                <w:sz w:val="22"/>
              </w:rPr>
              <w:t>comprehensive standards review.</w:t>
            </w:r>
          </w:p>
        </w:tc>
      </w:tr>
    </w:tbl>
    <w:p>
      <w:pPr>
        <w:pStyle w:val="BodyText"/>
        <w:spacing w:before="56"/>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8"/>
                <w:sz w:val="22"/>
              </w:rPr>
              <w:t> </w:t>
            </w:r>
            <w:r>
              <w:rPr>
                <w:b/>
                <w:sz w:val="22"/>
              </w:rPr>
              <w:t>3:</w:t>
            </w:r>
            <w:r>
              <w:rPr>
                <w:b/>
                <w:spacing w:val="-8"/>
                <w:sz w:val="22"/>
              </w:rPr>
              <w:t> </w:t>
            </w:r>
            <w:r>
              <w:rPr>
                <w:b/>
                <w:sz w:val="22"/>
              </w:rPr>
              <w:t>Officer</w:t>
            </w:r>
            <w:r>
              <w:rPr>
                <w:b/>
                <w:spacing w:val="-11"/>
                <w:sz w:val="22"/>
              </w:rPr>
              <w:t> </w:t>
            </w:r>
            <w:r>
              <w:rPr>
                <w:b/>
                <w:sz w:val="22"/>
              </w:rPr>
              <w:t>Evaluation</w:t>
            </w:r>
            <w:r>
              <w:rPr>
                <w:b/>
                <w:spacing w:val="-8"/>
                <w:sz w:val="22"/>
              </w:rPr>
              <w:t> </w:t>
            </w:r>
            <w:r>
              <w:rPr>
                <w:b/>
                <w:sz w:val="22"/>
              </w:rPr>
              <w:t>and</w:t>
            </w:r>
            <w:r>
              <w:rPr>
                <w:b/>
                <w:spacing w:val="-7"/>
                <w:sz w:val="22"/>
              </w:rPr>
              <w:t> </w:t>
            </w:r>
            <w:r>
              <w:rPr>
                <w:b/>
                <w:spacing w:val="-2"/>
                <w:sz w:val="22"/>
              </w:rPr>
              <w:t>Development</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47"/>
              <w:rPr>
                <w:sz w:val="22"/>
              </w:rPr>
            </w:pPr>
            <w:r>
              <w:rPr>
                <w:sz w:val="22"/>
              </w:rPr>
              <w:t>Evaluating</w:t>
            </w:r>
            <w:r>
              <w:rPr>
                <w:spacing w:val="-7"/>
                <w:sz w:val="22"/>
              </w:rPr>
              <w:t> </w:t>
            </w:r>
            <w:r>
              <w:rPr>
                <w:sz w:val="22"/>
              </w:rPr>
              <w:t>Captains</w:t>
            </w:r>
            <w:r>
              <w:rPr>
                <w:spacing w:val="-7"/>
                <w:sz w:val="22"/>
              </w:rPr>
              <w:t> </w:t>
            </w:r>
            <w:r>
              <w:rPr>
                <w:sz w:val="22"/>
              </w:rPr>
              <w:t>and</w:t>
            </w:r>
            <w:r>
              <w:rPr>
                <w:spacing w:val="-7"/>
                <w:sz w:val="22"/>
              </w:rPr>
              <w:t> </w:t>
            </w:r>
            <w:r>
              <w:rPr>
                <w:sz w:val="22"/>
              </w:rPr>
              <w:t>Schoolmasters,</w:t>
            </w:r>
            <w:r>
              <w:rPr>
                <w:spacing w:val="-7"/>
                <w:sz w:val="22"/>
              </w:rPr>
              <w:t> </w:t>
            </w:r>
            <w:r>
              <w:rPr>
                <w:sz w:val="22"/>
              </w:rPr>
              <w:t>strengthening</w:t>
            </w:r>
            <w:r>
              <w:rPr>
                <w:spacing w:val="-7"/>
                <w:sz w:val="22"/>
              </w:rPr>
              <w:t> </w:t>
            </w:r>
            <w:r>
              <w:rPr>
                <w:sz w:val="22"/>
              </w:rPr>
              <w:t>weak</w:t>
            </w:r>
            <w:r>
              <w:rPr>
                <w:spacing w:val="-7"/>
                <w:sz w:val="22"/>
              </w:rPr>
              <w:t> </w:t>
            </w:r>
            <w:r>
              <w:rPr>
                <w:sz w:val="22"/>
              </w:rPr>
              <w:t>areas, succession planning, and mentoring leaders.</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47"/>
              <w:rPr>
                <w:sz w:val="22"/>
              </w:rPr>
            </w:pPr>
            <w:r>
              <w:rPr>
                <w:sz w:val="22"/>
              </w:rPr>
              <w:t>Conducting</w:t>
            </w:r>
            <w:r>
              <w:rPr>
                <w:spacing w:val="-7"/>
                <w:sz w:val="22"/>
              </w:rPr>
              <w:t> </w:t>
            </w:r>
            <w:r>
              <w:rPr>
                <w:sz w:val="22"/>
              </w:rPr>
              <w:t>fair</w:t>
            </w:r>
            <w:r>
              <w:rPr>
                <w:spacing w:val="-7"/>
                <w:sz w:val="22"/>
              </w:rPr>
              <w:t> </w:t>
            </w:r>
            <w:r>
              <w:rPr>
                <w:sz w:val="22"/>
              </w:rPr>
              <w:t>performance</w:t>
            </w:r>
            <w:r>
              <w:rPr>
                <w:spacing w:val="-7"/>
                <w:sz w:val="22"/>
              </w:rPr>
              <w:t> </w:t>
            </w:r>
            <w:r>
              <w:rPr>
                <w:sz w:val="22"/>
              </w:rPr>
              <w:t>evaluations;</w:t>
            </w:r>
            <w:r>
              <w:rPr>
                <w:spacing w:val="-7"/>
                <w:sz w:val="22"/>
              </w:rPr>
              <w:t> </w:t>
            </w:r>
            <w:r>
              <w:rPr>
                <w:sz w:val="22"/>
              </w:rPr>
              <w:t>building</w:t>
            </w:r>
            <w:r>
              <w:rPr>
                <w:spacing w:val="-7"/>
                <w:sz w:val="22"/>
              </w:rPr>
              <w:t> </w:t>
            </w:r>
            <w:r>
              <w:rPr>
                <w:sz w:val="22"/>
              </w:rPr>
              <w:t>reliable</w:t>
            </w:r>
            <w:r>
              <w:rPr>
                <w:spacing w:val="-7"/>
                <w:sz w:val="22"/>
              </w:rPr>
              <w:t> </w:t>
            </w:r>
            <w:r>
              <w:rPr>
                <w:sz w:val="22"/>
              </w:rPr>
              <w:t>leadership pipelines; advising and correcting subordinate officers.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47"/>
              <w:rPr>
                <w:sz w:val="22"/>
              </w:rPr>
            </w:pPr>
            <w:r>
              <w:rPr>
                <w:sz w:val="22"/>
              </w:rPr>
              <w:t>Rejoicing</w:t>
            </w:r>
            <w:r>
              <w:rPr>
                <w:spacing w:val="-5"/>
                <w:sz w:val="22"/>
              </w:rPr>
              <w:t> </w:t>
            </w:r>
            <w:r>
              <w:rPr>
                <w:sz w:val="22"/>
              </w:rPr>
              <w:t>in</w:t>
            </w:r>
            <w:r>
              <w:rPr>
                <w:spacing w:val="-5"/>
                <w:sz w:val="22"/>
              </w:rPr>
              <w:t> </w:t>
            </w:r>
            <w:r>
              <w:rPr>
                <w:sz w:val="22"/>
              </w:rPr>
              <w:t>the</w:t>
            </w:r>
            <w:r>
              <w:rPr>
                <w:spacing w:val="-5"/>
                <w:sz w:val="22"/>
              </w:rPr>
              <w:t> </w:t>
            </w:r>
            <w:r>
              <w:rPr>
                <w:sz w:val="22"/>
              </w:rPr>
              <w:t>success</w:t>
            </w:r>
            <w:r>
              <w:rPr>
                <w:spacing w:val="-5"/>
                <w:sz w:val="22"/>
              </w:rPr>
              <w:t> </w:t>
            </w:r>
            <w:r>
              <w:rPr>
                <w:sz w:val="22"/>
              </w:rPr>
              <w:t>of</w:t>
            </w:r>
            <w:r>
              <w:rPr>
                <w:spacing w:val="-5"/>
                <w:sz w:val="22"/>
              </w:rPr>
              <w:t> </w:t>
            </w:r>
            <w:r>
              <w:rPr>
                <w:sz w:val="22"/>
              </w:rPr>
              <w:t>others;</w:t>
            </w:r>
            <w:r>
              <w:rPr>
                <w:spacing w:val="-5"/>
                <w:sz w:val="22"/>
              </w:rPr>
              <w:t> </w:t>
            </w:r>
            <w:r>
              <w:rPr>
                <w:sz w:val="22"/>
              </w:rPr>
              <w:t>building</w:t>
            </w:r>
            <w:r>
              <w:rPr>
                <w:spacing w:val="-5"/>
                <w:sz w:val="22"/>
              </w:rPr>
              <w:t> </w:t>
            </w:r>
            <w:r>
              <w:rPr>
                <w:sz w:val="22"/>
              </w:rPr>
              <w:t>a</w:t>
            </w:r>
            <w:r>
              <w:rPr>
                <w:spacing w:val="-5"/>
                <w:sz w:val="22"/>
              </w:rPr>
              <w:t> </w:t>
            </w:r>
            <w:r>
              <w:rPr>
                <w:sz w:val="22"/>
              </w:rPr>
              <w:t>robust</w:t>
            </w:r>
            <w:r>
              <w:rPr>
                <w:spacing w:val="-5"/>
                <w:sz w:val="22"/>
              </w:rPr>
              <w:t> </w:t>
            </w:r>
            <w:r>
              <w:rPr>
                <w:sz w:val="22"/>
              </w:rPr>
              <w:t>organization</w:t>
            </w:r>
            <w:r>
              <w:rPr>
                <w:spacing w:val="-5"/>
                <w:sz w:val="22"/>
              </w:rPr>
              <w:t> </w:t>
            </w:r>
            <w:r>
              <w:rPr>
                <w:sz w:val="22"/>
              </w:rPr>
              <w:t>rather</w:t>
            </w:r>
            <w:r>
              <w:rPr>
                <w:spacing w:val="-5"/>
                <w:sz w:val="22"/>
              </w:rPr>
              <w:t> </w:t>
            </w:r>
            <w:r>
              <w:rPr>
                <w:sz w:val="22"/>
              </w:rPr>
              <w:t>than a personal fiefdom.</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47"/>
              <w:rPr>
                <w:sz w:val="22"/>
              </w:rPr>
            </w:pPr>
            <w:r>
              <w:rPr>
                <w:sz w:val="22"/>
              </w:rPr>
              <w:t>Develop</w:t>
            </w:r>
            <w:r>
              <w:rPr>
                <w:spacing w:val="-5"/>
                <w:sz w:val="22"/>
              </w:rPr>
              <w:t> </w:t>
            </w:r>
            <w:r>
              <w:rPr>
                <w:sz w:val="22"/>
              </w:rPr>
              <w:t>a</w:t>
            </w:r>
            <w:r>
              <w:rPr>
                <w:spacing w:val="-5"/>
                <w:sz w:val="22"/>
              </w:rPr>
              <w:t> </w:t>
            </w:r>
            <w:r>
              <w:rPr>
                <w:sz w:val="22"/>
              </w:rPr>
              <w:t>strategic</w:t>
            </w:r>
            <w:r>
              <w:rPr>
                <w:spacing w:val="-5"/>
                <w:sz w:val="22"/>
              </w:rPr>
              <w:t> </w:t>
            </w:r>
            <w:r>
              <w:rPr>
                <w:sz w:val="22"/>
              </w:rPr>
              <w:t>mentorship</w:t>
            </w:r>
            <w:r>
              <w:rPr>
                <w:spacing w:val="-5"/>
                <w:sz w:val="22"/>
              </w:rPr>
              <w:t> </w:t>
            </w:r>
            <w:r>
              <w:rPr>
                <w:sz w:val="22"/>
              </w:rPr>
              <w:t>and</w:t>
            </w:r>
            <w:r>
              <w:rPr>
                <w:spacing w:val="-5"/>
                <w:sz w:val="22"/>
              </w:rPr>
              <w:t> </w:t>
            </w:r>
            <w:r>
              <w:rPr>
                <w:sz w:val="22"/>
              </w:rPr>
              <w:t>succession</w:t>
            </w:r>
            <w:r>
              <w:rPr>
                <w:spacing w:val="-5"/>
                <w:sz w:val="22"/>
              </w:rPr>
              <w:t> </w:t>
            </w:r>
            <w:r>
              <w:rPr>
                <w:sz w:val="22"/>
              </w:rPr>
              <w:t>plan</w:t>
            </w:r>
            <w:r>
              <w:rPr>
                <w:spacing w:val="-5"/>
                <w:sz w:val="22"/>
              </w:rPr>
              <w:t> </w:t>
            </w:r>
            <w:r>
              <w:rPr>
                <w:sz w:val="22"/>
              </w:rPr>
              <w:t>for</w:t>
            </w:r>
            <w:r>
              <w:rPr>
                <w:spacing w:val="-5"/>
                <w:sz w:val="22"/>
              </w:rPr>
              <w:t> </w:t>
            </w:r>
            <w:r>
              <w:rPr>
                <w:sz w:val="22"/>
              </w:rPr>
              <w:t>a</w:t>
            </w:r>
            <w:r>
              <w:rPr>
                <w:spacing w:val="-5"/>
                <w:sz w:val="22"/>
              </w:rPr>
              <w:t> </w:t>
            </w:r>
            <w:r>
              <w:rPr>
                <w:sz w:val="22"/>
              </w:rPr>
              <w:t>hypothetical chapter facing leadership transition.</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6"/>
                <w:sz w:val="22"/>
              </w:rPr>
              <w:t> </w:t>
            </w:r>
            <w:r>
              <w:rPr>
                <w:b/>
                <w:sz w:val="22"/>
              </w:rPr>
              <w:t>4:</w:t>
            </w:r>
            <w:r>
              <w:rPr>
                <w:b/>
                <w:spacing w:val="-8"/>
                <w:sz w:val="22"/>
              </w:rPr>
              <w:t> </w:t>
            </w:r>
            <w:r>
              <w:rPr>
                <w:b/>
                <w:sz w:val="22"/>
              </w:rPr>
              <w:t>Boards,</w:t>
            </w:r>
            <w:r>
              <w:rPr>
                <w:b/>
                <w:spacing w:val="-9"/>
                <w:sz w:val="22"/>
              </w:rPr>
              <w:t> </w:t>
            </w:r>
            <w:r>
              <w:rPr>
                <w:b/>
                <w:sz w:val="22"/>
              </w:rPr>
              <w:t>Reviews,</w:t>
            </w:r>
            <w:r>
              <w:rPr>
                <w:b/>
                <w:spacing w:val="-8"/>
                <w:sz w:val="22"/>
              </w:rPr>
              <w:t> </w:t>
            </w:r>
            <w:r>
              <w:rPr>
                <w:b/>
                <w:sz w:val="22"/>
              </w:rPr>
              <w:t>and</w:t>
            </w:r>
            <w:r>
              <w:rPr>
                <w:b/>
                <w:spacing w:val="-9"/>
                <w:sz w:val="22"/>
              </w:rPr>
              <w:t> </w:t>
            </w:r>
            <w:r>
              <w:rPr>
                <w:b/>
                <w:sz w:val="22"/>
              </w:rPr>
              <w:t>Institutional</w:t>
            </w:r>
            <w:r>
              <w:rPr>
                <w:b/>
                <w:spacing w:val="-13"/>
                <w:sz w:val="22"/>
              </w:rPr>
              <w:t> </w:t>
            </w:r>
            <w:r>
              <w:rPr>
                <w:b/>
                <w:spacing w:val="-2"/>
                <w:sz w:val="22"/>
              </w:rPr>
              <w:t>Accountability</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Pr>
                <w:sz w:val="22"/>
              </w:rPr>
            </w:pPr>
            <w:r>
              <w:rPr>
                <w:sz w:val="22"/>
              </w:rPr>
              <w:t>Rank</w:t>
            </w:r>
            <w:r>
              <w:rPr>
                <w:spacing w:val="-8"/>
                <w:sz w:val="22"/>
              </w:rPr>
              <w:t> </w:t>
            </w:r>
            <w:r>
              <w:rPr>
                <w:sz w:val="22"/>
              </w:rPr>
              <w:t>boards,</w:t>
            </w:r>
            <w:r>
              <w:rPr>
                <w:spacing w:val="-8"/>
                <w:sz w:val="22"/>
              </w:rPr>
              <w:t> </w:t>
            </w:r>
            <w:r>
              <w:rPr>
                <w:sz w:val="22"/>
              </w:rPr>
              <w:t>review</w:t>
            </w:r>
            <w:r>
              <w:rPr>
                <w:spacing w:val="-8"/>
                <w:sz w:val="22"/>
              </w:rPr>
              <w:t> </w:t>
            </w:r>
            <w:r>
              <w:rPr>
                <w:sz w:val="22"/>
              </w:rPr>
              <w:t>processes,</w:t>
            </w:r>
            <w:r>
              <w:rPr>
                <w:spacing w:val="-8"/>
                <w:sz w:val="22"/>
              </w:rPr>
              <w:t> </w:t>
            </w:r>
            <w:r>
              <w:rPr>
                <w:sz w:val="22"/>
              </w:rPr>
              <w:t>documented</w:t>
            </w:r>
            <w:r>
              <w:rPr>
                <w:spacing w:val="-8"/>
                <w:sz w:val="22"/>
              </w:rPr>
              <w:t> </w:t>
            </w:r>
            <w:r>
              <w:rPr>
                <w:sz w:val="22"/>
              </w:rPr>
              <w:t>accountability,</w:t>
            </w:r>
            <w:r>
              <w:rPr>
                <w:spacing w:val="-8"/>
                <w:sz w:val="22"/>
              </w:rPr>
              <w:t> </w:t>
            </w:r>
            <w:r>
              <w:rPr>
                <w:sz w:val="22"/>
              </w:rPr>
              <w:t>appeals,</w:t>
            </w:r>
            <w:r>
              <w:rPr>
                <w:spacing w:val="-8"/>
                <w:sz w:val="22"/>
              </w:rPr>
              <w:t> </w:t>
            </w:r>
            <w:r>
              <w:rPr>
                <w:sz w:val="22"/>
              </w:rPr>
              <w:t>fairness, and integrity in decisions.</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47"/>
              <w:rPr>
                <w:sz w:val="22"/>
              </w:rPr>
            </w:pPr>
            <w:r>
              <w:rPr>
                <w:sz w:val="22"/>
              </w:rPr>
              <w:t>Chairing</w:t>
            </w:r>
            <w:r>
              <w:rPr>
                <w:spacing w:val="-6"/>
                <w:sz w:val="22"/>
              </w:rPr>
              <w:t> </w:t>
            </w:r>
            <w:r>
              <w:rPr>
                <w:sz w:val="22"/>
              </w:rPr>
              <w:t>promotion</w:t>
            </w:r>
            <w:r>
              <w:rPr>
                <w:spacing w:val="-6"/>
                <w:sz w:val="22"/>
              </w:rPr>
              <w:t> </w:t>
            </w:r>
            <w:r>
              <w:rPr>
                <w:sz w:val="22"/>
              </w:rPr>
              <w:t>and</w:t>
            </w:r>
            <w:r>
              <w:rPr>
                <w:spacing w:val="-6"/>
                <w:sz w:val="22"/>
              </w:rPr>
              <w:t> </w:t>
            </w:r>
            <w:r>
              <w:rPr>
                <w:sz w:val="22"/>
              </w:rPr>
              <w:t>disciplinary</w:t>
            </w:r>
            <w:r>
              <w:rPr>
                <w:spacing w:val="-6"/>
                <w:sz w:val="22"/>
              </w:rPr>
              <w:t> </w:t>
            </w:r>
            <w:r>
              <w:rPr>
                <w:sz w:val="22"/>
              </w:rPr>
              <w:t>boards;</w:t>
            </w:r>
            <w:r>
              <w:rPr>
                <w:spacing w:val="-6"/>
                <w:sz w:val="22"/>
              </w:rPr>
              <w:t> </w:t>
            </w:r>
            <w:r>
              <w:rPr>
                <w:sz w:val="22"/>
              </w:rPr>
              <w:t>handling</w:t>
            </w:r>
            <w:r>
              <w:rPr>
                <w:spacing w:val="-6"/>
                <w:sz w:val="22"/>
              </w:rPr>
              <w:t> </w:t>
            </w:r>
            <w:r>
              <w:rPr>
                <w:sz w:val="22"/>
              </w:rPr>
              <w:t>member</w:t>
            </w:r>
            <w:r>
              <w:rPr>
                <w:spacing w:val="-6"/>
                <w:sz w:val="22"/>
              </w:rPr>
              <w:t> </w:t>
            </w:r>
            <w:r>
              <w:rPr>
                <w:sz w:val="22"/>
              </w:rPr>
              <w:t>appeals; maintaining impeccable administrative records.</w:t>
            </w:r>
          </w:p>
        </w:tc>
      </w:tr>
      <w:tr>
        <w:trPr>
          <w:trHeight w:val="62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ind w:left="149"/>
              <w:rPr>
                <w:sz w:val="22"/>
              </w:rPr>
            </w:pPr>
            <w:r>
              <w:rPr>
                <w:sz w:val="22"/>
              </w:rPr>
              <w:t>Practicing</w:t>
            </w:r>
            <w:r>
              <w:rPr>
                <w:spacing w:val="-7"/>
                <w:sz w:val="22"/>
              </w:rPr>
              <w:t> </w:t>
            </w:r>
            <w:r>
              <w:rPr>
                <w:sz w:val="22"/>
              </w:rPr>
              <w:t>justice</w:t>
            </w:r>
            <w:r>
              <w:rPr>
                <w:spacing w:val="-6"/>
                <w:sz w:val="22"/>
              </w:rPr>
              <w:t> </w:t>
            </w:r>
            <w:r>
              <w:rPr>
                <w:sz w:val="22"/>
              </w:rPr>
              <w:t>and</w:t>
            </w:r>
            <w:r>
              <w:rPr>
                <w:spacing w:val="-6"/>
                <w:sz w:val="22"/>
              </w:rPr>
              <w:t> </w:t>
            </w:r>
            <w:r>
              <w:rPr>
                <w:sz w:val="22"/>
              </w:rPr>
              <w:t>mercy</w:t>
            </w:r>
            <w:r>
              <w:rPr>
                <w:spacing w:val="-6"/>
                <w:sz w:val="22"/>
              </w:rPr>
              <w:t> </w:t>
            </w:r>
            <w:r>
              <w:rPr>
                <w:sz w:val="22"/>
              </w:rPr>
              <w:t>in</w:t>
            </w:r>
            <w:r>
              <w:rPr>
                <w:spacing w:val="-6"/>
                <w:sz w:val="22"/>
              </w:rPr>
              <w:t> </w:t>
            </w:r>
            <w:r>
              <w:rPr>
                <w:sz w:val="22"/>
              </w:rPr>
              <w:t>equal</w:t>
            </w:r>
            <w:r>
              <w:rPr>
                <w:spacing w:val="-6"/>
                <w:sz w:val="22"/>
              </w:rPr>
              <w:t> </w:t>
            </w:r>
            <w:r>
              <w:rPr>
                <w:sz w:val="22"/>
              </w:rPr>
              <w:t>measure;</w:t>
            </w:r>
            <w:r>
              <w:rPr>
                <w:spacing w:val="-6"/>
                <w:sz w:val="22"/>
              </w:rPr>
              <w:t> </w:t>
            </w:r>
            <w:r>
              <w:rPr>
                <w:sz w:val="22"/>
              </w:rPr>
              <w:t>avoiding</w:t>
            </w:r>
            <w:r>
              <w:rPr>
                <w:spacing w:val="-6"/>
                <w:sz w:val="22"/>
              </w:rPr>
              <w:t> </w:t>
            </w:r>
            <w:r>
              <w:rPr>
                <w:sz w:val="22"/>
              </w:rPr>
              <w:t>favoritism</w:t>
            </w:r>
            <w:r>
              <w:rPr>
                <w:spacing w:val="-6"/>
                <w:sz w:val="22"/>
              </w:rPr>
              <w:t> </w:t>
            </w:r>
            <w:r>
              <w:rPr>
                <w:sz w:val="22"/>
              </w:rPr>
              <w:t>and</w:t>
            </w:r>
            <w:r>
              <w:rPr>
                <w:spacing w:val="-6"/>
                <w:sz w:val="22"/>
              </w:rPr>
              <w:t> </w:t>
            </w:r>
            <w:r>
              <w:rPr>
                <w:spacing w:val="-2"/>
                <w:sz w:val="22"/>
              </w:rPr>
              <w:t>bias.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47"/>
              <w:rPr>
                <w:sz w:val="22"/>
              </w:rPr>
            </w:pPr>
            <w:r>
              <w:rPr>
                <w:sz w:val="22"/>
              </w:rPr>
              <w:t>Demonstrate</w:t>
            </w:r>
            <w:r>
              <w:rPr>
                <w:spacing w:val="-5"/>
                <w:sz w:val="22"/>
              </w:rPr>
              <w:t> </w:t>
            </w:r>
            <w:r>
              <w:rPr>
                <w:sz w:val="22"/>
              </w:rPr>
              <w:t>proficiency</w:t>
            </w:r>
            <w:r>
              <w:rPr>
                <w:spacing w:val="-5"/>
                <w:sz w:val="22"/>
              </w:rPr>
              <w:t> </w:t>
            </w:r>
            <w:r>
              <w:rPr>
                <w:sz w:val="22"/>
              </w:rPr>
              <w:t>in</w:t>
            </w:r>
            <w:r>
              <w:rPr>
                <w:spacing w:val="-5"/>
                <w:sz w:val="22"/>
              </w:rPr>
              <w:t> </w:t>
            </w:r>
            <w:r>
              <w:rPr>
                <w:sz w:val="22"/>
              </w:rPr>
              <w:t>leading</w:t>
            </w:r>
            <w:r>
              <w:rPr>
                <w:spacing w:val="-5"/>
                <w:sz w:val="22"/>
              </w:rPr>
              <w:t> </w:t>
            </w:r>
            <w:r>
              <w:rPr>
                <w:sz w:val="22"/>
              </w:rPr>
              <w:t>a</w:t>
            </w:r>
            <w:r>
              <w:rPr>
                <w:spacing w:val="-5"/>
                <w:sz w:val="22"/>
              </w:rPr>
              <w:t> </w:t>
            </w:r>
            <w:r>
              <w:rPr>
                <w:sz w:val="22"/>
              </w:rPr>
              <w:t>rank</w:t>
            </w:r>
            <w:r>
              <w:rPr>
                <w:spacing w:val="-5"/>
                <w:sz w:val="22"/>
              </w:rPr>
              <w:t> </w:t>
            </w:r>
            <w:r>
              <w:rPr>
                <w:sz w:val="22"/>
              </w:rPr>
              <w:t>board</w:t>
            </w:r>
            <w:r>
              <w:rPr>
                <w:spacing w:val="-5"/>
                <w:sz w:val="22"/>
              </w:rPr>
              <w:t> </w:t>
            </w:r>
            <w:r>
              <w:rPr>
                <w:sz w:val="22"/>
              </w:rPr>
              <w:t>review</w:t>
            </w:r>
            <w:r>
              <w:rPr>
                <w:spacing w:val="-5"/>
                <w:sz w:val="22"/>
              </w:rPr>
              <w:t> </w:t>
            </w:r>
            <w:r>
              <w:rPr>
                <w:sz w:val="22"/>
              </w:rPr>
              <w:t>and</w:t>
            </w:r>
            <w:r>
              <w:rPr>
                <w:spacing w:val="-5"/>
                <w:sz w:val="22"/>
              </w:rPr>
              <w:t> </w:t>
            </w:r>
            <w:r>
              <w:rPr>
                <w:sz w:val="22"/>
              </w:rPr>
              <w:t>documenting outcomes with clarity and fairness.</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6"/>
                <w:sz w:val="22"/>
              </w:rPr>
              <w:t> </w:t>
            </w:r>
            <w:r>
              <w:rPr>
                <w:b/>
                <w:sz w:val="22"/>
              </w:rPr>
              <w:t>5:</w:t>
            </w:r>
            <w:r>
              <w:rPr>
                <w:b/>
                <w:spacing w:val="-11"/>
                <w:sz w:val="22"/>
              </w:rPr>
              <w:t> </w:t>
            </w:r>
            <w:r>
              <w:rPr>
                <w:b/>
                <w:sz w:val="22"/>
              </w:rPr>
              <w:t>Strategic</w:t>
            </w:r>
            <w:r>
              <w:rPr>
                <w:b/>
                <w:spacing w:val="-8"/>
                <w:sz w:val="22"/>
              </w:rPr>
              <w:t> </w:t>
            </w:r>
            <w:r>
              <w:rPr>
                <w:b/>
                <w:sz w:val="22"/>
              </w:rPr>
              <w:t>Planning</w:t>
            </w:r>
            <w:r>
              <w:rPr>
                <w:b/>
                <w:spacing w:val="-7"/>
                <w:sz w:val="22"/>
              </w:rPr>
              <w:t> </w:t>
            </w:r>
            <w:r>
              <w:rPr>
                <w:b/>
                <w:sz w:val="22"/>
              </w:rPr>
              <w:t>and</w:t>
            </w:r>
            <w:r>
              <w:rPr>
                <w:b/>
                <w:spacing w:val="-14"/>
                <w:sz w:val="22"/>
              </w:rPr>
              <w:t> </w:t>
            </w:r>
            <w:r>
              <w:rPr>
                <w:b/>
                <w:sz w:val="22"/>
              </w:rPr>
              <w:t>Annual</w:t>
            </w:r>
            <w:r>
              <w:rPr>
                <w:b/>
                <w:spacing w:val="-14"/>
                <w:sz w:val="22"/>
              </w:rPr>
              <w:t> </w:t>
            </w:r>
            <w:r>
              <w:rPr>
                <w:b/>
                <w:sz w:val="22"/>
              </w:rPr>
              <w:t>Academy</w:t>
            </w:r>
            <w:r>
              <w:rPr>
                <w:b/>
                <w:spacing w:val="-7"/>
                <w:sz w:val="22"/>
              </w:rPr>
              <w:t> </w:t>
            </w:r>
            <w:r>
              <w:rPr>
                <w:b/>
                <w:spacing w:val="-2"/>
                <w:sz w:val="22"/>
              </w:rPr>
              <w:t>Coordination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47"/>
              <w:rPr>
                <w:sz w:val="22"/>
              </w:rPr>
            </w:pPr>
            <w:r>
              <w:rPr>
                <w:sz w:val="22"/>
              </w:rPr>
              <w:t>Long-range</w:t>
            </w:r>
            <w:r>
              <w:rPr>
                <w:spacing w:val="-6"/>
                <w:sz w:val="22"/>
              </w:rPr>
              <w:t> </w:t>
            </w:r>
            <w:r>
              <w:rPr>
                <w:sz w:val="22"/>
              </w:rPr>
              <w:t>planning,</w:t>
            </w:r>
            <w:r>
              <w:rPr>
                <w:spacing w:val="-6"/>
                <w:sz w:val="22"/>
              </w:rPr>
              <w:t> </w:t>
            </w:r>
            <w:r>
              <w:rPr>
                <w:sz w:val="22"/>
              </w:rPr>
              <w:t>annual</w:t>
            </w:r>
            <w:r>
              <w:rPr>
                <w:spacing w:val="-6"/>
                <w:sz w:val="22"/>
              </w:rPr>
              <w:t> </w:t>
            </w:r>
            <w:r>
              <w:rPr>
                <w:sz w:val="22"/>
              </w:rPr>
              <w:t>cycle</w:t>
            </w:r>
            <w:r>
              <w:rPr>
                <w:spacing w:val="-6"/>
                <w:sz w:val="22"/>
              </w:rPr>
              <w:t> </w:t>
            </w:r>
            <w:r>
              <w:rPr>
                <w:sz w:val="22"/>
              </w:rPr>
              <w:t>management,</w:t>
            </w:r>
            <w:r>
              <w:rPr>
                <w:spacing w:val="-6"/>
                <w:sz w:val="22"/>
              </w:rPr>
              <w:t> </w:t>
            </w:r>
            <w:r>
              <w:rPr>
                <w:sz w:val="22"/>
              </w:rPr>
              <w:t>service</w:t>
            </w:r>
            <w:r>
              <w:rPr>
                <w:spacing w:val="-6"/>
                <w:sz w:val="22"/>
              </w:rPr>
              <w:t> </w:t>
            </w:r>
            <w:r>
              <w:rPr>
                <w:sz w:val="22"/>
              </w:rPr>
              <w:t>alignment,</w:t>
            </w:r>
            <w:r>
              <w:rPr>
                <w:spacing w:val="-6"/>
                <w:sz w:val="22"/>
              </w:rPr>
              <w:t> </w:t>
            </w:r>
            <w:r>
              <w:rPr>
                <w:sz w:val="22"/>
              </w:rPr>
              <w:t>chapter support, and administrative order.</w:t>
            </w:r>
          </w:p>
        </w:tc>
      </w:tr>
      <w:tr>
        <w:trPr>
          <w:trHeight w:val="128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47"/>
              <w:rPr>
                <w:sz w:val="22"/>
              </w:rPr>
            </w:pPr>
            <w:r>
              <w:rPr>
                <w:sz w:val="22"/>
              </w:rPr>
              <w:t>Mapping the yearly academic and service calendar; aligning chapter resources</w:t>
            </w:r>
            <w:r>
              <w:rPr>
                <w:spacing w:val="-6"/>
                <w:sz w:val="22"/>
              </w:rPr>
              <w:t> </w:t>
            </w:r>
            <w:r>
              <w:rPr>
                <w:sz w:val="22"/>
              </w:rPr>
              <w:t>for</w:t>
            </w:r>
            <w:r>
              <w:rPr>
                <w:spacing w:val="-6"/>
                <w:sz w:val="22"/>
              </w:rPr>
              <w:t> </w:t>
            </w:r>
            <w:r>
              <w:rPr>
                <w:sz w:val="22"/>
              </w:rPr>
              <w:t>maximum</w:t>
            </w:r>
            <w:r>
              <w:rPr>
                <w:spacing w:val="-6"/>
                <w:sz w:val="22"/>
              </w:rPr>
              <w:t> </w:t>
            </w:r>
            <w:r>
              <w:rPr>
                <w:sz w:val="22"/>
              </w:rPr>
              <w:t>charitable</w:t>
            </w:r>
            <w:r>
              <w:rPr>
                <w:spacing w:val="-6"/>
                <w:sz w:val="22"/>
              </w:rPr>
              <w:t> </w:t>
            </w:r>
            <w:r>
              <w:rPr>
                <w:sz w:val="22"/>
              </w:rPr>
              <w:t>impact;</w:t>
            </w:r>
            <w:r>
              <w:rPr>
                <w:spacing w:val="-6"/>
                <w:sz w:val="22"/>
              </w:rPr>
              <w:t> </w:t>
            </w:r>
            <w:r>
              <w:rPr>
                <w:sz w:val="22"/>
              </w:rPr>
              <w:t>providing</w:t>
            </w:r>
            <w:r>
              <w:rPr>
                <w:spacing w:val="-6"/>
                <w:sz w:val="22"/>
              </w:rPr>
              <w:t> </w:t>
            </w:r>
            <w:r>
              <w:rPr>
                <w:sz w:val="22"/>
              </w:rPr>
              <w:t>logistical</w:t>
            </w:r>
            <w:r>
              <w:rPr>
                <w:spacing w:val="-6"/>
                <w:sz w:val="22"/>
              </w:rPr>
              <w:t> </w:t>
            </w:r>
            <w:r>
              <w:rPr>
                <w:sz w:val="22"/>
              </w:rPr>
              <w:t>support </w:t>
            </w:r>
            <w:r>
              <w:rPr>
                <w:spacing w:val="-2"/>
                <w:sz w:val="22"/>
              </w:rPr>
              <w:t>frameworks.</w:t>
            </w:r>
          </w:p>
        </w:tc>
      </w:tr>
    </w:tbl>
    <w:p>
      <w:pPr>
        <w:pStyle w:val="TableParagraph"/>
        <w:spacing w:after="0" w:line="312" w:lineRule="auto"/>
        <w:rPr>
          <w:sz w:val="22"/>
        </w:rPr>
        <w:sectPr>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ight="247"/>
              <w:rPr>
                <w:sz w:val="22"/>
              </w:rPr>
            </w:pPr>
            <w:r>
              <w:rPr>
                <w:sz w:val="22"/>
              </w:rPr>
              <w:t>Translating</w:t>
            </w:r>
            <w:r>
              <w:rPr>
                <w:spacing w:val="-8"/>
                <w:sz w:val="22"/>
              </w:rPr>
              <w:t> </w:t>
            </w:r>
            <w:r>
              <w:rPr>
                <w:sz w:val="22"/>
              </w:rPr>
              <w:t>spiritual</w:t>
            </w:r>
            <w:r>
              <w:rPr>
                <w:spacing w:val="-8"/>
                <w:sz w:val="22"/>
              </w:rPr>
              <w:t> </w:t>
            </w:r>
            <w:r>
              <w:rPr>
                <w:sz w:val="22"/>
              </w:rPr>
              <w:t>and</w:t>
            </w:r>
            <w:r>
              <w:rPr>
                <w:spacing w:val="-8"/>
                <w:sz w:val="22"/>
              </w:rPr>
              <w:t> </w:t>
            </w:r>
            <w:r>
              <w:rPr>
                <w:sz w:val="22"/>
              </w:rPr>
              <w:t>educational</w:t>
            </w:r>
            <w:r>
              <w:rPr>
                <w:spacing w:val="-8"/>
                <w:sz w:val="22"/>
              </w:rPr>
              <w:t> </w:t>
            </w:r>
            <w:r>
              <w:rPr>
                <w:sz w:val="22"/>
              </w:rPr>
              <w:t>vision</w:t>
            </w:r>
            <w:r>
              <w:rPr>
                <w:spacing w:val="-8"/>
                <w:sz w:val="22"/>
              </w:rPr>
              <w:t> </w:t>
            </w:r>
            <w:r>
              <w:rPr>
                <w:sz w:val="22"/>
              </w:rPr>
              <w:t>into</w:t>
            </w:r>
            <w:r>
              <w:rPr>
                <w:spacing w:val="-8"/>
                <w:sz w:val="22"/>
              </w:rPr>
              <w:t> </w:t>
            </w:r>
            <w:r>
              <w:rPr>
                <w:sz w:val="22"/>
              </w:rPr>
              <w:t>sustained,</w:t>
            </w:r>
            <w:r>
              <w:rPr>
                <w:spacing w:val="-8"/>
                <w:sz w:val="22"/>
              </w:rPr>
              <w:t> </w:t>
            </w:r>
            <w:r>
              <w:rPr>
                <w:sz w:val="22"/>
              </w:rPr>
              <w:t>long-term operational reality.</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247"/>
              <w:rPr>
                <w:sz w:val="22"/>
              </w:rPr>
            </w:pPr>
            <w:r>
              <w:rPr>
                <w:sz w:val="22"/>
              </w:rPr>
              <w:t>Draft</w:t>
            </w:r>
            <w:r>
              <w:rPr>
                <w:spacing w:val="-10"/>
                <w:sz w:val="22"/>
              </w:rPr>
              <w:t> </w:t>
            </w:r>
            <w:r>
              <w:rPr>
                <w:sz w:val="22"/>
              </w:rPr>
              <w:t>a</w:t>
            </w:r>
            <w:r>
              <w:rPr>
                <w:spacing w:val="-7"/>
                <w:sz w:val="22"/>
              </w:rPr>
              <w:t> </w:t>
            </w:r>
            <w:r>
              <w:rPr>
                <w:sz w:val="22"/>
              </w:rPr>
              <w:t>comprehensive</w:t>
            </w:r>
            <w:r>
              <w:rPr>
                <w:spacing w:val="-7"/>
                <w:sz w:val="22"/>
              </w:rPr>
              <w:t> </w:t>
            </w:r>
            <w:r>
              <w:rPr>
                <w:sz w:val="22"/>
              </w:rPr>
              <w:t>annual</w:t>
            </w:r>
            <w:r>
              <w:rPr>
                <w:spacing w:val="-7"/>
                <w:sz w:val="22"/>
              </w:rPr>
              <w:t> </w:t>
            </w:r>
            <w:r>
              <w:rPr>
                <w:sz w:val="22"/>
              </w:rPr>
              <w:t>strategic</w:t>
            </w:r>
            <w:r>
              <w:rPr>
                <w:spacing w:val="-7"/>
                <w:sz w:val="22"/>
              </w:rPr>
              <w:t> </w:t>
            </w:r>
            <w:r>
              <w:rPr>
                <w:sz w:val="22"/>
              </w:rPr>
              <w:t>plan</w:t>
            </w:r>
            <w:r>
              <w:rPr>
                <w:spacing w:val="-7"/>
                <w:sz w:val="22"/>
              </w:rPr>
              <w:t> </w:t>
            </w:r>
            <w:r>
              <w:rPr>
                <w:sz w:val="22"/>
              </w:rPr>
              <w:t>for</w:t>
            </w:r>
            <w:r>
              <w:rPr>
                <w:spacing w:val="-7"/>
                <w:sz w:val="22"/>
              </w:rPr>
              <w:t> </w:t>
            </w:r>
            <w:r>
              <w:rPr>
                <w:sz w:val="22"/>
              </w:rPr>
              <w:t>the</w:t>
            </w:r>
            <w:r>
              <w:rPr>
                <w:spacing w:val="-14"/>
                <w:sz w:val="22"/>
              </w:rPr>
              <w:t> </w:t>
            </w:r>
            <w:r>
              <w:rPr>
                <w:sz w:val="22"/>
              </w:rPr>
              <w:t>Academy,</w:t>
            </w:r>
            <w:r>
              <w:rPr>
                <w:spacing w:val="-7"/>
                <w:sz w:val="22"/>
              </w:rPr>
              <w:t> </w:t>
            </w:r>
            <w:r>
              <w:rPr>
                <w:sz w:val="22"/>
              </w:rPr>
              <w:t>balancing instruction, service, and officer retreats.</w:t>
            </w:r>
          </w:p>
        </w:tc>
      </w:tr>
    </w:tbl>
    <w:p>
      <w:pPr>
        <w:pStyle w:val="BodyText"/>
        <w:spacing w:before="5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4"/>
                <w:sz w:val="22"/>
              </w:rPr>
              <w:t> </w:t>
            </w:r>
            <w:r>
              <w:rPr>
                <w:b/>
                <w:sz w:val="22"/>
              </w:rPr>
              <w:t>6:</w:t>
            </w:r>
            <w:r>
              <w:rPr>
                <w:b/>
                <w:spacing w:val="-12"/>
                <w:sz w:val="22"/>
              </w:rPr>
              <w:t> </w:t>
            </w:r>
            <w:r>
              <w:rPr>
                <w:b/>
                <w:sz w:val="22"/>
              </w:rPr>
              <w:t>Public</w:t>
            </w:r>
            <w:r>
              <w:rPr>
                <w:b/>
                <w:spacing w:val="-12"/>
                <w:sz w:val="22"/>
              </w:rPr>
              <w:t> </w:t>
            </w:r>
            <w:r>
              <w:rPr>
                <w:b/>
                <w:sz w:val="22"/>
              </w:rPr>
              <w:t>Credibility,</w:t>
            </w:r>
            <w:r>
              <w:rPr>
                <w:b/>
                <w:spacing w:val="-11"/>
                <w:sz w:val="22"/>
              </w:rPr>
              <w:t> </w:t>
            </w:r>
            <w:r>
              <w:rPr>
                <w:b/>
                <w:sz w:val="22"/>
              </w:rPr>
              <w:t>Historical</w:t>
            </w:r>
            <w:r>
              <w:rPr>
                <w:b/>
                <w:spacing w:val="-12"/>
                <w:sz w:val="22"/>
              </w:rPr>
              <w:t> </w:t>
            </w:r>
            <w:r>
              <w:rPr>
                <w:b/>
                <w:sz w:val="22"/>
              </w:rPr>
              <w:t>Integrity,</w:t>
            </w:r>
            <w:r>
              <w:rPr>
                <w:b/>
                <w:spacing w:val="-12"/>
                <w:sz w:val="22"/>
              </w:rPr>
              <w:t> </w:t>
            </w:r>
            <w:r>
              <w:rPr>
                <w:b/>
                <w:sz w:val="22"/>
              </w:rPr>
              <w:t>and</w:t>
            </w:r>
            <w:r>
              <w:rPr>
                <w:b/>
                <w:spacing w:val="-12"/>
                <w:sz w:val="22"/>
              </w:rPr>
              <w:t> </w:t>
            </w:r>
            <w:r>
              <w:rPr>
                <w:b/>
                <w:sz w:val="22"/>
              </w:rPr>
              <w:t>External</w:t>
            </w:r>
            <w:r>
              <w:rPr>
                <w:b/>
                <w:spacing w:val="-11"/>
                <w:sz w:val="22"/>
              </w:rPr>
              <w:t> </w:t>
            </w:r>
            <w:r>
              <w:rPr>
                <w:b/>
                <w:spacing w:val="-2"/>
                <w:sz w:val="22"/>
              </w:rPr>
              <w:t>Representation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47"/>
              <w:rPr>
                <w:sz w:val="22"/>
              </w:rPr>
            </w:pPr>
            <w:r>
              <w:rPr>
                <w:sz w:val="22"/>
              </w:rPr>
              <w:t>Truthful</w:t>
            </w:r>
            <w:r>
              <w:rPr>
                <w:spacing w:val="-7"/>
                <w:sz w:val="22"/>
              </w:rPr>
              <w:t> </w:t>
            </w:r>
            <w:r>
              <w:rPr>
                <w:sz w:val="22"/>
              </w:rPr>
              <w:t>public</w:t>
            </w:r>
            <w:r>
              <w:rPr>
                <w:spacing w:val="-7"/>
                <w:sz w:val="22"/>
              </w:rPr>
              <w:t> </w:t>
            </w:r>
            <w:r>
              <w:rPr>
                <w:sz w:val="22"/>
              </w:rPr>
              <w:t>communication,</w:t>
            </w:r>
            <w:r>
              <w:rPr>
                <w:spacing w:val="-7"/>
                <w:sz w:val="22"/>
              </w:rPr>
              <w:t> </w:t>
            </w:r>
            <w:r>
              <w:rPr>
                <w:sz w:val="22"/>
              </w:rPr>
              <w:t>legitimacy</w:t>
            </w:r>
            <w:r>
              <w:rPr>
                <w:spacing w:val="-7"/>
                <w:sz w:val="22"/>
              </w:rPr>
              <w:t> </w:t>
            </w:r>
            <w:r>
              <w:rPr>
                <w:sz w:val="22"/>
              </w:rPr>
              <w:t>measures,</w:t>
            </w:r>
            <w:r>
              <w:rPr>
                <w:spacing w:val="-7"/>
                <w:sz w:val="22"/>
              </w:rPr>
              <w:t> </w:t>
            </w:r>
            <w:r>
              <w:rPr>
                <w:sz w:val="22"/>
              </w:rPr>
              <w:t>rejecting</w:t>
            </w:r>
            <w:r>
              <w:rPr>
                <w:spacing w:val="-7"/>
                <w:sz w:val="22"/>
              </w:rPr>
              <w:t> </w:t>
            </w:r>
            <w:r>
              <w:rPr>
                <w:sz w:val="22"/>
              </w:rPr>
              <w:t>false</w:t>
            </w:r>
            <w:r>
              <w:rPr>
                <w:spacing w:val="-7"/>
                <w:sz w:val="22"/>
              </w:rPr>
              <w:t> </w:t>
            </w:r>
            <w:r>
              <w:rPr>
                <w:sz w:val="22"/>
              </w:rPr>
              <w:t>lineage claims, and protecting the Academy's reputation.</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47"/>
              <w:rPr>
                <w:sz w:val="22"/>
              </w:rPr>
            </w:pPr>
            <w:r>
              <w:rPr>
                <w:sz w:val="22"/>
              </w:rPr>
              <w:t>Guarding</w:t>
            </w:r>
            <w:r>
              <w:rPr>
                <w:spacing w:val="-5"/>
                <w:sz w:val="22"/>
              </w:rPr>
              <w:t> </w:t>
            </w:r>
            <w:r>
              <w:rPr>
                <w:sz w:val="22"/>
              </w:rPr>
              <w:t>the</w:t>
            </w:r>
            <w:r>
              <w:rPr>
                <w:spacing w:val="-5"/>
                <w:sz w:val="22"/>
              </w:rPr>
              <w:t> </w:t>
            </w:r>
            <w:r>
              <w:rPr>
                <w:sz w:val="22"/>
              </w:rPr>
              <w:t>public</w:t>
            </w:r>
            <w:r>
              <w:rPr>
                <w:spacing w:val="-5"/>
                <w:sz w:val="22"/>
              </w:rPr>
              <w:t> </w:t>
            </w:r>
            <w:r>
              <w:rPr>
                <w:sz w:val="22"/>
              </w:rPr>
              <w:t>face</w:t>
            </w:r>
            <w:r>
              <w:rPr>
                <w:spacing w:val="-5"/>
                <w:sz w:val="22"/>
              </w:rPr>
              <w:t> </w:t>
            </w:r>
            <w:r>
              <w:rPr>
                <w:sz w:val="22"/>
              </w:rPr>
              <w:t>of</w:t>
            </w:r>
            <w:r>
              <w:rPr>
                <w:spacing w:val="-5"/>
                <w:sz w:val="22"/>
              </w:rPr>
              <w:t> </w:t>
            </w:r>
            <w:r>
              <w:rPr>
                <w:sz w:val="22"/>
              </w:rPr>
              <w:t>the</w:t>
            </w:r>
            <w:r>
              <w:rPr>
                <w:spacing w:val="-5"/>
                <w:sz w:val="22"/>
              </w:rPr>
              <w:t> </w:t>
            </w:r>
            <w:r>
              <w:rPr>
                <w:sz w:val="22"/>
              </w:rPr>
              <w:t>Order;</w:t>
            </w:r>
            <w:r>
              <w:rPr>
                <w:spacing w:val="-5"/>
                <w:sz w:val="22"/>
              </w:rPr>
              <w:t> </w:t>
            </w:r>
            <w:r>
              <w:rPr>
                <w:sz w:val="22"/>
              </w:rPr>
              <w:t>addressing</w:t>
            </w:r>
            <w:r>
              <w:rPr>
                <w:spacing w:val="-5"/>
                <w:sz w:val="22"/>
              </w:rPr>
              <w:t> </w:t>
            </w:r>
            <w:r>
              <w:rPr>
                <w:sz w:val="22"/>
              </w:rPr>
              <w:t>external</w:t>
            </w:r>
            <w:r>
              <w:rPr>
                <w:spacing w:val="-5"/>
                <w:sz w:val="22"/>
              </w:rPr>
              <w:t> </w:t>
            </w:r>
            <w:r>
              <w:rPr>
                <w:sz w:val="22"/>
              </w:rPr>
              <w:t>inquiries;</w:t>
            </w:r>
            <w:r>
              <w:rPr>
                <w:spacing w:val="-5"/>
                <w:sz w:val="22"/>
              </w:rPr>
              <w:t> </w:t>
            </w:r>
            <w:r>
              <w:rPr>
                <w:sz w:val="22"/>
              </w:rPr>
              <w:t>firmly countering theatrical claims of Templar succession.</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Pr>
                <w:sz w:val="22"/>
              </w:rPr>
            </w:pPr>
            <w:r>
              <w:rPr>
                <w:sz w:val="22"/>
              </w:rPr>
              <w:t>Embracing</w:t>
            </w:r>
            <w:r>
              <w:rPr>
                <w:spacing w:val="-4"/>
                <w:sz w:val="22"/>
              </w:rPr>
              <w:t> </w:t>
            </w:r>
            <w:r>
              <w:rPr>
                <w:sz w:val="22"/>
              </w:rPr>
              <w:t>the</w:t>
            </w:r>
            <w:r>
              <w:rPr>
                <w:spacing w:val="-4"/>
                <w:sz w:val="22"/>
              </w:rPr>
              <w:t> </w:t>
            </w:r>
            <w:r>
              <w:rPr>
                <w:sz w:val="22"/>
              </w:rPr>
              <w:t>humility</w:t>
            </w:r>
            <w:r>
              <w:rPr>
                <w:spacing w:val="-4"/>
                <w:sz w:val="22"/>
              </w:rPr>
              <w:t> </w:t>
            </w:r>
            <w:r>
              <w:rPr>
                <w:sz w:val="22"/>
              </w:rPr>
              <w:t>of</w:t>
            </w:r>
            <w:r>
              <w:rPr>
                <w:spacing w:val="-4"/>
                <w:sz w:val="22"/>
              </w:rPr>
              <w:t> </w:t>
            </w:r>
            <w:r>
              <w:rPr>
                <w:sz w:val="22"/>
              </w:rPr>
              <w:t>historical</w:t>
            </w:r>
            <w:r>
              <w:rPr>
                <w:spacing w:val="-4"/>
                <w:sz w:val="22"/>
              </w:rPr>
              <w:t> </w:t>
            </w:r>
            <w:r>
              <w:rPr>
                <w:sz w:val="22"/>
              </w:rPr>
              <w:t>truth;</w:t>
            </w:r>
            <w:r>
              <w:rPr>
                <w:spacing w:val="-4"/>
                <w:sz w:val="22"/>
              </w:rPr>
              <w:t> </w:t>
            </w:r>
            <w:r>
              <w:rPr>
                <w:sz w:val="22"/>
              </w:rPr>
              <w:t>standing</w:t>
            </w:r>
            <w:r>
              <w:rPr>
                <w:spacing w:val="-4"/>
                <w:sz w:val="22"/>
              </w:rPr>
              <w:t> </w:t>
            </w:r>
            <w:r>
              <w:rPr>
                <w:sz w:val="22"/>
              </w:rPr>
              <w:t>firm</w:t>
            </w:r>
            <w:r>
              <w:rPr>
                <w:spacing w:val="-4"/>
                <w:sz w:val="22"/>
              </w:rPr>
              <w:t> </w:t>
            </w:r>
            <w:r>
              <w:rPr>
                <w:sz w:val="22"/>
              </w:rPr>
              <w:t>against</w:t>
            </w:r>
            <w:r>
              <w:rPr>
                <w:spacing w:val="-4"/>
                <w:sz w:val="22"/>
              </w:rPr>
              <w:t> </w:t>
            </w:r>
            <w:r>
              <w:rPr>
                <w:sz w:val="22"/>
              </w:rPr>
              <w:t>the</w:t>
            </w:r>
            <w:r>
              <w:rPr>
                <w:spacing w:val="-4"/>
                <w:sz w:val="22"/>
              </w:rPr>
              <w:t> </w:t>
            </w:r>
            <w:r>
              <w:rPr>
                <w:sz w:val="22"/>
              </w:rPr>
              <w:t>allure</w:t>
            </w:r>
            <w:r>
              <w:rPr>
                <w:spacing w:val="-4"/>
                <w:sz w:val="22"/>
              </w:rPr>
              <w:t> </w:t>
            </w:r>
            <w:r>
              <w:rPr>
                <w:sz w:val="22"/>
              </w:rPr>
              <w:t>of esoteric or invented grandeur.</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47"/>
              <w:rPr>
                <w:sz w:val="22"/>
              </w:rPr>
            </w:pPr>
            <w:r>
              <w:rPr>
                <w:sz w:val="22"/>
              </w:rPr>
              <w:t>Draft</w:t>
            </w:r>
            <w:r>
              <w:rPr>
                <w:spacing w:val="-6"/>
                <w:sz w:val="22"/>
              </w:rPr>
              <w:t> </w:t>
            </w:r>
            <w:r>
              <w:rPr>
                <w:sz w:val="22"/>
              </w:rPr>
              <w:t>an</w:t>
            </w:r>
            <w:r>
              <w:rPr>
                <w:spacing w:val="-6"/>
                <w:sz w:val="22"/>
              </w:rPr>
              <w:t> </w:t>
            </w:r>
            <w:r>
              <w:rPr>
                <w:sz w:val="22"/>
              </w:rPr>
              <w:t>official</w:t>
            </w:r>
            <w:r>
              <w:rPr>
                <w:spacing w:val="-6"/>
                <w:sz w:val="22"/>
              </w:rPr>
              <w:t> </w:t>
            </w:r>
            <w:r>
              <w:rPr>
                <w:sz w:val="22"/>
              </w:rPr>
              <w:t>public</w:t>
            </w:r>
            <w:r>
              <w:rPr>
                <w:spacing w:val="-6"/>
                <w:sz w:val="22"/>
              </w:rPr>
              <w:t> </w:t>
            </w:r>
            <w:r>
              <w:rPr>
                <w:sz w:val="22"/>
              </w:rPr>
              <w:t>statement</w:t>
            </w:r>
            <w:r>
              <w:rPr>
                <w:spacing w:val="-6"/>
                <w:sz w:val="22"/>
              </w:rPr>
              <w:t> </w:t>
            </w:r>
            <w:r>
              <w:rPr>
                <w:sz w:val="22"/>
              </w:rPr>
              <w:t>that</w:t>
            </w:r>
            <w:r>
              <w:rPr>
                <w:spacing w:val="-6"/>
                <w:sz w:val="22"/>
              </w:rPr>
              <w:t> </w:t>
            </w:r>
            <w:r>
              <w:rPr>
                <w:sz w:val="22"/>
              </w:rPr>
              <w:t>effectively</w:t>
            </w:r>
            <w:r>
              <w:rPr>
                <w:spacing w:val="-6"/>
                <w:sz w:val="22"/>
              </w:rPr>
              <w:t> </w:t>
            </w:r>
            <w:r>
              <w:rPr>
                <w:sz w:val="22"/>
              </w:rPr>
              <w:t>communicates</w:t>
            </w:r>
            <w:r>
              <w:rPr>
                <w:spacing w:val="-6"/>
                <w:sz w:val="22"/>
              </w:rPr>
              <w:t> </w:t>
            </w:r>
            <w:r>
              <w:rPr>
                <w:sz w:val="22"/>
              </w:rPr>
              <w:t>the</w:t>
            </w:r>
            <w:r>
              <w:rPr>
                <w:spacing w:val="-6"/>
                <w:sz w:val="22"/>
              </w:rPr>
              <w:t> </w:t>
            </w:r>
            <w:r>
              <w:rPr>
                <w:sz w:val="22"/>
              </w:rPr>
              <w:t>true history and modern purpose of the Order.</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1"/>
                <w:sz w:val="22"/>
              </w:rPr>
              <w:t> </w:t>
            </w:r>
            <w:r>
              <w:rPr>
                <w:b/>
                <w:sz w:val="22"/>
              </w:rPr>
              <w:t>7:</w:t>
            </w:r>
            <w:r>
              <w:rPr>
                <w:b/>
                <w:spacing w:val="-8"/>
                <w:sz w:val="22"/>
              </w:rPr>
              <w:t> </w:t>
            </w:r>
            <w:r>
              <w:rPr>
                <w:b/>
                <w:sz w:val="22"/>
              </w:rPr>
              <w:t>Crisis</w:t>
            </w:r>
            <w:r>
              <w:rPr>
                <w:b/>
                <w:spacing w:val="-8"/>
                <w:sz w:val="22"/>
              </w:rPr>
              <w:t> </w:t>
            </w:r>
            <w:r>
              <w:rPr>
                <w:b/>
                <w:sz w:val="22"/>
              </w:rPr>
              <w:t>Oversight,</w:t>
            </w:r>
            <w:r>
              <w:rPr>
                <w:b/>
                <w:spacing w:val="-8"/>
                <w:sz w:val="22"/>
              </w:rPr>
              <w:t> </w:t>
            </w:r>
            <w:r>
              <w:rPr>
                <w:b/>
                <w:sz w:val="22"/>
              </w:rPr>
              <w:t>Correction,</w:t>
            </w:r>
            <w:r>
              <w:rPr>
                <w:b/>
                <w:spacing w:val="-8"/>
                <w:sz w:val="22"/>
              </w:rPr>
              <w:t> </w:t>
            </w:r>
            <w:r>
              <w:rPr>
                <w:b/>
                <w:sz w:val="22"/>
              </w:rPr>
              <w:t>and</w:t>
            </w:r>
            <w:r>
              <w:rPr>
                <w:b/>
                <w:spacing w:val="-8"/>
                <w:sz w:val="22"/>
              </w:rPr>
              <w:t> </w:t>
            </w:r>
            <w:r>
              <w:rPr>
                <w:b/>
                <w:sz w:val="22"/>
              </w:rPr>
              <w:t>Burden</w:t>
            </w:r>
            <w:r>
              <w:rPr>
                <w:b/>
                <w:spacing w:val="-8"/>
                <w:sz w:val="22"/>
              </w:rPr>
              <w:t> </w:t>
            </w:r>
            <w:r>
              <w:rPr>
                <w:b/>
                <w:spacing w:val="-2"/>
                <w:sz w:val="22"/>
              </w:rPr>
              <w:t>Bearing</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47"/>
              <w:rPr>
                <w:sz w:val="22"/>
              </w:rPr>
            </w:pPr>
            <w:r>
              <w:rPr>
                <w:sz w:val="22"/>
              </w:rPr>
              <w:t>Conflict</w:t>
            </w:r>
            <w:r>
              <w:rPr>
                <w:spacing w:val="-6"/>
                <w:sz w:val="22"/>
              </w:rPr>
              <w:t> </w:t>
            </w:r>
            <w:r>
              <w:rPr>
                <w:sz w:val="22"/>
              </w:rPr>
              <w:t>across</w:t>
            </w:r>
            <w:r>
              <w:rPr>
                <w:spacing w:val="-6"/>
                <w:sz w:val="22"/>
              </w:rPr>
              <w:t> </w:t>
            </w:r>
            <w:r>
              <w:rPr>
                <w:sz w:val="22"/>
              </w:rPr>
              <w:t>chapters,</w:t>
            </w:r>
            <w:r>
              <w:rPr>
                <w:spacing w:val="-6"/>
                <w:sz w:val="22"/>
              </w:rPr>
              <w:t> </w:t>
            </w:r>
            <w:r>
              <w:rPr>
                <w:sz w:val="22"/>
              </w:rPr>
              <w:t>officer</w:t>
            </w:r>
            <w:r>
              <w:rPr>
                <w:spacing w:val="-6"/>
                <w:sz w:val="22"/>
              </w:rPr>
              <w:t> </w:t>
            </w:r>
            <w:r>
              <w:rPr>
                <w:sz w:val="22"/>
              </w:rPr>
              <w:t>failure,</w:t>
            </w:r>
            <w:r>
              <w:rPr>
                <w:spacing w:val="-6"/>
                <w:sz w:val="22"/>
              </w:rPr>
              <w:t> </w:t>
            </w:r>
            <w:r>
              <w:rPr>
                <w:sz w:val="22"/>
              </w:rPr>
              <w:t>doctrinal</w:t>
            </w:r>
            <w:r>
              <w:rPr>
                <w:spacing w:val="-6"/>
                <w:sz w:val="22"/>
              </w:rPr>
              <w:t> </w:t>
            </w:r>
            <w:r>
              <w:rPr>
                <w:sz w:val="22"/>
              </w:rPr>
              <w:t>drift,</w:t>
            </w:r>
            <w:r>
              <w:rPr>
                <w:spacing w:val="-6"/>
                <w:sz w:val="22"/>
              </w:rPr>
              <w:t> </w:t>
            </w:r>
            <w:r>
              <w:rPr>
                <w:sz w:val="22"/>
              </w:rPr>
              <w:t>institutional</w:t>
            </w:r>
            <w:r>
              <w:rPr>
                <w:spacing w:val="-6"/>
                <w:sz w:val="22"/>
              </w:rPr>
              <w:t> </w:t>
            </w:r>
            <w:r>
              <w:rPr>
                <w:sz w:val="22"/>
              </w:rPr>
              <w:t>strain, and calm corrective leadership.</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47"/>
              <w:rPr>
                <w:sz w:val="22"/>
              </w:rPr>
            </w:pPr>
            <w:r>
              <w:rPr>
                <w:sz w:val="22"/>
              </w:rPr>
              <w:t>Managing</w:t>
            </w:r>
            <w:r>
              <w:rPr>
                <w:spacing w:val="-9"/>
                <w:sz w:val="22"/>
              </w:rPr>
              <w:t> </w:t>
            </w:r>
            <w:r>
              <w:rPr>
                <w:sz w:val="22"/>
              </w:rPr>
              <w:t>severe</w:t>
            </w:r>
            <w:r>
              <w:rPr>
                <w:spacing w:val="-9"/>
                <w:sz w:val="22"/>
              </w:rPr>
              <w:t> </w:t>
            </w:r>
            <w:r>
              <w:rPr>
                <w:sz w:val="22"/>
              </w:rPr>
              <w:t>organizational</w:t>
            </w:r>
            <w:r>
              <w:rPr>
                <w:spacing w:val="-9"/>
                <w:sz w:val="22"/>
              </w:rPr>
              <w:t> </w:t>
            </w:r>
            <w:r>
              <w:rPr>
                <w:sz w:val="22"/>
              </w:rPr>
              <w:t>fatigue;</w:t>
            </w:r>
            <w:r>
              <w:rPr>
                <w:spacing w:val="-9"/>
                <w:sz w:val="22"/>
              </w:rPr>
              <w:t> </w:t>
            </w:r>
            <w:r>
              <w:rPr>
                <w:sz w:val="22"/>
              </w:rPr>
              <w:t>intervening</w:t>
            </w:r>
            <w:r>
              <w:rPr>
                <w:spacing w:val="-9"/>
                <w:sz w:val="22"/>
              </w:rPr>
              <w:t> </w:t>
            </w:r>
            <w:r>
              <w:rPr>
                <w:sz w:val="22"/>
              </w:rPr>
              <w:t>in</w:t>
            </w:r>
            <w:r>
              <w:rPr>
                <w:spacing w:val="-9"/>
                <w:sz w:val="22"/>
              </w:rPr>
              <w:t> </w:t>
            </w:r>
            <w:r>
              <w:rPr>
                <w:sz w:val="22"/>
              </w:rPr>
              <w:t>chapter-level disputes; restoring order after leadership failures.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47"/>
              <w:rPr>
                <w:sz w:val="22"/>
              </w:rPr>
            </w:pPr>
            <w:r>
              <w:rPr>
                <w:sz w:val="22"/>
              </w:rPr>
              <w:t>Leaning</w:t>
            </w:r>
            <w:r>
              <w:rPr>
                <w:spacing w:val="-4"/>
                <w:sz w:val="22"/>
              </w:rPr>
              <w:t> </w:t>
            </w:r>
            <w:r>
              <w:rPr>
                <w:sz w:val="22"/>
              </w:rPr>
              <w:t>heavily</w:t>
            </w:r>
            <w:r>
              <w:rPr>
                <w:spacing w:val="-4"/>
                <w:sz w:val="22"/>
              </w:rPr>
              <w:t> </w:t>
            </w:r>
            <w:r>
              <w:rPr>
                <w:sz w:val="22"/>
              </w:rPr>
              <w:t>on</w:t>
            </w:r>
            <w:r>
              <w:rPr>
                <w:spacing w:val="-4"/>
                <w:sz w:val="22"/>
              </w:rPr>
              <w:t> </w:t>
            </w:r>
            <w:r>
              <w:rPr>
                <w:sz w:val="22"/>
              </w:rPr>
              <w:t>Christ</w:t>
            </w:r>
            <w:r>
              <w:rPr>
                <w:spacing w:val="-4"/>
                <w:sz w:val="22"/>
              </w:rPr>
              <w:t> </w:t>
            </w:r>
            <w:r>
              <w:rPr>
                <w:sz w:val="22"/>
              </w:rPr>
              <w:t>as</w:t>
            </w:r>
            <w:r>
              <w:rPr>
                <w:spacing w:val="-4"/>
                <w:sz w:val="22"/>
              </w:rPr>
              <w:t> </w:t>
            </w:r>
            <w:r>
              <w:rPr>
                <w:sz w:val="22"/>
              </w:rPr>
              <w:t>the</w:t>
            </w:r>
            <w:r>
              <w:rPr>
                <w:spacing w:val="-4"/>
                <w:sz w:val="22"/>
              </w:rPr>
              <w:t> </w:t>
            </w:r>
            <w:r>
              <w:rPr>
                <w:sz w:val="22"/>
              </w:rPr>
              <w:t>ultimate</w:t>
            </w:r>
            <w:r>
              <w:rPr>
                <w:spacing w:val="-4"/>
                <w:sz w:val="22"/>
              </w:rPr>
              <w:t> </w:t>
            </w:r>
            <w:r>
              <w:rPr>
                <w:sz w:val="22"/>
              </w:rPr>
              <w:t>foundation</w:t>
            </w:r>
            <w:r>
              <w:rPr>
                <w:spacing w:val="-4"/>
                <w:sz w:val="22"/>
              </w:rPr>
              <w:t> </w:t>
            </w:r>
            <w:r>
              <w:rPr>
                <w:sz w:val="22"/>
              </w:rPr>
              <w:t>during</w:t>
            </w:r>
            <w:r>
              <w:rPr>
                <w:spacing w:val="-4"/>
                <w:sz w:val="22"/>
              </w:rPr>
              <w:t> </w:t>
            </w:r>
            <w:r>
              <w:rPr>
                <w:sz w:val="22"/>
              </w:rPr>
              <w:t>periods</w:t>
            </w:r>
            <w:r>
              <w:rPr>
                <w:spacing w:val="-4"/>
                <w:sz w:val="22"/>
              </w:rPr>
              <w:t> </w:t>
            </w:r>
            <w:r>
              <w:rPr>
                <w:sz w:val="22"/>
              </w:rPr>
              <w:t>of</w:t>
            </w:r>
            <w:r>
              <w:rPr>
                <w:spacing w:val="-4"/>
                <w:sz w:val="22"/>
              </w:rPr>
              <w:t> </w:t>
            </w:r>
            <w:r>
              <w:rPr>
                <w:sz w:val="22"/>
              </w:rPr>
              <w:t>deep institutional stress.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81"/>
              <w:rPr>
                <w:sz w:val="22"/>
              </w:rPr>
            </w:pPr>
            <w:r>
              <w:rPr>
                <w:sz w:val="22"/>
              </w:rPr>
              <w:t>Exhibit</w:t>
            </w:r>
            <w:r>
              <w:rPr>
                <w:spacing w:val="-5"/>
                <w:sz w:val="22"/>
              </w:rPr>
              <w:t> </w:t>
            </w:r>
            <w:r>
              <w:rPr>
                <w:sz w:val="22"/>
              </w:rPr>
              <w:t>calm,</w:t>
            </w:r>
            <w:r>
              <w:rPr>
                <w:spacing w:val="-5"/>
                <w:sz w:val="22"/>
              </w:rPr>
              <w:t> </w:t>
            </w:r>
            <w:r>
              <w:rPr>
                <w:sz w:val="22"/>
              </w:rPr>
              <w:t>decisive,</w:t>
            </w:r>
            <w:r>
              <w:rPr>
                <w:spacing w:val="-5"/>
                <w:sz w:val="22"/>
              </w:rPr>
              <w:t> </w:t>
            </w:r>
            <w:r>
              <w:rPr>
                <w:sz w:val="22"/>
              </w:rPr>
              <w:t>and</w:t>
            </w:r>
            <w:r>
              <w:rPr>
                <w:spacing w:val="-5"/>
                <w:sz w:val="22"/>
              </w:rPr>
              <w:t> </w:t>
            </w:r>
            <w:r>
              <w:rPr>
                <w:sz w:val="22"/>
              </w:rPr>
              <w:t>prayerful</w:t>
            </w:r>
            <w:r>
              <w:rPr>
                <w:spacing w:val="-5"/>
                <w:sz w:val="22"/>
              </w:rPr>
              <w:t> </w:t>
            </w:r>
            <w:r>
              <w:rPr>
                <w:sz w:val="22"/>
              </w:rPr>
              <w:t>strategies</w:t>
            </w:r>
            <w:r>
              <w:rPr>
                <w:spacing w:val="-5"/>
                <w:sz w:val="22"/>
              </w:rPr>
              <w:t> </w:t>
            </w:r>
            <w:r>
              <w:rPr>
                <w:sz w:val="22"/>
              </w:rPr>
              <w:t>for</w:t>
            </w:r>
            <w:r>
              <w:rPr>
                <w:spacing w:val="-5"/>
                <w:sz w:val="22"/>
              </w:rPr>
              <w:t> </w:t>
            </w:r>
            <w:r>
              <w:rPr>
                <w:sz w:val="22"/>
              </w:rPr>
              <w:t>resolving</w:t>
            </w:r>
            <w:r>
              <w:rPr>
                <w:spacing w:val="-5"/>
                <w:sz w:val="22"/>
              </w:rPr>
              <w:t> </w:t>
            </w:r>
            <w:r>
              <w:rPr>
                <w:sz w:val="22"/>
              </w:rPr>
              <w:t>complex,</w:t>
            </w:r>
            <w:r>
              <w:rPr>
                <w:spacing w:val="-5"/>
                <w:sz w:val="22"/>
              </w:rPr>
              <w:t> </w:t>
            </w:r>
            <w:r>
              <w:rPr>
                <w:sz w:val="22"/>
              </w:rPr>
              <w:t>multi-chapter crisis scenarios.</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4"/>
                <w:sz w:val="22"/>
              </w:rPr>
              <w:t> </w:t>
            </w:r>
            <w:r>
              <w:rPr>
                <w:b/>
                <w:sz w:val="22"/>
              </w:rPr>
              <w:t>8:</w:t>
            </w:r>
            <w:r>
              <w:rPr>
                <w:b/>
                <w:spacing w:val="-14"/>
                <w:sz w:val="22"/>
              </w:rPr>
              <w:t> </w:t>
            </w:r>
            <w:r>
              <w:rPr>
                <w:b/>
                <w:sz w:val="22"/>
              </w:rPr>
              <w:t>Annual</w:t>
            </w:r>
            <w:r>
              <w:rPr>
                <w:b/>
                <w:spacing w:val="-9"/>
                <w:sz w:val="22"/>
              </w:rPr>
              <w:t> </w:t>
            </w:r>
            <w:r>
              <w:rPr>
                <w:b/>
                <w:sz w:val="22"/>
              </w:rPr>
              <w:t>Review,</w:t>
            </w:r>
            <w:r>
              <w:rPr>
                <w:b/>
                <w:spacing w:val="-9"/>
                <w:sz w:val="22"/>
              </w:rPr>
              <w:t> </w:t>
            </w:r>
            <w:r>
              <w:rPr>
                <w:b/>
                <w:sz w:val="22"/>
              </w:rPr>
              <w:t>Major</w:t>
            </w:r>
            <w:r>
              <w:rPr>
                <w:b/>
                <w:spacing w:val="-13"/>
                <w:sz w:val="22"/>
              </w:rPr>
              <w:t> </w:t>
            </w:r>
            <w:r>
              <w:rPr>
                <w:b/>
                <w:sz w:val="22"/>
              </w:rPr>
              <w:t>Readiness,</w:t>
            </w:r>
            <w:r>
              <w:rPr>
                <w:b/>
                <w:spacing w:val="-9"/>
                <w:sz w:val="22"/>
              </w:rPr>
              <w:t> </w:t>
            </w:r>
            <w:r>
              <w:rPr>
                <w:b/>
                <w:sz w:val="22"/>
              </w:rPr>
              <w:t>and</w:t>
            </w:r>
            <w:r>
              <w:rPr>
                <w:b/>
                <w:spacing w:val="-9"/>
                <w:sz w:val="22"/>
              </w:rPr>
              <w:t> </w:t>
            </w:r>
            <w:r>
              <w:rPr>
                <w:b/>
                <w:sz w:val="22"/>
              </w:rPr>
              <w:t>Faithful</w:t>
            </w:r>
            <w:r>
              <w:rPr>
                <w:b/>
                <w:spacing w:val="-8"/>
                <w:sz w:val="22"/>
              </w:rPr>
              <w:t> </w:t>
            </w:r>
            <w:r>
              <w:rPr>
                <w:b/>
                <w:spacing w:val="-2"/>
                <w:sz w:val="22"/>
              </w:rPr>
              <w:t>Continuity</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47"/>
              <w:rPr>
                <w:sz w:val="22"/>
              </w:rPr>
            </w:pPr>
            <w:r>
              <w:rPr>
                <w:sz w:val="22"/>
              </w:rPr>
              <w:t>Final</w:t>
            </w:r>
            <w:r>
              <w:rPr>
                <w:spacing w:val="-10"/>
                <w:sz w:val="22"/>
              </w:rPr>
              <w:t> </w:t>
            </w:r>
            <w:r>
              <w:rPr>
                <w:sz w:val="22"/>
              </w:rPr>
              <w:t>review,</w:t>
            </w:r>
            <w:r>
              <w:rPr>
                <w:spacing w:val="-10"/>
                <w:sz w:val="22"/>
              </w:rPr>
              <w:t> </w:t>
            </w:r>
            <w:r>
              <w:rPr>
                <w:sz w:val="22"/>
              </w:rPr>
              <w:t>recommendations,</w:t>
            </w:r>
            <w:r>
              <w:rPr>
                <w:spacing w:val="-10"/>
                <w:sz w:val="22"/>
              </w:rPr>
              <w:t> </w:t>
            </w:r>
            <w:r>
              <w:rPr>
                <w:sz w:val="22"/>
              </w:rPr>
              <w:t>succession,</w:t>
            </w:r>
            <w:r>
              <w:rPr>
                <w:spacing w:val="-10"/>
                <w:sz w:val="22"/>
              </w:rPr>
              <w:t> </w:t>
            </w:r>
            <w:r>
              <w:rPr>
                <w:sz w:val="22"/>
              </w:rPr>
              <w:t>long-term</w:t>
            </w:r>
            <w:r>
              <w:rPr>
                <w:spacing w:val="-10"/>
                <w:sz w:val="22"/>
              </w:rPr>
              <w:t> </w:t>
            </w:r>
            <w:r>
              <w:rPr>
                <w:sz w:val="22"/>
              </w:rPr>
              <w:t>faithfulness,</w:t>
            </w:r>
            <w:r>
              <w:rPr>
                <w:spacing w:val="-10"/>
                <w:sz w:val="22"/>
              </w:rPr>
              <w:t> </w:t>
            </w:r>
            <w:r>
              <w:rPr>
                <w:sz w:val="22"/>
              </w:rPr>
              <w:t>and continuity of standards.</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47"/>
              <w:rPr>
                <w:sz w:val="22"/>
              </w:rPr>
            </w:pPr>
            <w:r>
              <w:rPr>
                <w:sz w:val="22"/>
              </w:rPr>
              <w:t>Ensuring</w:t>
            </w:r>
            <w:r>
              <w:rPr>
                <w:spacing w:val="-6"/>
                <w:sz w:val="22"/>
              </w:rPr>
              <w:t> </w:t>
            </w:r>
            <w:r>
              <w:rPr>
                <w:sz w:val="22"/>
              </w:rPr>
              <w:t>the</w:t>
            </w:r>
            <w:r>
              <w:rPr>
                <w:spacing w:val="-6"/>
                <w:sz w:val="22"/>
              </w:rPr>
              <w:t> </w:t>
            </w:r>
            <w:r>
              <w:rPr>
                <w:sz w:val="22"/>
              </w:rPr>
              <w:t>seamless</w:t>
            </w:r>
            <w:r>
              <w:rPr>
                <w:spacing w:val="-6"/>
                <w:sz w:val="22"/>
              </w:rPr>
              <w:t> </w:t>
            </w:r>
            <w:r>
              <w:rPr>
                <w:sz w:val="22"/>
              </w:rPr>
              <w:t>handoff</w:t>
            </w:r>
            <w:r>
              <w:rPr>
                <w:spacing w:val="-6"/>
                <w:sz w:val="22"/>
              </w:rPr>
              <w:t> </w:t>
            </w:r>
            <w:r>
              <w:rPr>
                <w:sz w:val="22"/>
              </w:rPr>
              <w:t>of</w:t>
            </w:r>
            <w:r>
              <w:rPr>
                <w:spacing w:val="-6"/>
                <w:sz w:val="22"/>
              </w:rPr>
              <w:t> </w:t>
            </w:r>
            <w:r>
              <w:rPr>
                <w:sz w:val="22"/>
              </w:rPr>
              <w:t>duties;</w:t>
            </w:r>
            <w:r>
              <w:rPr>
                <w:spacing w:val="-6"/>
                <w:sz w:val="22"/>
              </w:rPr>
              <w:t> </w:t>
            </w:r>
            <w:r>
              <w:rPr>
                <w:sz w:val="22"/>
              </w:rPr>
              <w:t>finalizing</w:t>
            </w:r>
            <w:r>
              <w:rPr>
                <w:spacing w:val="-6"/>
                <w:sz w:val="22"/>
              </w:rPr>
              <w:t> </w:t>
            </w:r>
            <w:r>
              <w:rPr>
                <w:sz w:val="22"/>
              </w:rPr>
              <w:t>annual</w:t>
            </w:r>
            <w:r>
              <w:rPr>
                <w:spacing w:val="-6"/>
                <w:sz w:val="22"/>
              </w:rPr>
              <w:t> </w:t>
            </w:r>
            <w:r>
              <w:rPr>
                <w:sz w:val="22"/>
              </w:rPr>
              <w:t>reports; maintaining the unbroken continuity of Academy standards.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47"/>
              <w:rPr>
                <w:sz w:val="22"/>
              </w:rPr>
            </w:pPr>
            <w:r>
              <w:rPr>
                <w:sz w:val="22"/>
              </w:rPr>
              <w:t>Cultivating</w:t>
            </w:r>
            <w:r>
              <w:rPr>
                <w:spacing w:val="-5"/>
                <w:sz w:val="22"/>
              </w:rPr>
              <w:t> </w:t>
            </w:r>
            <w:r>
              <w:rPr>
                <w:sz w:val="22"/>
              </w:rPr>
              <w:t>a</w:t>
            </w:r>
            <w:r>
              <w:rPr>
                <w:spacing w:val="-5"/>
                <w:sz w:val="22"/>
              </w:rPr>
              <w:t> </w:t>
            </w:r>
            <w:r>
              <w:rPr>
                <w:sz w:val="22"/>
              </w:rPr>
              <w:t>mindset</w:t>
            </w:r>
            <w:r>
              <w:rPr>
                <w:spacing w:val="-5"/>
                <w:sz w:val="22"/>
              </w:rPr>
              <w:t> </w:t>
            </w:r>
            <w:r>
              <w:rPr>
                <w:sz w:val="22"/>
              </w:rPr>
              <w:t>of</w:t>
            </w:r>
            <w:r>
              <w:rPr>
                <w:spacing w:val="-5"/>
                <w:sz w:val="22"/>
              </w:rPr>
              <w:t> </w:t>
            </w:r>
            <w:r>
              <w:rPr>
                <w:sz w:val="22"/>
              </w:rPr>
              <w:t>quiet</w:t>
            </w:r>
            <w:r>
              <w:rPr>
                <w:spacing w:val="-5"/>
                <w:sz w:val="22"/>
              </w:rPr>
              <w:t> </w:t>
            </w:r>
            <w:r>
              <w:rPr>
                <w:sz w:val="22"/>
              </w:rPr>
              <w:t>obedience</w:t>
            </w:r>
            <w:r>
              <w:rPr>
                <w:spacing w:val="-5"/>
                <w:sz w:val="22"/>
              </w:rPr>
              <w:t> </w:t>
            </w:r>
            <w:r>
              <w:rPr>
                <w:sz w:val="22"/>
              </w:rPr>
              <w:t>and</w:t>
            </w:r>
            <w:r>
              <w:rPr>
                <w:spacing w:val="-5"/>
                <w:sz w:val="22"/>
              </w:rPr>
              <w:t> </w:t>
            </w:r>
            <w:r>
              <w:rPr>
                <w:sz w:val="22"/>
              </w:rPr>
              <w:t>generational</w:t>
            </w:r>
            <w:r>
              <w:rPr>
                <w:spacing w:val="-5"/>
                <w:sz w:val="22"/>
              </w:rPr>
              <w:t> </w:t>
            </w:r>
            <w:r>
              <w:rPr>
                <w:sz w:val="22"/>
              </w:rPr>
              <w:t>faithfulness</w:t>
            </w:r>
            <w:r>
              <w:rPr>
                <w:spacing w:val="-5"/>
                <w:sz w:val="22"/>
              </w:rPr>
              <w:t> </w:t>
            </w:r>
            <w:r>
              <w:rPr>
                <w:sz w:val="22"/>
              </w:rPr>
              <w:t>to</w:t>
            </w:r>
            <w:r>
              <w:rPr>
                <w:spacing w:val="-5"/>
                <w:sz w:val="22"/>
              </w:rPr>
              <w:t> </w:t>
            </w:r>
            <w:r>
              <w:rPr>
                <w:sz w:val="22"/>
              </w:rPr>
              <w:t>the mission of the Order.</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47"/>
              <w:rPr>
                <w:sz w:val="22"/>
              </w:rPr>
            </w:pPr>
            <w:r>
              <w:rPr>
                <w:sz w:val="22"/>
              </w:rPr>
              <w:t>Complete the Knight Major formation cycle, presenting all required governance</w:t>
            </w:r>
            <w:r>
              <w:rPr>
                <w:spacing w:val="-7"/>
                <w:sz w:val="22"/>
              </w:rPr>
              <w:t> </w:t>
            </w:r>
            <w:r>
              <w:rPr>
                <w:sz w:val="22"/>
              </w:rPr>
              <w:t>documentation</w:t>
            </w:r>
            <w:r>
              <w:rPr>
                <w:spacing w:val="-7"/>
                <w:sz w:val="22"/>
              </w:rPr>
              <w:t> </w:t>
            </w:r>
            <w:r>
              <w:rPr>
                <w:sz w:val="22"/>
              </w:rPr>
              <w:t>and</w:t>
            </w:r>
            <w:r>
              <w:rPr>
                <w:spacing w:val="-7"/>
                <w:sz w:val="22"/>
              </w:rPr>
              <w:t> </w:t>
            </w:r>
            <w:r>
              <w:rPr>
                <w:sz w:val="22"/>
              </w:rPr>
              <w:t>demonstrating</w:t>
            </w:r>
            <w:r>
              <w:rPr>
                <w:spacing w:val="-7"/>
                <w:sz w:val="22"/>
              </w:rPr>
              <w:t> </w:t>
            </w:r>
            <w:r>
              <w:rPr>
                <w:sz w:val="22"/>
              </w:rPr>
              <w:t>readiness</w:t>
            </w:r>
            <w:r>
              <w:rPr>
                <w:spacing w:val="-7"/>
                <w:sz w:val="22"/>
              </w:rPr>
              <w:t> </w:t>
            </w:r>
            <w:r>
              <w:rPr>
                <w:sz w:val="22"/>
              </w:rPr>
              <w:t>for</w:t>
            </w:r>
            <w:r>
              <w:rPr>
                <w:spacing w:val="-7"/>
                <w:sz w:val="22"/>
              </w:rPr>
              <w:t> </w:t>
            </w:r>
            <w:r>
              <w:rPr>
                <w:sz w:val="22"/>
              </w:rPr>
              <w:t>senior</w:t>
            </w:r>
            <w:r>
              <w:rPr>
                <w:spacing w:val="-7"/>
                <w:sz w:val="22"/>
              </w:rPr>
              <w:t> </w:t>
            </w:r>
            <w:r>
              <w:rPr>
                <w:sz w:val="22"/>
              </w:rPr>
              <w:t>office.</w:t>
            </w:r>
          </w:p>
        </w:tc>
      </w:tr>
    </w:tbl>
    <w:p>
      <w:pPr>
        <w:pStyle w:val="TableParagraph"/>
        <w:spacing w:after="0" w:line="312" w:lineRule="auto"/>
        <w:rPr>
          <w:sz w:val="22"/>
        </w:rPr>
        <w:sectPr>
          <w:type w:val="continuous"/>
          <w:pgSz w:w="11920" w:h="16860"/>
          <w:pgMar w:top="0" w:bottom="0" w:left="1133" w:right="1133"/>
        </w:sectPr>
      </w:pPr>
    </w:p>
    <w:p>
      <w:pPr>
        <w:pStyle w:val="Heading3"/>
        <w:numPr>
          <w:ilvl w:val="0"/>
          <w:numId w:val="1"/>
        </w:numPr>
        <w:tabs>
          <w:tab w:pos="445" w:val="left" w:leader="none"/>
        </w:tabs>
        <w:spacing w:line="240" w:lineRule="auto" w:before="21" w:after="0"/>
        <w:ind w:left="445" w:right="0" w:hanging="379"/>
        <w:jc w:val="left"/>
        <w:rPr>
          <w:u w:val="none"/>
        </w:rPr>
      </w:pPr>
      <w:r>
        <w:rPr>
          <w:spacing w:val="-7"/>
          <w:u w:val="single"/>
        </w:rPr>
        <w:t> </w:t>
      </w:r>
      <w:r>
        <w:rPr>
          <w:u w:val="single"/>
        </w:rPr>
        <w:t>Schoolmaster</w:t>
      </w:r>
      <w:r>
        <w:rPr>
          <w:spacing w:val="-11"/>
          <w:u w:val="single"/>
        </w:rPr>
        <w:t> </w:t>
      </w:r>
      <w:r>
        <w:rPr>
          <w:spacing w:val="-2"/>
          <w:u w:val="single"/>
        </w:rPr>
        <w:t>Guidance</w:t>
      </w:r>
    </w:p>
    <w:p>
      <w:pPr>
        <w:pStyle w:val="BodyText"/>
        <w:spacing w:before="53"/>
        <w:rPr>
          <w:b/>
          <w:sz w:val="28"/>
        </w:rPr>
      </w:pPr>
    </w:p>
    <w:p>
      <w:pPr>
        <w:pStyle w:val="BodyText"/>
        <w:spacing w:line="312" w:lineRule="auto" w:before="0"/>
        <w:ind w:left="66" w:right="58" w:firstLine="720"/>
        <w:jc w:val="both"/>
      </w:pPr>
      <w:r>
        <w:rPr/>
        <w:t>The office of Knight Major is a profound stewardship office of trust, not a ceremonial distinction or a reward for mere longevity. Senior reviewers evaluating candidates for this rank must rigorously examine the individual's record over a sustained period. Look deeply for visible humility,</w:t>
      </w:r>
      <w:r>
        <w:rPr>
          <w:spacing w:val="-1"/>
        </w:rPr>
        <w:t> </w:t>
      </w:r>
      <w:r>
        <w:rPr/>
        <w:t>long-tested</w:t>
      </w:r>
      <w:r>
        <w:rPr>
          <w:spacing w:val="-1"/>
        </w:rPr>
        <w:t> </w:t>
      </w:r>
      <w:r>
        <w:rPr/>
        <w:t>judgment,</w:t>
      </w:r>
      <w:r>
        <w:rPr>
          <w:spacing w:val="-1"/>
        </w:rPr>
        <w:t> </w:t>
      </w:r>
      <w:r>
        <w:rPr/>
        <w:t>orderly</w:t>
      </w:r>
      <w:r>
        <w:rPr>
          <w:spacing w:val="-1"/>
        </w:rPr>
        <w:t> </w:t>
      </w:r>
      <w:r>
        <w:rPr/>
        <w:t>administration,</w:t>
      </w:r>
      <w:r>
        <w:rPr>
          <w:spacing w:val="-1"/>
        </w:rPr>
        <w:t> </w:t>
      </w:r>
      <w:r>
        <w:rPr/>
        <w:t>historical</w:t>
      </w:r>
      <w:r>
        <w:rPr>
          <w:spacing w:val="-1"/>
        </w:rPr>
        <w:t> </w:t>
      </w:r>
      <w:r>
        <w:rPr/>
        <w:t>integrity,</w:t>
      </w:r>
      <w:r>
        <w:rPr>
          <w:spacing w:val="-1"/>
        </w:rPr>
        <w:t> </w:t>
      </w:r>
      <w:r>
        <w:rPr/>
        <w:t>and</w:t>
      </w:r>
      <w:r>
        <w:rPr>
          <w:spacing w:val="-1"/>
        </w:rPr>
        <w:t> </w:t>
      </w:r>
      <w:r>
        <w:rPr/>
        <w:t>absolute</w:t>
      </w:r>
      <w:r>
        <w:rPr>
          <w:spacing w:val="-1"/>
        </w:rPr>
        <w:t> </w:t>
      </w:r>
      <w:r>
        <w:rPr/>
        <w:t>fairness</w:t>
      </w:r>
      <w:r>
        <w:rPr>
          <w:spacing w:val="-1"/>
        </w:rPr>
        <w:t> </w:t>
      </w:r>
      <w:r>
        <w:rPr/>
        <w:t>in </w:t>
      </w:r>
      <w:r>
        <w:rPr>
          <w:spacing w:val="-2"/>
        </w:rPr>
        <w:t>evaluation.</w:t>
      </w:r>
    </w:p>
    <w:p>
      <w:pPr>
        <w:pStyle w:val="BodyText"/>
        <w:spacing w:line="312" w:lineRule="auto" w:before="246"/>
        <w:ind w:left="66" w:right="58" w:firstLine="720"/>
        <w:jc w:val="both"/>
      </w:pPr>
      <w:r>
        <w:rPr/>
        <w:t>The true mark of a Knight Major is the ability to preserve overarching standards </w:t>
      </w:r>
      <w:r>
        <w:rPr/>
        <w:t>without seeking self-exaltation. It must be stated plainly: a man who desires control more than service is fundamentally not ready for this office.</w:t>
      </w:r>
    </w:p>
    <w:p>
      <w:pPr>
        <w:pStyle w:val="BodyText"/>
        <w:spacing w:before="139"/>
        <w:rPr>
          <w:sz w:val="28"/>
        </w:rPr>
      </w:pPr>
    </w:p>
    <w:p>
      <w:pPr>
        <w:pStyle w:val="Heading3"/>
        <w:numPr>
          <w:ilvl w:val="0"/>
          <w:numId w:val="1"/>
        </w:numPr>
        <w:tabs>
          <w:tab w:pos="337" w:val="left" w:leader="none"/>
        </w:tabs>
        <w:spacing w:line="240" w:lineRule="auto" w:before="1" w:after="0"/>
        <w:ind w:left="337" w:right="0" w:hanging="271"/>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BodyText"/>
        <w:spacing w:before="38"/>
        <w:rPr>
          <w:b/>
          <w:sz w:val="28"/>
        </w:rPr>
      </w:pPr>
    </w:p>
    <w:p>
      <w:pPr>
        <w:pStyle w:val="BodyText"/>
        <w:spacing w:line="312" w:lineRule="auto" w:before="0"/>
        <w:ind w:left="66" w:right="58" w:firstLine="720"/>
        <w:jc w:val="both"/>
      </w:pPr>
      <w:r>
        <w:rPr/>
        <w:t>Completion of the 8-week Knight Major formation cycle is strictly required, but it does not guarantee automatic recognition or continuation in senior office. The elevation to or </w:t>
      </w:r>
      <w:r>
        <w:rPr/>
        <w:t>confirmation of this rank involves rigorous evaluation by the highest governing boards. This evaluation comprehensively considers coursework completion, logged attendance, active participation, curriculum stewardship, officer evaluation ability, disciplined conduct, institutional faithfulness, and overall conduct becoming of a senior member.</w:t>
      </w:r>
    </w:p>
    <w:p>
      <w:pPr>
        <w:pStyle w:val="BodyText"/>
        <w:spacing w:line="312" w:lineRule="auto" w:before="247"/>
        <w:ind w:left="66" w:right="58" w:firstLine="720"/>
        <w:jc w:val="both"/>
      </w:pPr>
      <w:r>
        <w:rPr/>
        <w:t>It is an inviolable rule of the Knights Templar of the Kingdom of Christ that ranks </w:t>
      </w:r>
      <w:r>
        <w:rPr/>
        <w:t>cannot be bought or sold. Senior authority is earned exclusively through demonstrated virtue, unwavering competence, and tested faithfulness.</w:t>
      </w:r>
    </w:p>
    <w:p>
      <w:pPr>
        <w:pStyle w:val="BodyText"/>
        <w:spacing w:before="140"/>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15"/>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6"/>
          <w:u w:val="single"/>
        </w:rPr>
        <w:t> </w:t>
      </w:r>
      <w:r>
        <w:rPr>
          <w:spacing w:val="-2"/>
          <w:u w:val="single"/>
        </w:rPr>
        <w:t>Cycle</w:t>
      </w:r>
    </w:p>
    <w:p>
      <w:pPr>
        <w:pStyle w:val="BodyText"/>
        <w:spacing w:before="53"/>
        <w:rPr>
          <w:b/>
          <w:sz w:val="28"/>
        </w:rPr>
      </w:pPr>
    </w:p>
    <w:p>
      <w:pPr>
        <w:pStyle w:val="BodyText"/>
        <w:spacing w:line="312" w:lineRule="auto" w:before="0"/>
        <w:ind w:left="66" w:firstLine="720"/>
      </w:pPr>
      <w:r>
        <w:rPr/>
        <w:t>To</w:t>
      </w:r>
      <w:r>
        <w:rPr>
          <w:spacing w:val="40"/>
        </w:rPr>
        <w:t> </w:t>
      </w:r>
      <w:r>
        <w:rPr/>
        <w:t>sustain</w:t>
      </w:r>
      <w:r>
        <w:rPr>
          <w:spacing w:val="40"/>
        </w:rPr>
        <w:t> </w:t>
      </w:r>
      <w:r>
        <w:rPr/>
        <w:t>the</w:t>
      </w:r>
      <w:r>
        <w:rPr>
          <w:spacing w:val="40"/>
        </w:rPr>
        <w:t> </w:t>
      </w:r>
      <w:r>
        <w:rPr/>
        <w:t>overarching</w:t>
      </w:r>
      <w:r>
        <w:rPr>
          <w:spacing w:val="40"/>
        </w:rPr>
        <w:t> </w:t>
      </w:r>
      <w:r>
        <w:rPr/>
        <w:t>health</w:t>
      </w:r>
      <w:r>
        <w:rPr>
          <w:spacing w:val="40"/>
        </w:rPr>
        <w:t> </w:t>
      </w:r>
      <w:r>
        <w:rPr/>
        <w:t>of</w:t>
      </w:r>
      <w:r>
        <w:rPr>
          <w:spacing w:val="40"/>
        </w:rPr>
        <w:t> </w:t>
      </w:r>
      <w:r>
        <w:rPr/>
        <w:t>the</w:t>
      </w:r>
      <w:r>
        <w:rPr>
          <w:spacing w:val="33"/>
        </w:rPr>
        <w:t> </w:t>
      </w:r>
      <w:r>
        <w:rPr/>
        <w:t>Academy</w:t>
      </w:r>
      <w:r>
        <w:rPr>
          <w:spacing w:val="40"/>
        </w:rPr>
        <w:t> </w:t>
      </w:r>
      <w:r>
        <w:rPr/>
        <w:t>and</w:t>
      </w:r>
      <w:r>
        <w:rPr>
          <w:spacing w:val="40"/>
        </w:rPr>
        <w:t> </w:t>
      </w:r>
      <w:r>
        <w:rPr/>
        <w:t>the</w:t>
      </w:r>
      <w:r>
        <w:rPr>
          <w:spacing w:val="40"/>
        </w:rPr>
        <w:t> </w:t>
      </w:r>
      <w:r>
        <w:rPr/>
        <w:t>continuing</w:t>
      </w:r>
      <w:r>
        <w:rPr>
          <w:spacing w:val="40"/>
        </w:rPr>
        <w:t> </w:t>
      </w:r>
      <w:r>
        <w:rPr/>
        <w:t>education</w:t>
      </w:r>
      <w:r>
        <w:rPr>
          <w:spacing w:val="40"/>
        </w:rPr>
        <w:t> </w:t>
      </w:r>
      <w:r>
        <w:rPr/>
        <w:t>of</w:t>
      </w:r>
      <w:r>
        <w:rPr>
          <w:spacing w:val="40"/>
        </w:rPr>
        <w:t> </w:t>
      </w:r>
      <w:r>
        <w:rPr/>
        <w:t>its leaders, the Knight Major operates within a strategic annual academy cycle:</w:t>
      </w:r>
    </w:p>
    <w:p>
      <w:pPr>
        <w:pStyle w:val="ListParagraph"/>
        <w:numPr>
          <w:ilvl w:val="1"/>
          <w:numId w:val="1"/>
        </w:numPr>
        <w:tabs>
          <w:tab w:pos="1386" w:val="left" w:leader="none"/>
        </w:tabs>
        <w:spacing w:line="240" w:lineRule="auto" w:before="243" w:after="0"/>
        <w:ind w:left="1386" w:right="0" w:hanging="240"/>
        <w:jc w:val="left"/>
        <w:rPr>
          <w:sz w:val="24"/>
        </w:rPr>
      </w:pPr>
      <w:r>
        <w:rPr>
          <w:sz w:val="24"/>
        </w:rPr>
        <w:t>One annual standards review term dedicated to auditing and improving </w:t>
      </w:r>
      <w:r>
        <w:rPr>
          <w:spacing w:val="-2"/>
          <w:sz w:val="24"/>
        </w:rPr>
        <w:t>instruction.</w:t>
      </w:r>
    </w:p>
    <w:p>
      <w:pPr>
        <w:pStyle w:val="ListParagraph"/>
        <w:numPr>
          <w:ilvl w:val="1"/>
          <w:numId w:val="1"/>
        </w:numPr>
        <w:tabs>
          <w:tab w:pos="1386" w:val="left" w:leader="none"/>
        </w:tabs>
        <w:spacing w:line="312" w:lineRule="auto" w:before="159" w:after="0"/>
        <w:ind w:left="1386" w:right="905" w:hanging="240"/>
        <w:jc w:val="left"/>
        <w:rPr>
          <w:sz w:val="24"/>
        </w:rPr>
      </w:pPr>
      <w:r>
        <w:rPr>
          <w:sz w:val="24"/>
        </w:rPr>
        <w:t>One</w:t>
      </w:r>
      <w:r>
        <w:rPr>
          <w:spacing w:val="-4"/>
          <w:sz w:val="24"/>
        </w:rPr>
        <w:t> </w:t>
      </w:r>
      <w:r>
        <w:rPr>
          <w:sz w:val="24"/>
        </w:rPr>
        <w:t>curriculum</w:t>
      </w:r>
      <w:r>
        <w:rPr>
          <w:spacing w:val="-4"/>
          <w:sz w:val="24"/>
        </w:rPr>
        <w:t> </w:t>
      </w:r>
      <w:r>
        <w:rPr>
          <w:sz w:val="24"/>
        </w:rPr>
        <w:t>revision</w:t>
      </w:r>
      <w:r>
        <w:rPr>
          <w:spacing w:val="-4"/>
          <w:sz w:val="24"/>
        </w:rPr>
        <w:t> </w:t>
      </w:r>
      <w:r>
        <w:rPr>
          <w:sz w:val="24"/>
        </w:rPr>
        <w:t>and</w:t>
      </w:r>
      <w:r>
        <w:rPr>
          <w:spacing w:val="-4"/>
          <w:sz w:val="24"/>
        </w:rPr>
        <w:t> </w:t>
      </w:r>
      <w:r>
        <w:rPr>
          <w:sz w:val="24"/>
        </w:rPr>
        <w:t>planning</w:t>
      </w:r>
      <w:r>
        <w:rPr>
          <w:spacing w:val="-4"/>
          <w:sz w:val="24"/>
        </w:rPr>
        <w:t> </w:t>
      </w:r>
      <w:r>
        <w:rPr>
          <w:sz w:val="24"/>
        </w:rPr>
        <w:t>term</w:t>
      </w:r>
      <w:r>
        <w:rPr>
          <w:spacing w:val="-4"/>
          <w:sz w:val="24"/>
        </w:rPr>
        <w:t> </w:t>
      </w:r>
      <w:r>
        <w:rPr>
          <w:sz w:val="24"/>
        </w:rPr>
        <w:t>to</w:t>
      </w:r>
      <w:r>
        <w:rPr>
          <w:spacing w:val="-4"/>
          <w:sz w:val="24"/>
        </w:rPr>
        <w:t> </w:t>
      </w:r>
      <w:r>
        <w:rPr>
          <w:sz w:val="24"/>
        </w:rPr>
        <w:t>ensure</w:t>
      </w:r>
      <w:r>
        <w:rPr>
          <w:spacing w:val="-4"/>
          <w:sz w:val="24"/>
        </w:rPr>
        <w:t> </w:t>
      </w:r>
      <w:r>
        <w:rPr>
          <w:sz w:val="24"/>
        </w:rPr>
        <w:t>historical</w:t>
      </w:r>
      <w:r>
        <w:rPr>
          <w:spacing w:val="-4"/>
          <w:sz w:val="24"/>
        </w:rPr>
        <w:t> </w:t>
      </w:r>
      <w:r>
        <w:rPr>
          <w:sz w:val="24"/>
        </w:rPr>
        <w:t>and</w:t>
      </w:r>
      <w:r>
        <w:rPr>
          <w:spacing w:val="-4"/>
          <w:sz w:val="24"/>
        </w:rPr>
        <w:t> </w:t>
      </w:r>
      <w:r>
        <w:rPr>
          <w:sz w:val="24"/>
        </w:rPr>
        <w:t>doctrinal </w:t>
      </w:r>
      <w:r>
        <w:rPr>
          <w:spacing w:val="-2"/>
          <w:sz w:val="24"/>
        </w:rPr>
        <w:t>consistency.</w:t>
      </w:r>
    </w:p>
    <w:p>
      <w:pPr>
        <w:pStyle w:val="ListParagraph"/>
        <w:numPr>
          <w:ilvl w:val="1"/>
          <w:numId w:val="1"/>
        </w:numPr>
        <w:tabs>
          <w:tab w:pos="1386" w:val="left" w:leader="none"/>
        </w:tabs>
        <w:spacing w:line="312" w:lineRule="auto" w:before="77" w:after="0"/>
        <w:ind w:left="1386" w:right="464" w:hanging="240"/>
        <w:jc w:val="left"/>
        <w:rPr>
          <w:sz w:val="24"/>
        </w:rPr>
      </w:pPr>
      <w:r>
        <w:rPr>
          <w:sz w:val="24"/>
        </w:rPr>
        <w:t>One</w:t>
      </w:r>
      <w:r>
        <w:rPr>
          <w:spacing w:val="-4"/>
          <w:sz w:val="24"/>
        </w:rPr>
        <w:t> </w:t>
      </w:r>
      <w:r>
        <w:rPr>
          <w:sz w:val="24"/>
        </w:rPr>
        <w:t>officer</w:t>
      </w:r>
      <w:r>
        <w:rPr>
          <w:spacing w:val="-4"/>
          <w:sz w:val="24"/>
        </w:rPr>
        <w:t> </w:t>
      </w:r>
      <w:r>
        <w:rPr>
          <w:sz w:val="24"/>
        </w:rPr>
        <w:t>development</w:t>
      </w:r>
      <w:r>
        <w:rPr>
          <w:spacing w:val="-4"/>
          <w:sz w:val="24"/>
        </w:rPr>
        <w:t> </w:t>
      </w:r>
      <w:r>
        <w:rPr>
          <w:sz w:val="24"/>
        </w:rPr>
        <w:t>retreat</w:t>
      </w:r>
      <w:r>
        <w:rPr>
          <w:spacing w:val="-4"/>
          <w:sz w:val="24"/>
        </w:rPr>
        <w:t> </w:t>
      </w:r>
      <w:r>
        <w:rPr>
          <w:sz w:val="24"/>
        </w:rPr>
        <w:t>for</w:t>
      </w:r>
      <w:r>
        <w:rPr>
          <w:spacing w:val="-4"/>
          <w:sz w:val="24"/>
        </w:rPr>
        <w:t> </w:t>
      </w:r>
      <w:r>
        <w:rPr>
          <w:sz w:val="24"/>
        </w:rPr>
        <w:t>the</w:t>
      </w:r>
      <w:r>
        <w:rPr>
          <w:spacing w:val="-4"/>
          <w:sz w:val="24"/>
        </w:rPr>
        <w:t> </w:t>
      </w:r>
      <w:r>
        <w:rPr>
          <w:sz w:val="24"/>
        </w:rPr>
        <w:t>spiritual</w:t>
      </w:r>
      <w:r>
        <w:rPr>
          <w:spacing w:val="-4"/>
          <w:sz w:val="24"/>
        </w:rPr>
        <w:t> </w:t>
      </w:r>
      <w:r>
        <w:rPr>
          <w:sz w:val="24"/>
        </w:rPr>
        <w:t>renewal</w:t>
      </w:r>
      <w:r>
        <w:rPr>
          <w:spacing w:val="-4"/>
          <w:sz w:val="24"/>
        </w:rPr>
        <w:t> </w:t>
      </w:r>
      <w:r>
        <w:rPr>
          <w:sz w:val="24"/>
        </w:rPr>
        <w:t>and</w:t>
      </w:r>
      <w:r>
        <w:rPr>
          <w:spacing w:val="-4"/>
          <w:sz w:val="24"/>
        </w:rPr>
        <w:t> </w:t>
      </w:r>
      <w:r>
        <w:rPr>
          <w:sz w:val="24"/>
        </w:rPr>
        <w:t>training</w:t>
      </w:r>
      <w:r>
        <w:rPr>
          <w:spacing w:val="-4"/>
          <w:sz w:val="24"/>
        </w:rPr>
        <w:t> </w:t>
      </w:r>
      <w:r>
        <w:rPr>
          <w:sz w:val="24"/>
        </w:rPr>
        <w:t>of</w:t>
      </w:r>
      <w:r>
        <w:rPr>
          <w:spacing w:val="-4"/>
          <w:sz w:val="24"/>
        </w:rPr>
        <w:t> </w:t>
      </w:r>
      <w:r>
        <w:rPr>
          <w:sz w:val="24"/>
        </w:rPr>
        <w:t>Captains and Schoolmasters.</w:t>
      </w:r>
    </w:p>
    <w:p>
      <w:pPr>
        <w:pStyle w:val="ListParagraph"/>
        <w:numPr>
          <w:ilvl w:val="1"/>
          <w:numId w:val="1"/>
        </w:numPr>
        <w:tabs>
          <w:tab w:pos="1386" w:val="left" w:leader="none"/>
        </w:tabs>
        <w:spacing w:line="240" w:lineRule="auto" w:before="78" w:after="0"/>
        <w:ind w:left="1386" w:right="0" w:hanging="240"/>
        <w:jc w:val="left"/>
        <w:rPr>
          <w:sz w:val="24"/>
        </w:rPr>
      </w:pPr>
      <w:r>
        <w:rPr>
          <w:sz w:val="24"/>
        </w:rPr>
        <w:t>One</w:t>
      </w:r>
      <w:r>
        <w:rPr>
          <w:spacing w:val="-2"/>
          <w:sz w:val="24"/>
        </w:rPr>
        <w:t> </w:t>
      </w:r>
      <w:r>
        <w:rPr>
          <w:sz w:val="24"/>
        </w:rPr>
        <w:t>academy-wide service campaign alignment </w:t>
      </w:r>
      <w:r>
        <w:rPr>
          <w:spacing w:val="-2"/>
          <w:sz w:val="24"/>
        </w:rPr>
        <w:t>review.</w:t>
      </w:r>
    </w:p>
    <w:p>
      <w:pPr>
        <w:pStyle w:val="ListParagraph"/>
        <w:numPr>
          <w:ilvl w:val="1"/>
          <w:numId w:val="1"/>
        </w:numPr>
        <w:tabs>
          <w:tab w:pos="1386" w:val="left" w:leader="none"/>
        </w:tabs>
        <w:spacing w:line="312" w:lineRule="auto" w:before="159" w:after="0"/>
        <w:ind w:left="1386" w:right="852" w:hanging="240"/>
        <w:jc w:val="left"/>
        <w:rPr>
          <w:sz w:val="24"/>
        </w:rPr>
      </w:pPr>
      <w:r>
        <w:rPr>
          <w:sz w:val="24"/>
        </w:rPr>
        <w:t>One</w:t>
      </w:r>
      <w:r>
        <w:rPr>
          <w:spacing w:val="-4"/>
          <w:sz w:val="24"/>
        </w:rPr>
        <w:t> </w:t>
      </w:r>
      <w:r>
        <w:rPr>
          <w:sz w:val="24"/>
        </w:rPr>
        <w:t>annual</w:t>
      </w:r>
      <w:r>
        <w:rPr>
          <w:spacing w:val="-4"/>
          <w:sz w:val="24"/>
        </w:rPr>
        <w:t> </w:t>
      </w:r>
      <w:r>
        <w:rPr>
          <w:sz w:val="24"/>
        </w:rPr>
        <w:t>board</w:t>
      </w:r>
      <w:r>
        <w:rPr>
          <w:spacing w:val="-4"/>
          <w:sz w:val="24"/>
        </w:rPr>
        <w:t> </w:t>
      </w:r>
      <w:r>
        <w:rPr>
          <w:sz w:val="24"/>
        </w:rPr>
        <w:t>and</w:t>
      </w:r>
      <w:r>
        <w:rPr>
          <w:spacing w:val="-4"/>
          <w:sz w:val="24"/>
        </w:rPr>
        <w:t> </w:t>
      </w:r>
      <w:r>
        <w:rPr>
          <w:sz w:val="24"/>
        </w:rPr>
        <w:t>reporting</w:t>
      </w:r>
      <w:r>
        <w:rPr>
          <w:spacing w:val="-4"/>
          <w:sz w:val="24"/>
        </w:rPr>
        <w:t> </w:t>
      </w:r>
      <w:r>
        <w:rPr>
          <w:sz w:val="24"/>
        </w:rPr>
        <w:t>cycle</w:t>
      </w:r>
      <w:r>
        <w:rPr>
          <w:spacing w:val="-4"/>
          <w:sz w:val="24"/>
        </w:rPr>
        <w:t> </w:t>
      </w:r>
      <w:r>
        <w:rPr>
          <w:sz w:val="24"/>
        </w:rPr>
        <w:t>to</w:t>
      </w:r>
      <w:r>
        <w:rPr>
          <w:spacing w:val="-4"/>
          <w:sz w:val="24"/>
        </w:rPr>
        <w:t> </w:t>
      </w:r>
      <w:r>
        <w:rPr>
          <w:sz w:val="24"/>
        </w:rPr>
        <w:t>process</w:t>
      </w:r>
      <w:r>
        <w:rPr>
          <w:spacing w:val="-4"/>
          <w:sz w:val="24"/>
        </w:rPr>
        <w:t> </w:t>
      </w:r>
      <w:r>
        <w:rPr>
          <w:sz w:val="24"/>
        </w:rPr>
        <w:t>evaluations</w:t>
      </w:r>
      <w:r>
        <w:rPr>
          <w:spacing w:val="-4"/>
          <w:sz w:val="24"/>
        </w:rPr>
        <w:t> </w:t>
      </w:r>
      <w:r>
        <w:rPr>
          <w:sz w:val="24"/>
        </w:rPr>
        <w:t>and</w:t>
      </w:r>
      <w:r>
        <w:rPr>
          <w:spacing w:val="-4"/>
          <w:sz w:val="24"/>
        </w:rPr>
        <w:t> </w:t>
      </w:r>
      <w:r>
        <w:rPr>
          <w:sz w:val="24"/>
        </w:rPr>
        <w:t>institutional </w:t>
      </w:r>
      <w:r>
        <w:rPr>
          <w:spacing w:val="-2"/>
          <w:sz w:val="24"/>
        </w:rPr>
        <w:t>planning.</w:t>
      </w:r>
    </w:p>
    <w:p>
      <w:pPr>
        <w:pStyle w:val="ListParagraph"/>
        <w:numPr>
          <w:ilvl w:val="1"/>
          <w:numId w:val="1"/>
        </w:numPr>
        <w:tabs>
          <w:tab w:pos="1386" w:val="left" w:leader="none"/>
        </w:tabs>
        <w:spacing w:line="312" w:lineRule="auto" w:before="77" w:after="0"/>
        <w:ind w:left="1386" w:right="305" w:hanging="240"/>
        <w:jc w:val="left"/>
        <w:rPr>
          <w:sz w:val="24"/>
        </w:rPr>
      </w:pPr>
      <w:r>
        <w:rPr>
          <w:sz w:val="24"/>
        </w:rPr>
        <w:t>One</w:t>
      </w:r>
      <w:r>
        <w:rPr>
          <w:spacing w:val="-4"/>
          <w:sz w:val="24"/>
        </w:rPr>
        <w:t> </w:t>
      </w:r>
      <w:r>
        <w:rPr>
          <w:sz w:val="24"/>
        </w:rPr>
        <w:t>recognition</w:t>
      </w:r>
      <w:r>
        <w:rPr>
          <w:spacing w:val="-4"/>
          <w:sz w:val="24"/>
        </w:rPr>
        <w:t> </w:t>
      </w:r>
      <w:r>
        <w:rPr>
          <w:sz w:val="24"/>
        </w:rPr>
        <w:t>or</w:t>
      </w:r>
      <w:r>
        <w:rPr>
          <w:spacing w:val="-4"/>
          <w:sz w:val="24"/>
        </w:rPr>
        <w:t> </w:t>
      </w:r>
      <w:r>
        <w:rPr>
          <w:sz w:val="24"/>
        </w:rPr>
        <w:t>recommissioning</w:t>
      </w:r>
      <w:r>
        <w:rPr>
          <w:spacing w:val="-4"/>
          <w:sz w:val="24"/>
        </w:rPr>
        <w:t> </w:t>
      </w:r>
      <w:r>
        <w:rPr>
          <w:sz w:val="24"/>
        </w:rPr>
        <w:t>ceremony</w:t>
      </w:r>
      <w:r>
        <w:rPr>
          <w:spacing w:val="-4"/>
          <w:sz w:val="24"/>
        </w:rPr>
        <w:t> </w:t>
      </w:r>
      <w:r>
        <w:rPr>
          <w:sz w:val="24"/>
        </w:rPr>
        <w:t>to</w:t>
      </w:r>
      <w:r>
        <w:rPr>
          <w:spacing w:val="-4"/>
          <w:sz w:val="24"/>
        </w:rPr>
        <w:t> </w:t>
      </w:r>
      <w:r>
        <w:rPr>
          <w:sz w:val="24"/>
        </w:rPr>
        <w:t>honor</w:t>
      </w:r>
      <w:r>
        <w:rPr>
          <w:spacing w:val="-4"/>
          <w:sz w:val="24"/>
        </w:rPr>
        <w:t> </w:t>
      </w:r>
      <w:r>
        <w:rPr>
          <w:sz w:val="24"/>
        </w:rPr>
        <w:t>faithful</w:t>
      </w:r>
      <w:r>
        <w:rPr>
          <w:spacing w:val="-4"/>
          <w:sz w:val="24"/>
        </w:rPr>
        <w:t> </w:t>
      </w:r>
      <w:r>
        <w:rPr>
          <w:sz w:val="24"/>
        </w:rPr>
        <w:t>service</w:t>
      </w:r>
      <w:r>
        <w:rPr>
          <w:spacing w:val="-4"/>
          <w:sz w:val="24"/>
        </w:rPr>
        <w:t> </w:t>
      </w:r>
      <w:r>
        <w:rPr>
          <w:sz w:val="24"/>
        </w:rPr>
        <w:t>and</w:t>
      </w:r>
      <w:r>
        <w:rPr>
          <w:spacing w:val="-4"/>
          <w:sz w:val="24"/>
        </w:rPr>
        <w:t> </w:t>
      </w:r>
      <w:r>
        <w:rPr>
          <w:sz w:val="24"/>
        </w:rPr>
        <w:t>install new leadership.</w:t>
      </w:r>
    </w:p>
    <w:p>
      <w:pPr>
        <w:pStyle w:val="BodyText"/>
        <w:spacing w:before="138"/>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3"/>
          <w:u w:val="single"/>
        </w:rPr>
        <w:t> </w:t>
      </w:r>
      <w:r>
        <w:rPr>
          <w:spacing w:val="-2"/>
          <w:u w:val="single"/>
        </w:rPr>
        <w:t>Closing</w:t>
      </w:r>
      <w:r>
        <w:rPr>
          <w:spacing w:val="-43"/>
          <w:u w:val="none"/>
        </w:rPr>
        <w:t> </w:t>
      </w:r>
      <w:r>
        <w:rPr>
          <w:spacing w:val="-39"/>
          <w:u w:val="single"/>
        </w:rPr>
        <w:t> </w:t>
      </w:r>
      <w:r>
        <w:rPr>
          <w:spacing w:val="-2"/>
          <w:u w:val="single"/>
        </w:rPr>
        <w:t>Affirmation</w:t>
      </w:r>
    </w:p>
    <w:p>
      <w:pPr>
        <w:pStyle w:val="BodyText"/>
        <w:spacing w:before="53"/>
        <w:rPr>
          <w:b/>
          <w:sz w:val="28"/>
        </w:rPr>
      </w:pPr>
    </w:p>
    <w:p>
      <w:pPr>
        <w:pStyle w:val="BodyText"/>
        <w:spacing w:line="312" w:lineRule="auto" w:before="1"/>
        <w:ind w:left="66" w:right="58" w:firstLine="720"/>
        <w:jc w:val="both"/>
      </w:pPr>
      <w:r>
        <w:rPr/>
        <w:t>The Knight Major Program of the Templar Forge Academy ensures that our institution </w:t>
      </w:r>
      <w:r>
        <w:rPr/>
        <w:t>is led by individuals anchored in truth, guided by charity, and marked by profound humility. We remain</w:t>
      </w:r>
      <w:r>
        <w:rPr>
          <w:spacing w:val="40"/>
        </w:rPr>
        <w:t> </w:t>
      </w:r>
      <w:r>
        <w:rPr/>
        <w:t>an</w:t>
      </w:r>
      <w:r>
        <w:rPr>
          <w:spacing w:val="41"/>
        </w:rPr>
        <w:t> </w:t>
      </w:r>
      <w:r>
        <w:rPr/>
        <w:t>organization</w:t>
      </w:r>
      <w:r>
        <w:rPr>
          <w:spacing w:val="40"/>
        </w:rPr>
        <w:t> </w:t>
      </w:r>
      <w:r>
        <w:rPr/>
        <w:t>that</w:t>
      </w:r>
      <w:r>
        <w:rPr>
          <w:spacing w:val="41"/>
        </w:rPr>
        <w:t> </w:t>
      </w:r>
      <w:r>
        <w:rPr/>
        <w:t>is</w:t>
      </w:r>
      <w:r>
        <w:rPr>
          <w:spacing w:val="40"/>
        </w:rPr>
        <w:t> </w:t>
      </w:r>
      <w:r>
        <w:rPr/>
        <w:t>strictly</w:t>
      </w:r>
      <w:r>
        <w:rPr>
          <w:spacing w:val="41"/>
        </w:rPr>
        <w:t> </w:t>
      </w:r>
      <w:r>
        <w:rPr/>
        <w:t>educational,</w:t>
      </w:r>
      <w:r>
        <w:rPr>
          <w:spacing w:val="41"/>
        </w:rPr>
        <w:t> </w:t>
      </w:r>
      <w:r>
        <w:rPr/>
        <w:t>charitable,</w:t>
      </w:r>
      <w:r>
        <w:rPr>
          <w:spacing w:val="40"/>
        </w:rPr>
        <w:t> </w:t>
      </w:r>
      <w:r>
        <w:rPr/>
        <w:t>historical,</w:t>
      </w:r>
      <w:r>
        <w:rPr>
          <w:spacing w:val="41"/>
        </w:rPr>
        <w:t> </w:t>
      </w:r>
      <w:r>
        <w:rPr/>
        <w:t>and</w:t>
      </w:r>
      <w:r>
        <w:rPr>
          <w:spacing w:val="40"/>
        </w:rPr>
        <w:t> </w:t>
      </w:r>
      <w:r>
        <w:rPr/>
        <w:t>moral</w:t>
      </w:r>
      <w:r>
        <w:rPr>
          <w:spacing w:val="41"/>
        </w:rPr>
        <w:t> </w:t>
      </w:r>
      <w:r>
        <w:rPr/>
        <w:t>in</w:t>
      </w:r>
      <w:r>
        <w:rPr>
          <w:spacing w:val="41"/>
        </w:rPr>
        <w:t> </w:t>
      </w:r>
      <w:r>
        <w:rPr>
          <w:spacing w:val="-2"/>
        </w:rPr>
        <w:t>purpose,</w:t>
      </w:r>
    </w:p>
    <w:p>
      <w:pPr>
        <w:pStyle w:val="BodyText"/>
        <w:spacing w:after="0" w:line="312" w:lineRule="auto"/>
        <w:jc w:val="both"/>
        <w:sectPr>
          <w:pgSz w:w="11920" w:h="16860"/>
          <w:pgMar w:top="0" w:bottom="0" w:left="1133" w:right="1133"/>
        </w:sectPr>
      </w:pPr>
    </w:p>
    <w:p>
      <w:pPr>
        <w:pStyle w:val="BodyText"/>
        <w:spacing w:line="312" w:lineRule="auto" w:before="13"/>
        <w:ind w:left="66" w:right="58"/>
        <w:jc w:val="both"/>
      </w:pPr>
      <w:r>
        <w:rPr/>
        <w:t>forever consecrated to Jesus Christ. We affirm that service before self is the essence of our leadership, and we declare unconditionally that no superior can command an act violating</w:t>
      </w:r>
      <w:r>
        <w:rPr>
          <w:spacing w:val="40"/>
        </w:rPr>
        <w:t> </w:t>
      </w:r>
      <w:r>
        <w:rPr/>
        <w:t>Scripture or civil law. Those who hold the senior office of Knight Major are held to a higher standard of visible virtue and humility, ensuring that our Order remains a beacon of </w:t>
      </w:r>
      <w:r>
        <w:rPr/>
        <w:t>truthful, nonviolent witness. We are not military or paramilitary in nature; our internal ranks are organizational and instructional only, functioning solely to steward our mission of historical education and Christian charity.</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Liberation Serif" w:hAnsi="Liberation Serif" w:eastAsia="Liberation Serif" w:cs="Liberation Serif"/>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Liberation Serif" w:hAnsi="Liberation Serif" w:eastAsia="Liberation Serif" w:cs="Liberation Serif"/>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spacing w:before="159"/>
    </w:pPr>
    <w:rPr>
      <w:rFonts w:ascii="Liberation Serif" w:hAnsi="Liberation Serif" w:eastAsia="Liberation Serif" w:cs="Liberation Serif"/>
      <w:sz w:val="24"/>
      <w:szCs w:val="24"/>
      <w:lang w:val="en-US" w:eastAsia="en-US" w:bidi="ar-SA"/>
    </w:rPr>
  </w:style>
  <w:style w:styleId="Heading1" w:type="paragraph">
    <w:name w:val="Heading 1"/>
    <w:basedOn w:val="Normal"/>
    <w:uiPriority w:val="1"/>
    <w:qFormat/>
    <w:pPr>
      <w:spacing w:before="18"/>
      <w:ind w:left="9"/>
      <w:jc w:val="center"/>
      <w:outlineLvl w:val="1"/>
    </w:pPr>
    <w:rPr>
      <w:rFonts w:ascii="Liberation Serif" w:hAnsi="Liberation Serif" w:eastAsia="Liberation Serif" w:cs="Liberation Serif"/>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Liberation Serif" w:hAnsi="Liberation Serif" w:eastAsia="Liberation Serif" w:cs="Liberation Serif"/>
      <w:b/>
      <w:bCs/>
      <w:i/>
      <w:iCs/>
      <w:sz w:val="36"/>
      <w:szCs w:val="36"/>
      <w:lang w:val="en-US" w:eastAsia="en-US" w:bidi="ar-SA"/>
    </w:rPr>
  </w:style>
  <w:style w:styleId="Heading3" w:type="paragraph">
    <w:name w:val="Heading 3"/>
    <w:basedOn w:val="Normal"/>
    <w:uiPriority w:val="1"/>
    <w:qFormat/>
    <w:pPr>
      <w:ind w:left="445" w:hanging="379"/>
      <w:outlineLvl w:val="3"/>
    </w:pPr>
    <w:rPr>
      <w:rFonts w:ascii="Liberation Serif" w:hAnsi="Liberation Serif" w:eastAsia="Liberation Serif" w:cs="Liberation Serif"/>
      <w:b/>
      <w:bCs/>
      <w:sz w:val="28"/>
      <w:szCs w:val="28"/>
      <w:u w:val="single" w:color="000000"/>
      <w:lang w:val="en-US" w:eastAsia="en-US" w:bidi="ar-SA"/>
    </w:rPr>
  </w:style>
  <w:style w:styleId="ListParagraph" w:type="paragraph">
    <w:name w:val="List Paragraph"/>
    <w:basedOn w:val="Normal"/>
    <w:uiPriority w:val="1"/>
    <w:qFormat/>
    <w:pPr>
      <w:spacing w:before="159"/>
      <w:ind w:left="1386" w:hanging="24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84"/>
      <w:ind w:left="157"/>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Knight Major Handbook</dc:title>
  <dcterms:created xsi:type="dcterms:W3CDTF">2026-05-23T12:30:36Z</dcterms:created>
  <dcterms:modified xsi:type="dcterms:W3CDTF">2026-05-23T12:30:36Z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2026-05-23T00:00:00Z</vt:filetime>
  </property>
  <property fmtid="{D5CDD505-2E9C-101B-9397-08002B2CF9AE}" pid="6" name="Producer">
    <vt:lpwstr>Skia/PDF m148</vt:lpwstr>
  </property>
</Properties>
</file>