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gxhrzg32vl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@rollup/rollup-win32-x64-msvc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x86_64-pc-windows-msvc</w:t>
      </w:r>
      <w:r w:rsidDel="00000000" w:rsidR="00000000" w:rsidRPr="00000000">
        <w:rPr>
          <w:rtl w:val="0"/>
        </w:rPr>
        <w:t xml:space="preserve"> binary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rollup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