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96000" cy="3657600"/>
            <wp:effectExtent b="0" l="0" r="0" t="0"/>
            <wp:docPr descr="Supabase Logo" id="5" name="image5.jpg"/>
            <a:graphic>
              <a:graphicData uri="http://schemas.openxmlformats.org/drawingml/2006/picture">
                <pic:pic>
                  <pic:nvPicPr>
                    <pic:cNvPr descr="Supabase Logo"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wrcac5r321d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Supabase Functions JS SDK</w:t>
      </w:r>
    </w:p>
    <w:p w:rsidR="00000000" w:rsidDel="00000000" w:rsidP="00000000" w:rsidRDefault="00000000" w:rsidRPr="00000000" w14:paraId="00000004">
      <w:pPr>
        <w:pStyle w:val="Heading3"/>
        <w:spacing w:after="80" w:before="280" w:lineRule="auto"/>
        <w:jc w:val="center"/>
        <w:rPr>
          <w:b w:val="1"/>
          <w:bCs w:val="1"/>
          <w:sz w:val="26"/>
          <w:szCs w:val="26"/>
        </w:rPr>
      </w:pPr>
      <w:bookmarkStart w:colFirst="0" w:colLast="0" w:name="_8sx4t1uikoro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JavaScript SDK to interact with Supabase Edge Functions.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Guides</w:t>
        </w:r>
      </w:hyperlink>
      <w:r w:rsidDel="00000000" w:rsidR="00000000" w:rsidRPr="00000000">
        <w:rPr>
          <w:rtl w:val="0"/>
        </w:rPr>
        <w:t xml:space="preserve"> ·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Reference Docs</w:t>
        </w:r>
      </w:hyperlink>
      <w:r w:rsidDel="00000000" w:rsidR="00000000" w:rsidRPr="00000000">
        <w:rPr>
          <w:rtl w:val="0"/>
        </w:rPr>
        <w:t xml:space="preserve"> ·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TypeDoc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" id="3" name="image3.png"/>
              <a:graphic>
                <a:graphicData uri="http://schemas.openxmlformats.org/drawingml/2006/picture">
                  <pic:pic>
                    <pic:nvPicPr>
                      <pic:cNvPr descr="Build" id="0" name="image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ackage" id="4" name="image4.png"/>
              <a:graphic>
                <a:graphicData uri="http://schemas.openxmlformats.org/drawingml/2006/picture">
                  <pic:pic>
                    <pic:nvPicPr>
                      <pic:cNvPr descr="Package" id="0" name="image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w:anchor="license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: MIT" id="1" name="image1.png"/>
              <a:graphic>
                <a:graphicData uri="http://schemas.openxmlformats.org/drawingml/2006/picture">
                  <pic:pic>
                    <pic:nvPicPr>
                      <pic:cNvPr descr="License: MIT" id="0" name="image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kg.pr.new" id="2" name="image2.png"/>
              <a:graphic>
                <a:graphicData uri="http://schemas.openxmlformats.org/drawingml/2006/picture">
                  <pic:pic>
                    <pic:nvPicPr>
                      <pic:cNvPr descr="pkg.pr.new" id="0" name="image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lzxe2mst0m8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20 or later</w:t>
      </w:r>
      <w:r w:rsidDel="00000000" w:rsidR="00000000" w:rsidRPr="00000000">
        <w:rPr>
          <w:rtl w:val="0"/>
        </w:rPr>
        <w:t xml:space="preserve"> (Node.js 18 support dropped as of October 31, 2025)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browser support, all modern browsers are supported</w:t>
      </w:r>
    </w:p>
    <w:p w:rsidR="00000000" w:rsidDel="00000000" w:rsidP="00000000" w:rsidRDefault="00000000" w:rsidRPr="00000000" w14:paraId="0000000A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Node.js 18 Deprecation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Node.js 18 reached end-of-life on April 30, 2025. As announced in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our deprecation notice</w:t>
        </w:r>
      </w:hyperlink>
      <w:r w:rsidDel="00000000" w:rsidR="00000000" w:rsidRPr="00000000">
        <w:rPr>
          <w:rtl w:val="0"/>
        </w:rPr>
        <w:t xml:space="preserve">, support for Node.js 18 was dropped on October 31, 2025.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qebx5db1m269" w:id="3"/>
      <w:bookmarkEnd w:id="3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ig1s2cxxgvb2" w:id="4"/>
      <w:bookmarkEnd w:id="4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npm install @supabase/functions-js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d2tncgczmnzl" w:id="5"/>
      <w:bookmarkEnd w:id="5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{ FunctionsClient } from '@supabase/functions-js'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 functionsUrl = 'https://&lt;project_ref&gt;.supabase.co/functions/v1'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 anonKey = '&lt;anon_key&gt;'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const functions = new FunctionsClient(functionsUrl, {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headers: {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Authorization: `Bearer ${anonKey}`,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Invoke a function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const { data, error } = await functions.invoke('hello-world', {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body: { name: 'Functions' },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25zrde6w032z" w:id="6"/>
      <w:bookmarkEnd w:id="6"/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package is part of the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Supabase JavaScript monorepo</w:t>
        </w:r>
      </w:hyperlink>
      <w:r w:rsidDel="00000000" w:rsidR="00000000" w:rsidRPr="00000000">
        <w:rPr>
          <w:rtl w:val="0"/>
        </w:rPr>
        <w:t xml:space="preserve">. To work on this package: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e5vwrb7nv165" w:id="7"/>
      <w:bookmarkEnd w:id="7"/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Complete build (from monorepo root)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npx nx build functions-js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Build with watch mode for development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npx nx build functions-js --watch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Individual build targets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npx nx build:main functions-js    # CommonJS build (dist/main/)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npx nx build:module functions-js  # ES Modules build (dist/module/)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Other useful commands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npx nx clean functions-js         # Clean build artifacts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npx nx typecheck functions-js     # TypeScript type checking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npx nx docs functions-js          # Generate documentation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w5ouwvny7jvi" w:id="8"/>
      <w:bookmarkEnd w:id="8"/>
      <w:r w:rsidDel="00000000" w:rsidR="00000000" w:rsidRPr="00000000">
        <w:rPr>
          <w:rtl w:val="0"/>
        </w:rPr>
        <w:t xml:space="preserve">Build Outputs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CommonJS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dist/main/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- For Node.js environments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 Modules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dist/module/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- For modern bundlers (Webpack, Vite, Rollup)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definitions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dist/module/index.d.ts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- Type definitions for TypeScript projects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s71sp9qbh126" w:id="9"/>
      <w:bookmarkEnd w:id="9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Docker Required</w:t>
      </w:r>
      <w:r w:rsidDel="00000000" w:rsidR="00000000" w:rsidRPr="00000000">
        <w:rPr>
          <w:rtl w:val="0"/>
        </w:rPr>
        <w:t xml:space="preserve"> for relay tests. The functions-js tests use testcontainers to spin up a Deno relay server for testing Edge Function invocations.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Run all tests (from monorepo root)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npx nx test functions-js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Run tests with coverage report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npx nx test functions-js --coverage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Run tests in watch mode during development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npx nx test functions-js --watch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CI test command (runs with coverage)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npx nx test:ci functions-js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zcibuvmye8x5" w:id="10"/>
      <w:bookmarkEnd w:id="10"/>
      <w:r w:rsidDel="00000000" w:rsidR="00000000" w:rsidRPr="00000000">
        <w:rPr>
          <w:rtl w:val="0"/>
        </w:rPr>
        <w:t xml:space="preserve">Test Requirements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20+</w:t>
      </w:r>
      <w:r w:rsidDel="00000000" w:rsidR="00000000" w:rsidRPr="00000000">
        <w:rPr>
          <w:rtl w:val="0"/>
        </w:rPr>
        <w:t xml:space="preserve"> - Required for testcontainers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- Must be installed and running for relay tests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Supabase instance needed - Tests use mocked services and testcontainers</w:t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22ybdaiv7hxm" w:id="11"/>
      <w:bookmarkEnd w:id="11"/>
      <w:r w:rsidDel="00000000" w:rsidR="00000000" w:rsidRPr="00000000">
        <w:rPr>
          <w:rtl w:val="0"/>
        </w:rPr>
        <w:t xml:space="preserve">What Gets Tested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 invocation</w:t>
      </w:r>
      <w:r w:rsidDel="00000000" w:rsidR="00000000" w:rsidRPr="00000000">
        <w:rPr>
          <w:rtl w:val="0"/>
        </w:rPr>
        <w:t xml:space="preserve"> - Testing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invoke()</w:t>
      </w:r>
      <w:r w:rsidDel="00000000" w:rsidR="00000000" w:rsidRPr="00000000">
        <w:rPr>
          <w:rtl w:val="0"/>
        </w:rPr>
        <w:t xml:space="preserve"> method with various options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Relay functionality</w:t>
      </w:r>
      <w:r w:rsidDel="00000000" w:rsidR="00000000" w:rsidRPr="00000000">
        <w:rPr>
          <w:rtl w:val="0"/>
        </w:rPr>
        <w:t xml:space="preserve"> - Using a containerized Deno relay to test real Edge Function scenarios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 - Ensuring proper error responses and retries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Request/response models</w:t>
      </w:r>
      <w:r w:rsidDel="00000000" w:rsidR="00000000" w:rsidRPr="00000000">
        <w:rPr>
          <w:rtl w:val="0"/>
        </w:rPr>
        <w:t xml:space="preserve"> - Validating headers, body, and response formats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uz8x4putdf77" w:id="12"/>
      <w:bookmarkEnd w:id="12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We welcome contributions! Please see our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Contributing Guide</w:t>
        </w:r>
      </w:hyperlink>
      <w:r w:rsidDel="00000000" w:rsidR="00000000" w:rsidRPr="00000000">
        <w:rPr>
          <w:rtl w:val="0"/>
        </w:rPr>
        <w:t xml:space="preserve"> for details on how to get started.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For major changes or if you're unsure about something, please open an issue first to discuss your proposed changes.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abase.github.io/supabase-js/functions-js/v2/spec.json" TargetMode="External"/><Relationship Id="rId10" Type="http://schemas.openxmlformats.org/officeDocument/2006/relationships/hyperlink" Target="https://supabase.github.io/supabase-js/functions-js/v2/spec.json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github.com/supabase/supabase-js/actions?query=branch%3Amas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abase.com/docs/reference/javascript/functions-invoke" TargetMode="External"/><Relationship Id="rId15" Type="http://schemas.openxmlformats.org/officeDocument/2006/relationships/hyperlink" Target="https://pkg.pr.new/~/supabase/functions-js" TargetMode="External"/><Relationship Id="rId14" Type="http://schemas.openxmlformats.org/officeDocument/2006/relationships/hyperlink" Target="https://www.npmjs.com/package/@supabase/functions-js" TargetMode="External"/><Relationship Id="rId17" Type="http://schemas.openxmlformats.org/officeDocument/2006/relationships/hyperlink" Target="https://github.com/supabase/supabase-js" TargetMode="External"/><Relationship Id="rId16" Type="http://schemas.openxmlformats.org/officeDocument/2006/relationships/hyperlink" Target="https://github.com/orgs/supabase/discussions/37217" TargetMode="External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18" Type="http://schemas.openxmlformats.org/officeDocument/2006/relationships/hyperlink" Target="http://../../../CONTRIBUTING.md" TargetMode="External"/><Relationship Id="rId7" Type="http://schemas.openxmlformats.org/officeDocument/2006/relationships/hyperlink" Target="https://supabase.com/docs/guides/functions" TargetMode="External"/><Relationship Id="rId8" Type="http://schemas.openxmlformats.org/officeDocument/2006/relationships/hyperlink" Target="https://supabase.com/docs/reference/javascript/functions-invok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