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6000" cy="3657600"/>
            <wp:effectExtent b="0" l="0" r="0" t="0"/>
            <wp:docPr descr="Supabase Logo" id="5" name="image5.jpg"/>
            <a:graphic>
              <a:graphicData uri="http://schemas.openxmlformats.org/drawingml/2006/picture">
                <pic:pic>
                  <pic:nvPicPr>
                    <pic:cNvPr descr="Supabase Logo"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n4z06ta23i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 PostgREST JS SDK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jc w:val="center"/>
        <w:rPr>
          <w:b w:val="1"/>
          <w:bCs w:val="1"/>
          <w:sz w:val="26"/>
          <w:szCs w:val="26"/>
        </w:rPr>
      </w:pPr>
      <w:bookmarkStart w:colFirst="0" w:colLast="0" w:name="_h7s6zvdjpmw6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Isomorphic JavaScript SDK for</w:t>
      </w:r>
      <w:hyperlink r:id="rId7">
        <w:r w:rsidDel="00000000" w:rsidR="00000000" w:rsidRPr="00000000">
          <w:rPr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PostgREST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with an ORM-like interface.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Guides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Reference Docs</w:t>
        </w:r>
      </w:hyperlink>
      <w:r w:rsidDel="00000000" w:rsidR="00000000" w:rsidRPr="00000000">
        <w:rPr>
          <w:rtl w:val="0"/>
        </w:rPr>
        <w:t xml:space="preserve"> ·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TypeDoc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" id="2" name="image2.png"/>
              <a:graphic>
                <a:graphicData uri="http://schemas.openxmlformats.org/drawingml/2006/picture">
                  <pic:pic>
                    <pic:nvPicPr>
                      <pic:cNvPr descr="Build" id="0" name="image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ackage" id="3" name="image3.png"/>
              <a:graphic>
                <a:graphicData uri="http://schemas.openxmlformats.org/drawingml/2006/picture">
                  <pic:pic>
                    <pic:nvPicPr>
                      <pic:cNvPr descr="Package" id="0" name="image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license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1" name="image1.png"/>
              <a:graphic>
                <a:graphicData uri="http://schemas.openxmlformats.org/drawingml/2006/picture">
                  <pic:pic>
                    <pic:nvPicPr>
                      <pic:cNvPr descr="License: MIT"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kg.pr.new" id="4" name="image4.png"/>
              <a:graphic>
                <a:graphicData uri="http://schemas.openxmlformats.org/drawingml/2006/picture">
                  <pic:pic>
                    <pic:nvPicPr>
                      <pic:cNvPr descr="pkg.pr.new"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rwzna6koqd0" w:id="2"/>
      <w:bookmarkEnd w:id="2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@supabase/postgrest-js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{ PostgrestClient } from '@supabase/postgrest-js'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REST_URL = 'http://localhost:3000'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postgrest = new PostgrestClient(REST_URL)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select()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insert()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update()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delete()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tc7mf14eafef" w:id="3"/>
      <w:bookmarkEnd w:id="3"/>
      <w:r w:rsidDel="00000000" w:rsidR="00000000" w:rsidRPr="00000000">
        <w:rPr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implementation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postgrest-js</w:t>
      </w:r>
      <w:r w:rsidDel="00000000" w:rsidR="00000000" w:rsidRPr="00000000">
        <w:rPr>
          <w:rtl w:val="0"/>
        </w:rPr>
        <w:t xml:space="preserve"> uses the </w:t>
      </w:r>
      <w:hyperlink r:id="rId2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cross-fetch</w:t>
        </w:r>
      </w:hyperlink>
      <w:r w:rsidDel="00000000" w:rsidR="00000000" w:rsidRPr="00000000">
        <w:rPr>
          <w:rtl w:val="0"/>
        </w:rPr>
        <w:t xml:space="preserve"> library to make HTTP requests, but an alternative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implementation can be provided as an option. This is most useful in environments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cross-fetch</w:t>
      </w:r>
      <w:r w:rsidDel="00000000" w:rsidR="00000000" w:rsidRPr="00000000">
        <w:rPr>
          <w:rtl w:val="0"/>
        </w:rPr>
        <w:t xml:space="preserve"> is not compatible, for instance Cloudflare Workers: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{ PostgrestClient } from '@supabase/postgrest-js'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REST_URL = 'http://localhost:3000'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postgrest = new PostgrestClient(REST_URL, {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fetch: (...args) =&gt; fetch(...args),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upkujyfz7ij2" w:id="4"/>
      <w:bookmarkEnd w:id="4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package is part of the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Supabase JavaScript monorepo</w:t>
        </w:r>
      </w:hyperlink>
      <w:r w:rsidDel="00000000" w:rsidR="00000000" w:rsidRPr="00000000">
        <w:rPr>
          <w:rtl w:val="0"/>
        </w:rPr>
        <w:t xml:space="preserve">. To work on this package: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60zc9tqekpgl" w:id="5"/>
      <w:bookmarkEnd w:id="5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Build (from monorepo root)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npx nx build postgrest-js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Build with watch mode for development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npx nx build:watch postgrest-js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TypeScript type checking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npx nx type-check postgrest-js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Generate documentation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npx nx docs postgrest-js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br9y9la9mlyr" w:id="6"/>
      <w:bookmarkEnd w:id="6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Supabase CLI Required!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postgrest-js</w:t>
      </w:r>
      <w:r w:rsidDel="00000000" w:rsidR="00000000" w:rsidRPr="00000000">
        <w:rPr>
          <w:rtl w:val="0"/>
        </w:rPr>
        <w:t xml:space="preserve"> tests use the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Supabase CLI</w:t>
        </w:r>
      </w:hyperlink>
      <w:r w:rsidDel="00000000" w:rsidR="00000000" w:rsidRPr="00000000">
        <w:rPr>
          <w:rtl w:val="0"/>
        </w:rPr>
        <w:t xml:space="preserve"> to run a local PostgreSQL database and PostgREST server.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h477ykak9c8y" w:id="7"/>
      <w:bookmarkEnd w:id="7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Run all tests (from monorepo root)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npx nx test:ci:postgrest postgrest-js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single command automatically: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Stops any existing Supabase CLI containers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Starts PostgreSQL database and PostgREST server via Supabase CLI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Resets and seeds the database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Runs all Jest unit tests with coverage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Cleans up containers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ik70nt6893u2" w:id="8"/>
      <w:bookmarkEnd w:id="8"/>
      <w:r w:rsidDel="00000000" w:rsidR="00000000" w:rsidRPr="00000000">
        <w:rPr>
          <w:rtl w:val="0"/>
        </w:rPr>
        <w:t xml:space="preserve">Individual Test Commands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Run Jest tests with coverage (requires infrastructure running)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npx nx test:run postgrest-js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Run type tests with tstyche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npx nx test:types postgrest-js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Run smoke tests (CommonJS and ESM imports)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npx nx test:smoke postgrest-js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Format code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npx nx format postgrest-js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Check formatting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npx nx format:check postgrest-js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2uk66e2eto58" w:id="9"/>
      <w:bookmarkEnd w:id="9"/>
      <w:r w:rsidDel="00000000" w:rsidR="00000000" w:rsidRPr="00000000">
        <w:rPr>
          <w:rtl w:val="0"/>
        </w:rPr>
        <w:t xml:space="preserve">Test Infrastructure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tests use Supabase CLI to spin up: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- Database with test schema and seed data (port 54322)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PostgREST</w:t>
      </w:r>
      <w:r w:rsidDel="00000000" w:rsidR="00000000" w:rsidRPr="00000000">
        <w:rPr>
          <w:rtl w:val="0"/>
        </w:rPr>
        <w:t xml:space="preserve"> - REST API server that the client connects to (port 54321)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Manually manage test infrastructure (from monorepo root)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npx nx test:infra postgrest-js      # Start containers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npx nx test:clean-pre postgrest-js  # Stop and remove containers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 directly via Supabase CLI: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cd packages/core/postgrest-js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npx supabase --workdir ./test start        # Start all services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npx supabase --workdir ./test db reset     # Reset and seed database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npx supabase --workdir ./test stop         # Stop all services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ow5aibq845dx" w:id="10"/>
      <w:bookmarkEnd w:id="10"/>
      <w:r w:rsidDel="00000000" w:rsidR="00000000" w:rsidRPr="00000000">
        <w:rPr>
          <w:rtl w:val="0"/>
        </w:rPr>
        <w:t xml:space="preserve">Regenerating TypeScript Types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When the database schema changes, regenerate TypeScript types from the actual database: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From the monorepo root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npm run codegen:postgrest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command automatically: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Cleans up any existing Supabase containers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Starts Supabase (PostgreSQL, PostgREST, and all services)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Generates TypeScript types from the database schema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Post-processes the generated types (updates JSON type definitions)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Formats the generated file with Prettier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Cleans up Supabase containers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generated types are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test/types.generated.ts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oijtpzj0zfaz" w:id="11"/>
      <w:bookmarkEnd w:id="11"/>
      <w:r w:rsidDel="00000000" w:rsidR="00000000" w:rsidRPr="00000000">
        <w:rPr>
          <w:rtl w:val="0"/>
        </w:rPr>
        <w:t xml:space="preserve">Test Types Explained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 - Jest tests covering all client functionality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nx test:run postgrest-js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Tests</w:t>
      </w:r>
      <w:r w:rsidDel="00000000" w:rsidR="00000000" w:rsidRPr="00000000">
        <w:rPr>
          <w:rtl w:val="0"/>
        </w:rPr>
        <w:t xml:space="preserve"> - Validates TypeScript types using tstyche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nx test:types postgrest-js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Tests</w:t>
      </w:r>
      <w:r w:rsidDel="00000000" w:rsidR="00000000" w:rsidRPr="00000000">
        <w:rPr>
          <w:rtl w:val="0"/>
        </w:rPr>
        <w:t xml:space="preserve"> - Basic import/require tests for CommonJS and ESM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nx test:smoke postgrest-js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y4f8dl52av06" w:id="12"/>
      <w:bookmarkEnd w:id="12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CLI</w:t>
      </w:r>
      <w:r w:rsidDel="00000000" w:rsidR="00000000" w:rsidRPr="00000000">
        <w:rPr>
          <w:rtl w:val="0"/>
        </w:rPr>
        <w:t xml:space="preserve"> must be installed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  <w:t xml:space="preserve">) or can be used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supabase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must be installed and running (Supabase CLI uses Docker under the hood)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54321</w:t>
      </w:r>
      <w:r w:rsidDel="00000000" w:rsidR="00000000" w:rsidRPr="00000000">
        <w:rPr>
          <w:rtl w:val="0"/>
        </w:rPr>
        <w:t xml:space="preserve"> - PostgREST API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54322</w:t>
      </w:r>
      <w:r w:rsidDel="00000000" w:rsidR="00000000" w:rsidRPr="00000000">
        <w:rPr>
          <w:rtl w:val="0"/>
        </w:rPr>
        <w:t xml:space="preserve"> - PostgreSQL database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54323</w:t>
      </w:r>
      <w:r w:rsidDel="00000000" w:rsidR="00000000" w:rsidRPr="00000000">
        <w:rPr>
          <w:rtl w:val="0"/>
        </w:rPr>
        <w:t xml:space="preserve"> - Supabase Studio (used for type generation)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8lao01tkj9fe" w:id="13"/>
      <w:bookmarkEnd w:id="13"/>
      <w:r w:rsidDel="00000000" w:rsidR="00000000" w:rsidRPr="00000000">
        <w:rPr>
          <w:rtl w:val="0"/>
        </w:rPr>
        <w:t xml:space="preserve">PostgREST v12 Backward Compatibility Tests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 maintain backward compatibility tests for PostgREST v12 (the current Supabase CLI uses v14+). These tests ensure the SDK works correctly for users still running older PostgREST versions.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Run v12 compatibility tests (requires Docker)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npx nx test:ci:v12 postgrest-js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command: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Starts PostgREST v12 + PostgreSQL in Docker (ports 3012/5433)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Runs runtime tests that verify v12-specific behavior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Cleans up containers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Type-only tests</w:t>
      </w:r>
      <w:r w:rsidDel="00000000" w:rsidR="00000000" w:rsidRPr="00000000">
        <w:rPr>
          <w:rtl w:val="0"/>
        </w:rPr>
        <w:t xml:space="preserve"> for v12 compatibility also run as part of the regular type tests: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npx nx test:types postgrest-js  # Includes v12-compat.test-d.ts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These v12 tests will be removed when v3 ships (sometime in 2026).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sicf72f8rrd" w:id="14"/>
      <w:bookmarkEnd w:id="14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We welcome contributions! Please see our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Contributing Guide</w:t>
        </w:r>
      </w:hyperlink>
      <w:r w:rsidDel="00000000" w:rsidR="00000000" w:rsidRPr="00000000">
        <w:rPr>
          <w:rtl w:val="0"/>
        </w:rPr>
        <w:t xml:space="preserve"> for details on how to get started.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For major changes or if you're unsure about something, please open an issue first to discuss your proposed changes.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1fosm6d25xnx" w:id="15"/>
      <w:bookmarkEnd w:id="15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repo is licensed under MIT License.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abase.com/docs/reference/javascript/update" TargetMode="External"/><Relationship Id="rId22" Type="http://schemas.openxmlformats.org/officeDocument/2006/relationships/hyperlink" Target="https://www.npmjs.com/package/cross-fetch" TargetMode="External"/><Relationship Id="rId21" Type="http://schemas.openxmlformats.org/officeDocument/2006/relationships/hyperlink" Target="https://supabase.com/docs/reference/javascript/delete" TargetMode="External"/><Relationship Id="rId24" Type="http://schemas.openxmlformats.org/officeDocument/2006/relationships/hyperlink" Target="https://supabase.com/docs/guides/local-development/cli/getting-started" TargetMode="External"/><Relationship Id="rId23" Type="http://schemas.openxmlformats.org/officeDocument/2006/relationships/hyperlink" Target="https://github.com/supabase/supabase-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docs/guides/database" TargetMode="External"/><Relationship Id="rId26" Type="http://schemas.openxmlformats.org/officeDocument/2006/relationships/hyperlink" Target="http://../../../CONTRIBUTING.md" TargetMode="External"/><Relationship Id="rId25" Type="http://schemas.openxmlformats.org/officeDocument/2006/relationships/hyperlink" Target="https://supabase.com/docs/guides/local-development/cli/getting-started" TargetMode="Externa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hyperlink" Target="https://postgrest.org" TargetMode="External"/><Relationship Id="rId8" Type="http://schemas.openxmlformats.org/officeDocument/2006/relationships/hyperlink" Target="https://postgrest.org" TargetMode="External"/><Relationship Id="rId11" Type="http://schemas.openxmlformats.org/officeDocument/2006/relationships/hyperlink" Target="https://supabase.com/docs/reference/javascript/select" TargetMode="External"/><Relationship Id="rId10" Type="http://schemas.openxmlformats.org/officeDocument/2006/relationships/hyperlink" Target="https://supabase.com/docs/reference/javascript/select" TargetMode="External"/><Relationship Id="rId13" Type="http://schemas.openxmlformats.org/officeDocument/2006/relationships/hyperlink" Target="https://supabase.github.io/supabase-js/postgrest-js/v2/spec.json" TargetMode="External"/><Relationship Id="rId12" Type="http://schemas.openxmlformats.org/officeDocument/2006/relationships/hyperlink" Target="https://supabase.github.io/supabase-js/postgrest-js/v2/spec.json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github.com/supabase/supabase-js/actions?query=branch%3Amaster" TargetMode="External"/><Relationship Id="rId17" Type="http://schemas.openxmlformats.org/officeDocument/2006/relationships/hyperlink" Target="https://pkg.pr.new/~/supabase/postgrest-js" TargetMode="External"/><Relationship Id="rId16" Type="http://schemas.openxmlformats.org/officeDocument/2006/relationships/hyperlink" Target="https://www.npmjs.com/package/@supabase/postgrest-js" TargetMode="External"/><Relationship Id="rId19" Type="http://schemas.openxmlformats.org/officeDocument/2006/relationships/hyperlink" Target="https://supabase.com/docs/reference/javascript/insert" TargetMode="External"/><Relationship Id="rId18" Type="http://schemas.openxmlformats.org/officeDocument/2006/relationships/hyperlink" Target="https://supabase.com/docs/reference/javascript/sel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