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wetr6y1fribq" w:id="0"/>
      <w:bookmarkEnd w:id="0"/>
      <w:r w:rsidDel="00000000" w:rsidR="00000000" w:rsidRPr="00000000">
        <w:rPr>
          <w:rtl w:val="0"/>
        </w:rPr>
        <w:t xml:space="preserve">@vitejs/plugin-react </w:t>
      </w:r>
      <w:hyperlink r:id="rId6">
        <w:r w:rsidDel="00000000" w:rsidR="00000000" w:rsidRPr="00000000">
          <w:rPr>
            <w:color w:val="1155cc"/>
            <w:u w:val="single"/>
          </w:rPr>
          <w:drawing>
            <wp:inline distB="114300" distT="114300" distL="114300" distR="114300">
              <wp:extent cx="0" cy="0"/>
              <wp:effectExtent b="0" l="0" r="0" t="0"/>
              <wp:docPr descr="npm" id="1" name="image1.png"/>
              <a:graphic>
                <a:graphicData uri="http://schemas.openxmlformats.org/drawingml/2006/picture">
                  <pic:pic>
                    <pic:nvPicPr>
                      <pic:cNvPr descr="npm" id="0" name="image1.png"/>
                      <pic:cNvPicPr preferRelativeResize="0"/>
                    </pic:nvPicPr>
                    <pic:blipFill>
                      <a:blip r:embed="rId7"/>
                      <a:srcRect b="0" l="0" r="0" t="0"/>
                      <a:stretch>
                        <a:fillRect/>
                      </a:stretch>
                    </pic:blipFill>
                    <pic:spPr>
                      <a:xfrm>
                        <a:off x="0" y="0"/>
                        <a:ext cx="0" cy="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002">
      <w:pPr>
        <w:rPr/>
      </w:pPr>
      <w:r w:rsidDel="00000000" w:rsidR="00000000" w:rsidRPr="00000000">
        <w:rPr>
          <w:rtl w:val="0"/>
        </w:rPr>
        <w:t xml:space="preserve">The default Vite plugin for React projects.</w:t>
      </w:r>
    </w:p>
    <w:p w:rsidR="00000000" w:rsidDel="00000000" w:rsidP="00000000" w:rsidRDefault="00000000" w:rsidRPr="00000000" w14:paraId="00000003">
      <w:pPr>
        <w:spacing w:after="0" w:before="0" w:lineRule="auto"/>
        <w:ind w:left="0" w:firstLine="0"/>
        <w:rPr/>
      </w:pPr>
      <w:r w:rsidDel="00000000" w:rsidR="00000000" w:rsidRPr="00000000">
        <w:rPr>
          <w:rtl w:val="0"/>
        </w:rPr>
      </w:r>
    </w:p>
    <w:p w:rsidR="00000000" w:rsidDel="00000000" w:rsidP="00000000" w:rsidRDefault="00000000" w:rsidRPr="00000000" w14:paraId="00000004">
      <w:pPr>
        <w:numPr>
          <w:ilvl w:val="0"/>
          <w:numId w:val="1"/>
        </w:numPr>
        <w:ind w:left="720" w:hanging="360"/>
      </w:pPr>
      <w:r w:rsidDel="00000000" w:rsidR="00000000" w:rsidRPr="00000000">
        <w:rPr>
          <w:rtl w:val="0"/>
        </w:rPr>
        <w:t xml:space="preserve">enable </w:t>
      </w:r>
      <w:hyperlink r:id="rId8">
        <w:r w:rsidDel="00000000" w:rsidR="00000000" w:rsidRPr="00000000">
          <w:rPr>
            <w:color w:val="1155cc"/>
            <w:u w:val="single"/>
            <w:rtl w:val="0"/>
          </w:rPr>
          <w:t xml:space="preserve">Fast Refresh</w:t>
        </w:r>
      </w:hyperlink>
      <w:r w:rsidDel="00000000" w:rsidR="00000000" w:rsidRPr="00000000">
        <w:rPr>
          <w:rtl w:val="0"/>
        </w:rPr>
        <w:t xml:space="preserve"> in development (requires react &gt;= 16.9)</w:t>
      </w:r>
    </w:p>
    <w:p w:rsidR="00000000" w:rsidDel="00000000" w:rsidP="00000000" w:rsidRDefault="00000000" w:rsidRPr="00000000" w14:paraId="00000005">
      <w:pPr>
        <w:numPr>
          <w:ilvl w:val="0"/>
          <w:numId w:val="1"/>
        </w:numPr>
        <w:ind w:left="720" w:hanging="360"/>
      </w:pPr>
      <w:r w:rsidDel="00000000" w:rsidR="00000000" w:rsidRPr="00000000">
        <w:rPr>
          <w:rtl w:val="0"/>
        </w:rPr>
        <w:t xml:space="preserve">use the </w:t>
      </w:r>
      <w:hyperlink r:id="rId9">
        <w:r w:rsidDel="00000000" w:rsidR="00000000" w:rsidRPr="00000000">
          <w:rPr>
            <w:color w:val="1155cc"/>
            <w:u w:val="single"/>
            <w:rtl w:val="0"/>
          </w:rPr>
          <w:t xml:space="preserve">automatic JSX runtime</w:t>
        </w:r>
      </w:hyperlink>
      <w:r w:rsidDel="00000000" w:rsidR="00000000" w:rsidRPr="00000000">
        <w:rPr>
          <w:rtl w:val="0"/>
        </w:rPr>
      </w:r>
    </w:p>
    <w:p w:rsidR="00000000" w:rsidDel="00000000" w:rsidP="00000000" w:rsidRDefault="00000000" w:rsidRPr="00000000" w14:paraId="00000006">
      <w:pPr>
        <w:numPr>
          <w:ilvl w:val="0"/>
          <w:numId w:val="1"/>
        </w:numPr>
        <w:ind w:left="720" w:hanging="360"/>
      </w:pPr>
      <w:r w:rsidDel="00000000" w:rsidR="00000000" w:rsidRPr="00000000">
        <w:rPr>
          <w:rtl w:val="0"/>
        </w:rPr>
        <w:t xml:space="preserve">use custom Babel plugins/presets</w:t>
      </w:r>
    </w:p>
    <w:p w:rsidR="00000000" w:rsidDel="00000000" w:rsidP="00000000" w:rsidRDefault="00000000" w:rsidRPr="00000000" w14:paraId="00000007">
      <w:pPr>
        <w:numPr>
          <w:ilvl w:val="0"/>
          <w:numId w:val="1"/>
        </w:numPr>
        <w:ind w:left="720" w:hanging="360"/>
      </w:pPr>
      <w:r w:rsidDel="00000000" w:rsidR="00000000" w:rsidRPr="00000000">
        <w:rPr>
          <w:rtl w:val="0"/>
        </w:rPr>
        <w:t xml:space="preserve">small installation size</w:t>
      </w:r>
    </w:p>
    <w:p w:rsidR="00000000" w:rsidDel="00000000" w:rsidP="00000000" w:rsidRDefault="00000000" w:rsidRPr="00000000" w14:paraId="00000008">
      <w:pPr>
        <w:spacing w:after="0" w:before="0" w:lineRule="auto"/>
        <w:ind w:left="0" w:firstLine="0"/>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 vite.config.js</w:t>
      </w:r>
    </w:p>
    <w:p w:rsidR="00000000" w:rsidDel="00000000" w:rsidP="00000000" w:rsidRDefault="00000000" w:rsidRPr="00000000" w14:paraId="0000000A">
      <w:pPr>
        <w:spacing w:after="0" w:before="0" w:lineRule="auto"/>
        <w:ind w:left="0" w:firstLine="0"/>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import { defineConfig } from 'vite'</w:t>
      </w:r>
    </w:p>
    <w:p w:rsidR="00000000" w:rsidDel="00000000" w:rsidP="00000000" w:rsidRDefault="00000000" w:rsidRPr="00000000" w14:paraId="0000000C">
      <w:pPr>
        <w:spacing w:after="0" w:before="0" w:lineRule="auto"/>
        <w:ind w:left="0" w:firstLine="0"/>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import react from '@vitejs/plugin-react'</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export default defineConfig({</w:t>
      </w:r>
    </w:p>
    <w:p w:rsidR="00000000" w:rsidDel="00000000" w:rsidP="00000000" w:rsidRDefault="00000000" w:rsidRPr="00000000" w14:paraId="00000010">
      <w:pPr>
        <w:spacing w:after="0" w:before="0" w:lineRule="auto"/>
        <w:ind w:left="0" w:firstLine="0"/>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  plugins: [react()],</w:t>
      </w:r>
    </w:p>
    <w:p w:rsidR="00000000" w:rsidDel="00000000" w:rsidP="00000000" w:rsidRDefault="00000000" w:rsidRPr="00000000" w14:paraId="00000012">
      <w:pPr>
        <w:spacing w:after="0" w:before="0" w:lineRule="auto"/>
        <w:ind w:left="0" w:firstLine="0"/>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w:t>
      </w:r>
    </w:p>
    <w:p w:rsidR="00000000" w:rsidDel="00000000" w:rsidP="00000000" w:rsidRDefault="00000000" w:rsidRPr="00000000" w14:paraId="00000014">
      <w:pPr>
        <w:pStyle w:val="Heading2"/>
        <w:rPr/>
      </w:pPr>
      <w:bookmarkStart w:colFirst="0" w:colLast="0" w:name="_f46a4pt1zjlq" w:id="1"/>
      <w:bookmarkEnd w:id="1"/>
      <w:r w:rsidDel="00000000" w:rsidR="00000000" w:rsidRPr="00000000">
        <w:rPr>
          <w:rtl w:val="0"/>
        </w:rPr>
        <w:t xml:space="preserve">Options</w:t>
      </w:r>
    </w:p>
    <w:p w:rsidR="00000000" w:rsidDel="00000000" w:rsidP="00000000" w:rsidRDefault="00000000" w:rsidRPr="00000000" w14:paraId="00000015">
      <w:pPr>
        <w:pStyle w:val="Heading3"/>
        <w:rPr/>
      </w:pPr>
      <w:bookmarkStart w:colFirst="0" w:colLast="0" w:name="_u39rh8cjb7mq" w:id="2"/>
      <w:bookmarkEnd w:id="2"/>
      <w:r w:rsidDel="00000000" w:rsidR="00000000" w:rsidRPr="00000000">
        <w:rPr>
          <w:rtl w:val="0"/>
        </w:rPr>
        <w:t xml:space="preserve">include/exclude</w:t>
      </w:r>
    </w:p>
    <w:p w:rsidR="00000000" w:rsidDel="00000000" w:rsidP="00000000" w:rsidRDefault="00000000" w:rsidRPr="00000000" w14:paraId="00000016">
      <w:pPr>
        <w:rPr/>
      </w:pPr>
      <w:r w:rsidDel="00000000" w:rsidR="00000000" w:rsidRPr="00000000">
        <w:rPr>
          <w:rtl w:val="0"/>
        </w:rPr>
        <w:t xml:space="preserve">Includes </w:t>
      </w:r>
      <w:r w:rsidDel="00000000" w:rsidR="00000000" w:rsidRPr="00000000">
        <w:rPr>
          <w:rFonts w:ascii="Roboto Mono" w:cs="Roboto Mono" w:eastAsia="Roboto Mono" w:hAnsi="Roboto Mono"/>
          <w:color w:val="188038"/>
          <w:rtl w:val="0"/>
        </w:rPr>
        <w:t xml:space="preserve">.js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.jsx</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.ts</w:t>
      </w:r>
      <w:r w:rsidDel="00000000" w:rsidR="00000000" w:rsidRPr="00000000">
        <w:rPr>
          <w:rtl w:val="0"/>
        </w:rPr>
        <w:t xml:space="preserve"> &amp; </w:t>
      </w:r>
      <w:r w:rsidDel="00000000" w:rsidR="00000000" w:rsidRPr="00000000">
        <w:rPr>
          <w:rFonts w:ascii="Roboto Mono" w:cs="Roboto Mono" w:eastAsia="Roboto Mono" w:hAnsi="Roboto Mono"/>
          <w:color w:val="188038"/>
          <w:rtl w:val="0"/>
        </w:rPr>
        <w:t xml:space="preserve">.tsx</w:t>
      </w:r>
      <w:r w:rsidDel="00000000" w:rsidR="00000000" w:rsidRPr="00000000">
        <w:rPr>
          <w:rtl w:val="0"/>
        </w:rPr>
        <w:t xml:space="preserve"> and excludes </w:t>
      </w:r>
      <w:r w:rsidDel="00000000" w:rsidR="00000000" w:rsidRPr="00000000">
        <w:rPr>
          <w:rFonts w:ascii="Roboto Mono" w:cs="Roboto Mono" w:eastAsia="Roboto Mono" w:hAnsi="Roboto Mono"/>
          <w:color w:val="188038"/>
          <w:rtl w:val="0"/>
        </w:rPr>
        <w:t xml:space="preserve">/node_modules/</w:t>
      </w:r>
      <w:r w:rsidDel="00000000" w:rsidR="00000000" w:rsidRPr="00000000">
        <w:rPr>
          <w:rtl w:val="0"/>
        </w:rPr>
        <w:t xml:space="preserve"> by default. This option can be used to add fast refresh to </w:t>
      </w:r>
      <w:r w:rsidDel="00000000" w:rsidR="00000000" w:rsidRPr="00000000">
        <w:rPr>
          <w:rFonts w:ascii="Roboto Mono" w:cs="Roboto Mono" w:eastAsia="Roboto Mono" w:hAnsi="Roboto Mono"/>
          <w:color w:val="188038"/>
          <w:rtl w:val="0"/>
        </w:rPr>
        <w:t xml:space="preserve">.mdx</w:t>
      </w:r>
      <w:r w:rsidDel="00000000" w:rsidR="00000000" w:rsidRPr="00000000">
        <w:rPr>
          <w:rtl w:val="0"/>
        </w:rPr>
        <w:t xml:space="preserve"> files:</w:t>
      </w:r>
    </w:p>
    <w:p w:rsidR="00000000" w:rsidDel="00000000" w:rsidP="00000000" w:rsidRDefault="00000000" w:rsidRPr="00000000" w14:paraId="00000017">
      <w:pPr>
        <w:spacing w:after="0" w:before="0" w:lineRule="auto"/>
        <w:ind w:left="0" w:firstLine="0"/>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import { defineConfig } from 'vite'</w:t>
      </w:r>
    </w:p>
    <w:p w:rsidR="00000000" w:rsidDel="00000000" w:rsidP="00000000" w:rsidRDefault="00000000" w:rsidRPr="00000000" w14:paraId="00000019">
      <w:pPr>
        <w:spacing w:after="0" w:before="0" w:lineRule="auto"/>
        <w:ind w:left="0" w:firstLine="0"/>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import react from '@vitejs/plugin-react'</w:t>
      </w:r>
    </w:p>
    <w:p w:rsidR="00000000" w:rsidDel="00000000" w:rsidP="00000000" w:rsidRDefault="00000000" w:rsidRPr="00000000" w14:paraId="0000001B">
      <w:pPr>
        <w:spacing w:after="0" w:before="0" w:lineRule="auto"/>
        <w:ind w:left="0" w:firstLine="0"/>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import mdx from '@mdx-js/rollup'</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export default defineConfig({</w:t>
      </w:r>
    </w:p>
    <w:p w:rsidR="00000000" w:rsidDel="00000000" w:rsidP="00000000" w:rsidRDefault="00000000" w:rsidRPr="00000000" w14:paraId="0000001F">
      <w:pPr>
        <w:spacing w:after="0" w:before="0" w:lineRule="auto"/>
        <w:ind w:left="0" w:firstLine="0"/>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  plugins: [</w:t>
      </w:r>
    </w:p>
    <w:p w:rsidR="00000000" w:rsidDel="00000000" w:rsidP="00000000" w:rsidRDefault="00000000" w:rsidRPr="00000000" w14:paraId="00000021">
      <w:pPr>
        <w:spacing w:after="0" w:before="0" w:lineRule="auto"/>
        <w:ind w:left="0" w:firstLine="0"/>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    { enforce: 'pre', ...mdx() },</w:t>
      </w:r>
    </w:p>
    <w:p w:rsidR="00000000" w:rsidDel="00000000" w:rsidP="00000000" w:rsidRDefault="00000000" w:rsidRPr="00000000" w14:paraId="00000023">
      <w:pPr>
        <w:spacing w:after="0" w:before="0" w:lineRule="auto"/>
        <w:ind w:left="0" w:firstLine="0"/>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    react({ include: /\.(mdx|js|jsx|ts|tsx)$/ }),</w:t>
      </w:r>
    </w:p>
    <w:p w:rsidR="00000000" w:rsidDel="00000000" w:rsidP="00000000" w:rsidRDefault="00000000" w:rsidRPr="00000000" w14:paraId="00000025">
      <w:pPr>
        <w:spacing w:after="0" w:before="0" w:lineRule="auto"/>
        <w:ind w:left="0" w:firstLine="0"/>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  ],</w:t>
      </w:r>
    </w:p>
    <w:p w:rsidR="00000000" w:rsidDel="00000000" w:rsidP="00000000" w:rsidRDefault="00000000" w:rsidRPr="00000000" w14:paraId="00000027">
      <w:pPr>
        <w:spacing w:after="0" w:before="0" w:lineRule="auto"/>
        <w:ind w:left="0" w:firstLine="0"/>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w:t>
      </w:r>
    </w:p>
    <w:p w:rsidR="00000000" w:rsidDel="00000000" w:rsidP="00000000" w:rsidRDefault="00000000" w:rsidRPr="00000000" w14:paraId="00000029">
      <w:pPr>
        <w:pStyle w:val="Heading3"/>
        <w:rPr/>
      </w:pPr>
      <w:bookmarkStart w:colFirst="0" w:colLast="0" w:name="_kev3fk674tn8" w:id="3"/>
      <w:bookmarkEnd w:id="3"/>
      <w:r w:rsidDel="00000000" w:rsidR="00000000" w:rsidRPr="00000000">
        <w:rPr>
          <w:rtl w:val="0"/>
        </w:rPr>
        <w:t xml:space="preserve">jsxImportSource</w:t>
      </w:r>
    </w:p>
    <w:p w:rsidR="00000000" w:rsidDel="00000000" w:rsidP="00000000" w:rsidRDefault="00000000" w:rsidRPr="00000000" w14:paraId="0000002A">
      <w:pPr>
        <w:rPr/>
      </w:pPr>
      <w:r w:rsidDel="00000000" w:rsidR="00000000" w:rsidRPr="00000000">
        <w:rPr>
          <w:rtl w:val="0"/>
        </w:rPr>
        <w:t xml:space="preserve">Control where the JSX factory is imported from. By default, this is inferred from </w:t>
      </w:r>
      <w:r w:rsidDel="00000000" w:rsidR="00000000" w:rsidRPr="00000000">
        <w:rPr>
          <w:rFonts w:ascii="Roboto Mono" w:cs="Roboto Mono" w:eastAsia="Roboto Mono" w:hAnsi="Roboto Mono"/>
          <w:color w:val="188038"/>
          <w:rtl w:val="0"/>
        </w:rPr>
        <w:t xml:space="preserve">jsxImportSource</w:t>
      </w:r>
      <w:r w:rsidDel="00000000" w:rsidR="00000000" w:rsidRPr="00000000">
        <w:rPr>
          <w:rtl w:val="0"/>
        </w:rPr>
        <w:t xml:space="preserve"> from corresponding a tsconfig file for a transformed file.</w:t>
      </w:r>
    </w:p>
    <w:p w:rsidR="00000000" w:rsidDel="00000000" w:rsidP="00000000" w:rsidRDefault="00000000" w:rsidRPr="00000000" w14:paraId="0000002B">
      <w:pPr>
        <w:spacing w:after="0" w:before="0" w:lineRule="auto"/>
        <w:ind w:left="0" w:firstLine="0"/>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react({ jsxImportSource: '@emotion/react' })</w:t>
      </w:r>
    </w:p>
    <w:p w:rsidR="00000000" w:rsidDel="00000000" w:rsidP="00000000" w:rsidRDefault="00000000" w:rsidRPr="00000000" w14:paraId="0000002D">
      <w:pPr>
        <w:pStyle w:val="Heading3"/>
        <w:rPr/>
      </w:pPr>
      <w:bookmarkStart w:colFirst="0" w:colLast="0" w:name="_d1ji40q2a129" w:id="4"/>
      <w:bookmarkEnd w:id="4"/>
      <w:r w:rsidDel="00000000" w:rsidR="00000000" w:rsidRPr="00000000">
        <w:rPr>
          <w:rtl w:val="0"/>
        </w:rPr>
        <w:t xml:space="preserve">jsxRuntime</w:t>
      </w:r>
    </w:p>
    <w:p w:rsidR="00000000" w:rsidDel="00000000" w:rsidP="00000000" w:rsidRDefault="00000000" w:rsidRPr="00000000" w14:paraId="0000002E">
      <w:pPr>
        <w:rPr/>
      </w:pPr>
      <w:r w:rsidDel="00000000" w:rsidR="00000000" w:rsidRPr="00000000">
        <w:rPr>
          <w:rtl w:val="0"/>
        </w:rPr>
        <w:t xml:space="preserve">By default, the plugin uses the </w:t>
      </w:r>
      <w:hyperlink r:id="rId10">
        <w:r w:rsidDel="00000000" w:rsidR="00000000" w:rsidRPr="00000000">
          <w:rPr>
            <w:color w:val="1155cc"/>
            <w:u w:val="single"/>
            <w:rtl w:val="0"/>
          </w:rPr>
          <w:t xml:space="preserve">automatic JSX runtime</w:t>
        </w:r>
      </w:hyperlink>
      <w:r w:rsidDel="00000000" w:rsidR="00000000" w:rsidRPr="00000000">
        <w:rPr>
          <w:rtl w:val="0"/>
        </w:rPr>
        <w:t xml:space="preserve">. However, if you encounter any issues, you may opt out using the </w:t>
      </w:r>
      <w:r w:rsidDel="00000000" w:rsidR="00000000" w:rsidRPr="00000000">
        <w:rPr>
          <w:rFonts w:ascii="Roboto Mono" w:cs="Roboto Mono" w:eastAsia="Roboto Mono" w:hAnsi="Roboto Mono"/>
          <w:color w:val="188038"/>
          <w:rtl w:val="0"/>
        </w:rPr>
        <w:t xml:space="preserve">jsxRuntime</w:t>
      </w:r>
      <w:r w:rsidDel="00000000" w:rsidR="00000000" w:rsidRPr="00000000">
        <w:rPr>
          <w:rtl w:val="0"/>
        </w:rPr>
        <w:t xml:space="preserve"> option.</w:t>
      </w:r>
    </w:p>
    <w:p w:rsidR="00000000" w:rsidDel="00000000" w:rsidP="00000000" w:rsidRDefault="00000000" w:rsidRPr="00000000" w14:paraId="0000002F">
      <w:pPr>
        <w:spacing w:after="0" w:before="0" w:lineRule="auto"/>
        <w:ind w:left="0" w:firstLine="0"/>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react({ jsxRuntime: 'classic' })</w:t>
      </w:r>
    </w:p>
    <w:p w:rsidR="00000000" w:rsidDel="00000000" w:rsidP="00000000" w:rsidRDefault="00000000" w:rsidRPr="00000000" w14:paraId="00000031">
      <w:pPr>
        <w:pStyle w:val="Heading3"/>
        <w:rPr/>
      </w:pPr>
      <w:bookmarkStart w:colFirst="0" w:colLast="0" w:name="_b6tt17nyln8i" w:id="5"/>
      <w:bookmarkEnd w:id="5"/>
      <w:r w:rsidDel="00000000" w:rsidR="00000000" w:rsidRPr="00000000">
        <w:rPr>
          <w:rtl w:val="0"/>
        </w:rPr>
        <w:t xml:space="preserve">babel</w:t>
      </w:r>
    </w:p>
    <w:p w:rsidR="00000000" w:rsidDel="00000000" w:rsidP="00000000" w:rsidRDefault="00000000" w:rsidRPr="00000000" w14:paraId="00000032">
      <w:pPr>
        <w:rPr/>
      </w:pPr>
      <w:r w:rsidDel="00000000" w:rsidR="00000000" w:rsidRPr="00000000">
        <w:rPr>
          <w:rtl w:val="0"/>
        </w:rPr>
        <w:t xml:space="preserve">The </w:t>
      </w:r>
      <w:r w:rsidDel="00000000" w:rsidR="00000000" w:rsidRPr="00000000">
        <w:rPr>
          <w:rFonts w:ascii="Roboto Mono" w:cs="Roboto Mono" w:eastAsia="Roboto Mono" w:hAnsi="Roboto Mono"/>
          <w:color w:val="188038"/>
          <w:rtl w:val="0"/>
        </w:rPr>
        <w:t xml:space="preserve">babel</w:t>
      </w:r>
      <w:r w:rsidDel="00000000" w:rsidR="00000000" w:rsidRPr="00000000">
        <w:rPr>
          <w:rtl w:val="0"/>
        </w:rPr>
        <w:t xml:space="preserve"> option lets you add plugins, presets, and </w:t>
      </w:r>
      <w:hyperlink r:id="rId11">
        <w:r w:rsidDel="00000000" w:rsidR="00000000" w:rsidRPr="00000000">
          <w:rPr>
            <w:color w:val="1155cc"/>
            <w:u w:val="single"/>
            <w:rtl w:val="0"/>
          </w:rPr>
          <w:t xml:space="preserve">other configuration</w:t>
        </w:r>
      </w:hyperlink>
      <w:r w:rsidDel="00000000" w:rsidR="00000000" w:rsidRPr="00000000">
        <w:rPr>
          <w:rtl w:val="0"/>
        </w:rPr>
        <w:t xml:space="preserve"> to the Babel transformation performed on each included file.</w:t>
      </w:r>
    </w:p>
    <w:p w:rsidR="00000000" w:rsidDel="00000000" w:rsidP="00000000" w:rsidRDefault="00000000" w:rsidRPr="00000000" w14:paraId="00000033">
      <w:pPr>
        <w:spacing w:after="0" w:before="0" w:lineRule="auto"/>
        <w:ind w:left="0" w:firstLine="0"/>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react({</w:t>
      </w:r>
    </w:p>
    <w:p w:rsidR="00000000" w:rsidDel="00000000" w:rsidP="00000000" w:rsidRDefault="00000000" w:rsidRPr="00000000" w14:paraId="00000035">
      <w:pPr>
        <w:spacing w:after="0" w:before="0" w:lineRule="auto"/>
        <w:ind w:left="0" w:firstLine="0"/>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  babel: {</w:t>
      </w:r>
    </w:p>
    <w:p w:rsidR="00000000" w:rsidDel="00000000" w:rsidP="00000000" w:rsidRDefault="00000000" w:rsidRPr="00000000" w14:paraId="00000037">
      <w:pPr>
        <w:spacing w:after="0" w:before="0" w:lineRule="auto"/>
        <w:ind w:left="0" w:firstLine="0"/>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    presets: [...],</w:t>
      </w:r>
    </w:p>
    <w:p w:rsidR="00000000" w:rsidDel="00000000" w:rsidP="00000000" w:rsidRDefault="00000000" w:rsidRPr="00000000" w14:paraId="00000039">
      <w:pPr>
        <w:spacing w:after="0" w:before="0" w:lineRule="auto"/>
        <w:ind w:left="0" w:firstLine="0"/>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    // Your plugins run before any built-in transform (eg: Fast Refresh)</w:t>
      </w:r>
    </w:p>
    <w:p w:rsidR="00000000" w:rsidDel="00000000" w:rsidP="00000000" w:rsidRDefault="00000000" w:rsidRPr="00000000" w14:paraId="0000003B">
      <w:pPr>
        <w:spacing w:after="0" w:before="0" w:lineRule="auto"/>
        <w:ind w:left="0" w:firstLine="0"/>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    plugins: [...],</w:t>
      </w:r>
    </w:p>
    <w:p w:rsidR="00000000" w:rsidDel="00000000" w:rsidP="00000000" w:rsidRDefault="00000000" w:rsidRPr="00000000" w14:paraId="0000003D">
      <w:pPr>
        <w:spacing w:after="0" w:before="0" w:lineRule="auto"/>
        <w:ind w:left="0" w:firstLine="0"/>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    // Use .babelrc files</w:t>
      </w:r>
    </w:p>
    <w:p w:rsidR="00000000" w:rsidDel="00000000" w:rsidP="00000000" w:rsidRDefault="00000000" w:rsidRPr="00000000" w14:paraId="0000003F">
      <w:pPr>
        <w:spacing w:after="0" w:before="0" w:lineRule="auto"/>
        <w:ind w:left="0" w:firstLine="0"/>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    babelrc: true,</w:t>
      </w:r>
    </w:p>
    <w:p w:rsidR="00000000" w:rsidDel="00000000" w:rsidP="00000000" w:rsidRDefault="00000000" w:rsidRPr="00000000" w14:paraId="00000041">
      <w:pPr>
        <w:spacing w:after="0" w:before="0" w:lineRule="auto"/>
        <w:ind w:left="0" w:firstLine="0"/>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    // Use babel.config.js files</w:t>
      </w:r>
    </w:p>
    <w:p w:rsidR="00000000" w:rsidDel="00000000" w:rsidP="00000000" w:rsidRDefault="00000000" w:rsidRPr="00000000" w14:paraId="00000043">
      <w:pPr>
        <w:spacing w:after="0" w:before="0" w:lineRule="auto"/>
        <w:ind w:left="0" w:firstLine="0"/>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    configFile: true,</w:t>
      </w:r>
    </w:p>
    <w:p w:rsidR="00000000" w:rsidDel="00000000" w:rsidP="00000000" w:rsidRDefault="00000000" w:rsidRPr="00000000" w14:paraId="00000045">
      <w:pPr>
        <w:spacing w:after="0" w:before="0" w:lineRule="auto"/>
        <w:ind w:left="0" w:firstLine="0"/>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  }</w:t>
      </w:r>
    </w:p>
    <w:p w:rsidR="00000000" w:rsidDel="00000000" w:rsidP="00000000" w:rsidRDefault="00000000" w:rsidRPr="00000000" w14:paraId="00000047">
      <w:pPr>
        <w:spacing w:after="0" w:before="0" w:lineRule="auto"/>
        <w:ind w:left="0" w:firstLine="0"/>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w:t>
      </w:r>
    </w:p>
    <w:p w:rsidR="00000000" w:rsidDel="00000000" w:rsidP="00000000" w:rsidRDefault="00000000" w:rsidRPr="00000000" w14:paraId="00000049">
      <w:pPr>
        <w:spacing w:after="0" w:before="0" w:lineRule="auto"/>
        <w:ind w:left="0" w:firstLine="0"/>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Note: When not using plugins, only esbuild is used for production builds, resulting in faster builds.</w:t>
      </w:r>
    </w:p>
    <w:p w:rsidR="00000000" w:rsidDel="00000000" w:rsidP="00000000" w:rsidRDefault="00000000" w:rsidRPr="00000000" w14:paraId="0000004B">
      <w:pPr>
        <w:pStyle w:val="Heading4"/>
        <w:rPr/>
      </w:pPr>
      <w:bookmarkStart w:colFirst="0" w:colLast="0" w:name="_cmissnna4g83" w:id="6"/>
      <w:bookmarkEnd w:id="6"/>
      <w:r w:rsidDel="00000000" w:rsidR="00000000" w:rsidRPr="00000000">
        <w:rPr>
          <w:rtl w:val="0"/>
        </w:rPr>
        <w:t xml:space="preserve">Proposed syntax</w:t>
      </w:r>
    </w:p>
    <w:p w:rsidR="00000000" w:rsidDel="00000000" w:rsidP="00000000" w:rsidRDefault="00000000" w:rsidRPr="00000000" w14:paraId="0000004C">
      <w:pPr>
        <w:rPr/>
      </w:pPr>
      <w:r w:rsidDel="00000000" w:rsidR="00000000" w:rsidRPr="00000000">
        <w:rPr>
          <w:rtl w:val="0"/>
        </w:rPr>
        <w:t xml:space="preserve">If you are using ES syntax that are still in proposal status (e.g. class properties), you can selectively enable them with the </w:t>
      </w:r>
      <w:r w:rsidDel="00000000" w:rsidR="00000000" w:rsidRPr="00000000">
        <w:rPr>
          <w:rFonts w:ascii="Roboto Mono" w:cs="Roboto Mono" w:eastAsia="Roboto Mono" w:hAnsi="Roboto Mono"/>
          <w:color w:val="188038"/>
          <w:rtl w:val="0"/>
        </w:rPr>
        <w:t xml:space="preserve">babel.parserOpts.plugins</w:t>
      </w:r>
      <w:r w:rsidDel="00000000" w:rsidR="00000000" w:rsidRPr="00000000">
        <w:rPr>
          <w:rtl w:val="0"/>
        </w:rPr>
        <w:t xml:space="preserve"> option:</w:t>
      </w:r>
    </w:p>
    <w:p w:rsidR="00000000" w:rsidDel="00000000" w:rsidP="00000000" w:rsidRDefault="00000000" w:rsidRPr="00000000" w14:paraId="0000004D">
      <w:pPr>
        <w:spacing w:after="0" w:before="0" w:lineRule="auto"/>
        <w:ind w:left="0" w:firstLine="0"/>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react({</w:t>
      </w:r>
    </w:p>
    <w:p w:rsidR="00000000" w:rsidDel="00000000" w:rsidP="00000000" w:rsidRDefault="00000000" w:rsidRPr="00000000" w14:paraId="0000004F">
      <w:pPr>
        <w:spacing w:after="0" w:before="0" w:lineRule="auto"/>
        <w:ind w:left="0" w:firstLine="0"/>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  babel: {</w:t>
      </w:r>
    </w:p>
    <w:p w:rsidR="00000000" w:rsidDel="00000000" w:rsidP="00000000" w:rsidRDefault="00000000" w:rsidRPr="00000000" w14:paraId="00000051">
      <w:pPr>
        <w:spacing w:after="0" w:before="0" w:lineRule="auto"/>
        <w:ind w:left="0" w:firstLine="0"/>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    parserOpts: {</w:t>
      </w:r>
    </w:p>
    <w:p w:rsidR="00000000" w:rsidDel="00000000" w:rsidP="00000000" w:rsidRDefault="00000000" w:rsidRPr="00000000" w14:paraId="00000053">
      <w:pPr>
        <w:spacing w:after="0" w:before="0" w:lineRule="auto"/>
        <w:ind w:left="0" w:firstLine="0"/>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      plugins: ['decorators-legacy'],</w:t>
      </w:r>
    </w:p>
    <w:p w:rsidR="00000000" w:rsidDel="00000000" w:rsidP="00000000" w:rsidRDefault="00000000" w:rsidRPr="00000000" w14:paraId="00000055">
      <w:pPr>
        <w:spacing w:after="0" w:before="0" w:lineRule="auto"/>
        <w:ind w:left="0" w:firstLine="0"/>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t xml:space="preserve">    },</w:t>
      </w:r>
    </w:p>
    <w:p w:rsidR="00000000" w:rsidDel="00000000" w:rsidP="00000000" w:rsidRDefault="00000000" w:rsidRPr="00000000" w14:paraId="00000057">
      <w:pPr>
        <w:spacing w:after="0" w:before="0" w:lineRule="auto"/>
        <w:ind w:left="0" w:firstLine="0"/>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t xml:space="preserve">  },</w:t>
      </w:r>
    </w:p>
    <w:p w:rsidR="00000000" w:rsidDel="00000000" w:rsidP="00000000" w:rsidRDefault="00000000" w:rsidRPr="00000000" w14:paraId="00000059">
      <w:pPr>
        <w:spacing w:after="0" w:before="0" w:lineRule="auto"/>
        <w:ind w:left="0" w:firstLine="0"/>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w:t>
      </w:r>
    </w:p>
    <w:p w:rsidR="00000000" w:rsidDel="00000000" w:rsidP="00000000" w:rsidRDefault="00000000" w:rsidRPr="00000000" w14:paraId="0000005B">
      <w:pPr>
        <w:spacing w:after="0" w:before="0" w:lineRule="auto"/>
        <w:ind w:left="0" w:firstLine="0"/>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t xml:space="preserve">This option does not enable </w:t>
      </w:r>
      <w:r w:rsidDel="00000000" w:rsidR="00000000" w:rsidRPr="00000000">
        <w:rPr>
          <w:i w:val="1"/>
          <w:iCs w:val="1"/>
          <w:rtl w:val="0"/>
        </w:rPr>
        <w:t xml:space="preserve">code transformation</w:t>
      </w:r>
      <w:r w:rsidDel="00000000" w:rsidR="00000000" w:rsidRPr="00000000">
        <w:rPr>
          <w:rtl w:val="0"/>
        </w:rPr>
        <w:t xml:space="preserve">. That is handled by esbuild.</w:t>
      </w:r>
    </w:p>
    <w:p w:rsidR="00000000" w:rsidDel="00000000" w:rsidP="00000000" w:rsidRDefault="00000000" w:rsidRPr="00000000" w14:paraId="0000005D">
      <w:pPr>
        <w:spacing w:after="0" w:before="0" w:lineRule="auto"/>
        <w:ind w:left="0" w:firstLine="0"/>
        <w:rPr/>
      </w:pPr>
      <w:r w:rsidDel="00000000" w:rsidR="00000000" w:rsidRPr="00000000">
        <w:rPr>
          <w:rtl w:val="0"/>
        </w:rPr>
      </w:r>
    </w:p>
    <w:p w:rsidR="00000000" w:rsidDel="00000000" w:rsidP="00000000" w:rsidRDefault="00000000" w:rsidRPr="00000000" w14:paraId="0000005E">
      <w:pPr>
        <w:rPr/>
      </w:pPr>
      <w:r w:rsidDel="00000000" w:rsidR="00000000" w:rsidRPr="00000000">
        <w:rPr>
          <w:b w:val="1"/>
          <w:bCs w:val="1"/>
          <w:rtl w:val="0"/>
        </w:rPr>
        <w:t xml:space="preserve">Note:</w:t>
      </w:r>
      <w:r w:rsidDel="00000000" w:rsidR="00000000" w:rsidRPr="00000000">
        <w:rPr>
          <w:rtl w:val="0"/>
        </w:rPr>
        <w:t xml:space="preserve"> TypeScript syntax is handled automatically.</w:t>
      </w:r>
    </w:p>
    <w:p w:rsidR="00000000" w:rsidDel="00000000" w:rsidP="00000000" w:rsidRDefault="00000000" w:rsidRPr="00000000" w14:paraId="0000005F">
      <w:pPr>
        <w:spacing w:after="0" w:before="0" w:lineRule="auto"/>
        <w:ind w:left="0" w:firstLine="0"/>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t xml:space="preserve">Here's the </w:t>
      </w:r>
      <w:hyperlink r:id="rId12">
        <w:r w:rsidDel="00000000" w:rsidR="00000000" w:rsidRPr="00000000">
          <w:rPr>
            <w:color w:val="1155cc"/>
            <w:u w:val="single"/>
            <w:rtl w:val="0"/>
          </w:rPr>
          <w:t xml:space="preserve">complete list of Babel parser plugins</w:t>
        </w:r>
      </w:hyperlink>
      <w:r w:rsidDel="00000000" w:rsidR="00000000" w:rsidRPr="00000000">
        <w:rPr>
          <w:rtl w:val="0"/>
        </w:rPr>
        <w:t xml:space="preserve">.</w:t>
      </w:r>
    </w:p>
    <w:p w:rsidR="00000000" w:rsidDel="00000000" w:rsidP="00000000" w:rsidRDefault="00000000" w:rsidRPr="00000000" w14:paraId="00000061">
      <w:pPr>
        <w:pStyle w:val="Heading3"/>
        <w:rPr/>
      </w:pPr>
      <w:bookmarkStart w:colFirst="0" w:colLast="0" w:name="_hzky0o2t2i2f" w:id="7"/>
      <w:bookmarkEnd w:id="7"/>
      <w:r w:rsidDel="00000000" w:rsidR="00000000" w:rsidRPr="00000000">
        <w:rPr>
          <w:rtl w:val="0"/>
        </w:rPr>
        <w:t xml:space="preserve">reactRefreshHost</w:t>
      </w:r>
    </w:p>
    <w:p w:rsidR="00000000" w:rsidDel="00000000" w:rsidP="00000000" w:rsidRDefault="00000000" w:rsidRPr="00000000" w14:paraId="00000062">
      <w:pPr>
        <w:rPr/>
      </w:pPr>
      <w:r w:rsidDel="00000000" w:rsidR="00000000" w:rsidRPr="00000000">
        <w:rPr>
          <w:rtl w:val="0"/>
        </w:rPr>
        <w:t xml:space="preserve">The </w:t>
      </w:r>
      <w:r w:rsidDel="00000000" w:rsidR="00000000" w:rsidRPr="00000000">
        <w:rPr>
          <w:rFonts w:ascii="Roboto Mono" w:cs="Roboto Mono" w:eastAsia="Roboto Mono" w:hAnsi="Roboto Mono"/>
          <w:color w:val="188038"/>
          <w:rtl w:val="0"/>
        </w:rPr>
        <w:t xml:space="preserve">reactRefreshHost</w:t>
      </w:r>
      <w:r w:rsidDel="00000000" w:rsidR="00000000" w:rsidRPr="00000000">
        <w:rPr>
          <w:rtl w:val="0"/>
        </w:rPr>
        <w:t xml:space="preserve"> option is only necessary in a module federation context. It enables HMR to work between a remote &amp; host application. In your remote Vite config, you would add your host origin:</w:t>
      </w:r>
    </w:p>
    <w:p w:rsidR="00000000" w:rsidDel="00000000" w:rsidP="00000000" w:rsidRDefault="00000000" w:rsidRPr="00000000" w14:paraId="00000063">
      <w:pPr>
        <w:spacing w:after="0" w:before="0" w:lineRule="auto"/>
        <w:ind w:left="0" w:firstLine="0"/>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t xml:space="preserve">react({ reactRefreshHost: 'http://localhost:3000' })</w:t>
      </w:r>
    </w:p>
    <w:p w:rsidR="00000000" w:rsidDel="00000000" w:rsidP="00000000" w:rsidRDefault="00000000" w:rsidRPr="00000000" w14:paraId="00000065">
      <w:pPr>
        <w:spacing w:after="0" w:before="0" w:lineRule="auto"/>
        <w:ind w:left="0" w:firstLine="0"/>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t xml:space="preserve">Under the hood, this simply updates the React Fash Refresh runtime URL from </w:t>
      </w:r>
      <w:r w:rsidDel="00000000" w:rsidR="00000000" w:rsidRPr="00000000">
        <w:rPr>
          <w:rFonts w:ascii="Roboto Mono" w:cs="Roboto Mono" w:eastAsia="Roboto Mono" w:hAnsi="Roboto Mono"/>
          <w:color w:val="188038"/>
          <w:rtl w:val="0"/>
        </w:rPr>
        <w:t xml:space="preserve">/@react-refresh</w:t>
      </w:r>
      <w:r w:rsidDel="00000000" w:rsidR="00000000" w:rsidRPr="00000000">
        <w:rPr>
          <w:rtl w:val="0"/>
        </w:rPr>
        <w:t xml:space="preserve"> to </w:t>
      </w:r>
      <w:r w:rsidDel="00000000" w:rsidR="00000000" w:rsidRPr="00000000">
        <w:rPr>
          <w:rFonts w:ascii="Roboto Mono" w:cs="Roboto Mono" w:eastAsia="Roboto Mono" w:hAnsi="Roboto Mono"/>
          <w:color w:val="188038"/>
          <w:rtl w:val="0"/>
        </w:rPr>
        <w:t xml:space="preserve">http://localhost:3000/@react-refresh</w:t>
      </w:r>
      <w:r w:rsidDel="00000000" w:rsidR="00000000" w:rsidRPr="00000000">
        <w:rPr>
          <w:rtl w:val="0"/>
        </w:rPr>
        <w:t xml:space="preserve"> to ensure there is only one Refresh runtime across the whole application. Note that if you define </w:t>
      </w:r>
      <w:r w:rsidDel="00000000" w:rsidR="00000000" w:rsidRPr="00000000">
        <w:rPr>
          <w:rFonts w:ascii="Roboto Mono" w:cs="Roboto Mono" w:eastAsia="Roboto Mono" w:hAnsi="Roboto Mono"/>
          <w:color w:val="188038"/>
          <w:rtl w:val="0"/>
        </w:rPr>
        <w:t xml:space="preserve">base</w:t>
      </w:r>
      <w:r w:rsidDel="00000000" w:rsidR="00000000" w:rsidRPr="00000000">
        <w:rPr>
          <w:rtl w:val="0"/>
        </w:rPr>
        <w:t xml:space="preserve"> option in the host application, you need to include it in the option, like: </w:t>
      </w:r>
      <w:r w:rsidDel="00000000" w:rsidR="00000000" w:rsidRPr="00000000">
        <w:rPr>
          <w:rFonts w:ascii="Roboto Mono" w:cs="Roboto Mono" w:eastAsia="Roboto Mono" w:hAnsi="Roboto Mono"/>
          <w:color w:val="188038"/>
          <w:rtl w:val="0"/>
        </w:rPr>
        <w:t xml:space="preserve">http://localhost:3000/{base}</w:t>
      </w:r>
      <w:r w:rsidDel="00000000" w:rsidR="00000000" w:rsidRPr="00000000">
        <w:rPr>
          <w:rtl w:val="0"/>
        </w:rPr>
        <w:t xml:space="preserve">.</w:t>
      </w:r>
    </w:p>
    <w:p w:rsidR="00000000" w:rsidDel="00000000" w:rsidP="00000000" w:rsidRDefault="00000000" w:rsidRPr="00000000" w14:paraId="00000067">
      <w:pPr>
        <w:pStyle w:val="Heading2"/>
        <w:rPr/>
      </w:pPr>
      <w:bookmarkStart w:colFirst="0" w:colLast="0" w:name="_z2i33f2wvdza" w:id="8"/>
      <w:bookmarkEnd w:id="8"/>
      <w:r w:rsidDel="00000000" w:rsidR="00000000" w:rsidRPr="00000000">
        <w:rPr>
          <w:rFonts w:ascii="Roboto Mono" w:cs="Roboto Mono" w:eastAsia="Roboto Mono" w:hAnsi="Roboto Mono"/>
          <w:color w:val="188038"/>
          <w:rtl w:val="0"/>
        </w:rPr>
        <w:t xml:space="preserve">@vitejs/plugin-react/preamble</w:t>
      </w:r>
      <w:r w:rsidDel="00000000" w:rsidR="00000000" w:rsidRPr="00000000">
        <w:rPr>
          <w:rtl w:val="0"/>
        </w:rPr>
      </w:r>
    </w:p>
    <w:p w:rsidR="00000000" w:rsidDel="00000000" w:rsidP="00000000" w:rsidRDefault="00000000" w:rsidRPr="00000000" w14:paraId="00000068">
      <w:pPr>
        <w:rPr/>
      </w:pPr>
      <w:r w:rsidDel="00000000" w:rsidR="00000000" w:rsidRPr="00000000">
        <w:rPr>
          <w:rtl w:val="0"/>
        </w:rPr>
        <w:t xml:space="preserve">The package provides </w:t>
      </w:r>
      <w:r w:rsidDel="00000000" w:rsidR="00000000" w:rsidRPr="00000000">
        <w:rPr>
          <w:rFonts w:ascii="Roboto Mono" w:cs="Roboto Mono" w:eastAsia="Roboto Mono" w:hAnsi="Roboto Mono"/>
          <w:color w:val="188038"/>
          <w:rtl w:val="0"/>
        </w:rPr>
        <w:t xml:space="preserve">@vitejs/plugin-react/preamble</w:t>
      </w:r>
      <w:r w:rsidDel="00000000" w:rsidR="00000000" w:rsidRPr="00000000">
        <w:rPr>
          <w:rtl w:val="0"/>
        </w:rPr>
        <w:t xml:space="preserve"> to initialize HMR runtime from client entrypoint for SSR applications which don't use </w:t>
      </w:r>
      <w:hyperlink r:id="rId13">
        <w:r w:rsidDel="00000000" w:rsidR="00000000" w:rsidRPr="00000000">
          <w:rPr>
            <w:rFonts w:ascii="Roboto Mono" w:cs="Roboto Mono" w:eastAsia="Roboto Mono" w:hAnsi="Roboto Mono"/>
            <w:color w:val="1155cc"/>
            <w:u w:val="single"/>
            <w:rtl w:val="0"/>
          </w:rPr>
          <w:t xml:space="preserve">transformIndexHtml</w:t>
        </w:r>
      </w:hyperlink>
      <w:hyperlink r:id="rId14">
        <w:r w:rsidDel="00000000" w:rsidR="00000000" w:rsidRPr="00000000">
          <w:rPr>
            <w:color w:val="1155cc"/>
            <w:u w:val="single"/>
            <w:rtl w:val="0"/>
          </w:rPr>
          <w:t xml:space="preserve"> API</w:t>
        </w:r>
      </w:hyperlink>
      <w:r w:rsidDel="00000000" w:rsidR="00000000" w:rsidRPr="00000000">
        <w:rPr>
          <w:rtl w:val="0"/>
        </w:rPr>
        <w:t xml:space="preserve">. For example:</w:t>
      </w:r>
    </w:p>
    <w:p w:rsidR="00000000" w:rsidDel="00000000" w:rsidP="00000000" w:rsidRDefault="00000000" w:rsidRPr="00000000" w14:paraId="00000069">
      <w:pPr>
        <w:spacing w:after="0" w:before="0" w:lineRule="auto"/>
        <w:ind w:left="0" w:firstLine="0"/>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t xml:space="preserve">// [entry.client.js]</w:t>
      </w:r>
    </w:p>
    <w:p w:rsidR="00000000" w:rsidDel="00000000" w:rsidP="00000000" w:rsidRDefault="00000000" w:rsidRPr="00000000" w14:paraId="0000006B">
      <w:pPr>
        <w:spacing w:after="0" w:before="0" w:lineRule="auto"/>
        <w:ind w:left="0" w:firstLine="0"/>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t xml:space="preserve">import '@vitejs/plugin-react/preamble'</w:t>
      </w:r>
    </w:p>
    <w:p w:rsidR="00000000" w:rsidDel="00000000" w:rsidP="00000000" w:rsidRDefault="00000000" w:rsidRPr="00000000" w14:paraId="0000006D">
      <w:pPr>
        <w:spacing w:after="0" w:before="0" w:lineRule="auto"/>
        <w:ind w:left="0" w:firstLine="0"/>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t xml:space="preserve">Alternatively, you can manually call </w:t>
      </w:r>
      <w:r w:rsidDel="00000000" w:rsidR="00000000" w:rsidRPr="00000000">
        <w:rPr>
          <w:rFonts w:ascii="Roboto Mono" w:cs="Roboto Mono" w:eastAsia="Roboto Mono" w:hAnsi="Roboto Mono"/>
          <w:color w:val="188038"/>
          <w:rtl w:val="0"/>
        </w:rPr>
        <w:t xml:space="preserve">transformIndexHtml</w:t>
      </w:r>
      <w:r w:rsidDel="00000000" w:rsidR="00000000" w:rsidRPr="00000000">
        <w:rPr>
          <w:rtl w:val="0"/>
        </w:rPr>
        <w:t xml:space="preserve"> during SSR, which sets up equivalent initialization code. Here's an example for an Express server:</w:t>
      </w:r>
    </w:p>
    <w:p w:rsidR="00000000" w:rsidDel="00000000" w:rsidP="00000000" w:rsidRDefault="00000000" w:rsidRPr="00000000" w14:paraId="0000006F">
      <w:pPr>
        <w:spacing w:after="0" w:before="0" w:lineRule="auto"/>
        <w:ind w:left="0" w:firstLine="0"/>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t xml:space="preserve">app.get('/', async (req, res, next) =&gt; {</w:t>
      </w:r>
    </w:p>
    <w:p w:rsidR="00000000" w:rsidDel="00000000" w:rsidP="00000000" w:rsidRDefault="00000000" w:rsidRPr="00000000" w14:paraId="00000071">
      <w:pPr>
        <w:spacing w:after="0" w:before="0" w:lineRule="auto"/>
        <w:ind w:left="0" w:firstLine="0"/>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t xml:space="preserve">  try {</w:t>
      </w:r>
    </w:p>
    <w:p w:rsidR="00000000" w:rsidDel="00000000" w:rsidP="00000000" w:rsidRDefault="00000000" w:rsidRPr="00000000" w14:paraId="00000073">
      <w:pPr>
        <w:spacing w:after="0" w:before="0" w:lineRule="auto"/>
        <w:ind w:left="0" w:firstLine="0"/>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t xml:space="preserve">    let html = fs.readFileSync(path.resolve(root, 'index.html'), 'utf-8')</w:t>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t xml:space="preserve">    // Transform HTML using Vite plugins.</w:t>
      </w:r>
    </w:p>
    <w:p w:rsidR="00000000" w:rsidDel="00000000" w:rsidP="00000000" w:rsidRDefault="00000000" w:rsidRPr="00000000" w14:paraId="00000077">
      <w:pPr>
        <w:spacing w:after="0" w:before="0" w:lineRule="auto"/>
        <w:ind w:left="0" w:firstLine="0"/>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t xml:space="preserve">    html = await viteServer.transformIndexHtml(req.url, html)</w:t>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t xml:space="preserve">    res.send(html)</w:t>
      </w:r>
    </w:p>
    <w:p w:rsidR="00000000" w:rsidDel="00000000" w:rsidP="00000000" w:rsidRDefault="00000000" w:rsidRPr="00000000" w14:paraId="0000007B">
      <w:pPr>
        <w:spacing w:after="0" w:before="0" w:lineRule="auto"/>
        <w:ind w:left="0" w:firstLine="0"/>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t xml:space="preserve">  } catch (e) {</w:t>
      </w:r>
    </w:p>
    <w:p w:rsidR="00000000" w:rsidDel="00000000" w:rsidP="00000000" w:rsidRDefault="00000000" w:rsidRPr="00000000" w14:paraId="0000007D">
      <w:pPr>
        <w:spacing w:after="0" w:before="0" w:lineRule="auto"/>
        <w:ind w:left="0" w:firstLine="0"/>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t xml:space="preserve">    return next(e)</w:t>
      </w:r>
    </w:p>
    <w:p w:rsidR="00000000" w:rsidDel="00000000" w:rsidP="00000000" w:rsidRDefault="00000000" w:rsidRPr="00000000" w14:paraId="0000007F">
      <w:pPr>
        <w:spacing w:after="0" w:before="0" w:lineRule="auto"/>
        <w:ind w:left="0" w:firstLine="0"/>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t xml:space="preserve">  }</w:t>
      </w:r>
    </w:p>
    <w:p w:rsidR="00000000" w:rsidDel="00000000" w:rsidP="00000000" w:rsidRDefault="00000000" w:rsidRPr="00000000" w14:paraId="00000081">
      <w:pPr>
        <w:spacing w:after="0" w:before="0" w:lineRule="auto"/>
        <w:ind w:left="0" w:firstLine="0"/>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t xml:space="preserve">})</w:t>
      </w:r>
    </w:p>
    <w:p w:rsidR="00000000" w:rsidDel="00000000" w:rsidP="00000000" w:rsidRDefault="00000000" w:rsidRPr="00000000" w14:paraId="00000083">
      <w:pPr>
        <w:spacing w:after="0" w:before="0" w:lineRule="auto"/>
        <w:ind w:left="0" w:firstLine="0"/>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t xml:space="preserve">Otherwise, you'll get the following error:</w:t>
      </w:r>
    </w:p>
    <w:p w:rsidR="00000000" w:rsidDel="00000000" w:rsidP="00000000" w:rsidRDefault="00000000" w:rsidRPr="00000000" w14:paraId="00000085">
      <w:pPr>
        <w:spacing w:after="0" w:before="0" w:lineRule="auto"/>
        <w:ind w:left="0" w:firstLine="0"/>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t xml:space="preserve">Uncaught Error: @vitejs/plugin-react can't detect preamble. Something is wrong.</w:t>
      </w:r>
    </w:p>
    <w:p w:rsidR="00000000" w:rsidDel="00000000" w:rsidP="00000000" w:rsidRDefault="00000000" w:rsidRPr="00000000" w14:paraId="00000087">
      <w:pPr>
        <w:pStyle w:val="Heading2"/>
        <w:rPr/>
      </w:pPr>
      <w:bookmarkStart w:colFirst="0" w:colLast="0" w:name="_h1lyd8o3pdkx" w:id="9"/>
      <w:bookmarkEnd w:id="9"/>
      <w:r w:rsidDel="00000000" w:rsidR="00000000" w:rsidRPr="00000000">
        <w:rPr>
          <w:rtl w:val="0"/>
        </w:rPr>
        <w:t xml:space="preserve">Consistent components exports</w:t>
      </w:r>
    </w:p>
    <w:p w:rsidR="00000000" w:rsidDel="00000000" w:rsidP="00000000" w:rsidRDefault="00000000" w:rsidRPr="00000000" w14:paraId="00000088">
      <w:pPr>
        <w:rPr/>
      </w:pPr>
      <w:r w:rsidDel="00000000" w:rsidR="00000000" w:rsidRPr="00000000">
        <w:rPr>
          <w:rtl w:val="0"/>
        </w:rPr>
        <w:t xml:space="preserve">For React refresh to work correctly, your file should only export React components. You can find a good explanation in the </w:t>
      </w:r>
      <w:hyperlink r:id="rId15">
        <w:r w:rsidDel="00000000" w:rsidR="00000000" w:rsidRPr="00000000">
          <w:rPr>
            <w:color w:val="1155cc"/>
            <w:u w:val="single"/>
            <w:rtl w:val="0"/>
          </w:rPr>
          <w:t xml:space="preserve">Gatsby docs</w:t>
        </w:r>
      </w:hyperlink>
      <w:r w:rsidDel="00000000" w:rsidR="00000000" w:rsidRPr="00000000">
        <w:rPr>
          <w:rtl w:val="0"/>
        </w:rPr>
        <w:t xml:space="preserve">.</w:t>
      </w:r>
    </w:p>
    <w:p w:rsidR="00000000" w:rsidDel="00000000" w:rsidP="00000000" w:rsidRDefault="00000000" w:rsidRPr="00000000" w14:paraId="00000089">
      <w:pPr>
        <w:spacing w:after="0" w:before="0" w:lineRule="auto"/>
        <w:ind w:left="0" w:firstLine="0"/>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t xml:space="preserve">If an incompatible change in exports is found, the module will be invalidated and HMR will propagate. To make it easier to export simple constants alongside your component, the module is only invalidated when their value changes.</w:t>
      </w:r>
    </w:p>
    <w:p w:rsidR="00000000" w:rsidDel="00000000" w:rsidP="00000000" w:rsidRDefault="00000000" w:rsidRPr="00000000" w14:paraId="0000008B">
      <w:pPr>
        <w:spacing w:after="0" w:before="0" w:lineRule="auto"/>
        <w:ind w:left="0" w:firstLine="0"/>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t xml:space="preserve">You can catch mistakes and get more detailed warning with this </w:t>
      </w:r>
      <w:hyperlink r:id="rId16">
        <w:r w:rsidDel="00000000" w:rsidR="00000000" w:rsidRPr="00000000">
          <w:rPr>
            <w:color w:val="1155cc"/>
            <w:u w:val="single"/>
            <w:rtl w:val="0"/>
          </w:rPr>
          <w:t xml:space="preserve">eslint rule</w:t>
        </w:r>
      </w:hyperlink>
      <w:r w:rsidDel="00000000" w:rsidR="00000000" w:rsidRPr="00000000">
        <w:rPr>
          <w:rtl w:val="0"/>
        </w:rPr>
        <w:t xml:space="preserve">.</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s://babeljs.io/docs/en/options" TargetMode="External"/><Relationship Id="rId10" Type="http://schemas.openxmlformats.org/officeDocument/2006/relationships/hyperlink" Target="https://legacy.reactjs.org/blog/2020/09/22/introducing-the-new-jsx-transform.html" TargetMode="External"/><Relationship Id="rId13" Type="http://schemas.openxmlformats.org/officeDocument/2006/relationships/hyperlink" Target="https://vite.dev/guide/api-javascript.html#vitedevserver" TargetMode="External"/><Relationship Id="rId12" Type="http://schemas.openxmlformats.org/officeDocument/2006/relationships/hyperlink" Target="https://babeljs.io/docs/en/babel-parser#ecmascript-proposalshttpsgithubcombabelproposal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legacy.reactjs.org/blog/2020/09/22/introducing-the-new-jsx-transform.html" TargetMode="External"/><Relationship Id="rId15" Type="http://schemas.openxmlformats.org/officeDocument/2006/relationships/hyperlink" Target="https://www.gatsbyjs.com/docs/reference/local-development/fast-refresh/#how-it-works" TargetMode="External"/><Relationship Id="rId14" Type="http://schemas.openxmlformats.org/officeDocument/2006/relationships/hyperlink" Target="https://vite.dev/guide/api-javascript.html#vitedevserver" TargetMode="External"/><Relationship Id="rId16" Type="http://schemas.openxmlformats.org/officeDocument/2006/relationships/hyperlink" Target="https://github.com/ArnaudBarre/eslint-plugin-react-refresh" TargetMode="External"/><Relationship Id="rId5" Type="http://schemas.openxmlformats.org/officeDocument/2006/relationships/styles" Target="styles.xml"/><Relationship Id="rId6" Type="http://schemas.openxmlformats.org/officeDocument/2006/relationships/hyperlink" Target="https://npmjs.com/package/@vitejs/plugin-react" TargetMode="External"/><Relationship Id="rId7" Type="http://schemas.openxmlformats.org/officeDocument/2006/relationships/image" Target="media/image1.png"/><Relationship Id="rId8" Type="http://schemas.openxmlformats.org/officeDocument/2006/relationships/hyperlink" Target="https://www.npmjs.com/package/react-refresh"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