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8dgvtmuf6v" w:id="0"/>
      <w:bookmarkEnd w:id="0"/>
      <w:r w:rsidDel="00000000" w:rsidR="00000000" w:rsidRPr="00000000">
        <w:rPr>
          <w:rtl w:val="0"/>
        </w:rPr>
        <w:t xml:space="preserve">ARIA Query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I" id="1" name="image1.png"/>
            <a:graphic>
              <a:graphicData uri="http://schemas.openxmlformats.org/drawingml/2006/picture">
                <pic:pic>
                  <pic:nvPicPr>
                    <pic:cNvPr descr="C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Programmatic access to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WAI-ARIA 1.2 Roles Model</w:t>
        </w:r>
      </w:hyperlink>
      <w:r w:rsidDel="00000000" w:rsidR="00000000" w:rsidRPr="00000000">
        <w:rPr>
          <w:rtl w:val="0"/>
        </w:rPr>
        <w:t xml:space="preserve">. This package tracks the W3C Recommendation (last update: 6 June 2023).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CDN URL: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https://unpkg.com/aria-query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z3800986m6j" w:id="1"/>
      <w:bookmarkEnd w:id="1"/>
      <w:r w:rsidDel="00000000" w:rsidR="00000000" w:rsidRPr="00000000">
        <w:rPr>
          <w:rtl w:val="0"/>
        </w:rPr>
        <w:t xml:space="preserve">Building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src/etc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files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src/etc</w:t>
      </w:r>
      <w:r w:rsidDel="00000000" w:rsidR="00000000" w:rsidRPr="00000000">
        <w:rPr>
          <w:rtl w:val="0"/>
        </w:rPr>
        <w:t xml:space="preserve"> are generated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breakUpAriaJSON</w:t>
      </w:r>
      <w:r w:rsidDel="00000000" w:rsidR="00000000" w:rsidRPr="00000000">
        <w:rPr>
          <w:rtl w:val="0"/>
        </w:rPr>
        <w:t xml:space="preserve"> script.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change them, edit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scripts/roles.json</w:t>
      </w:r>
      <w:r w:rsidDel="00000000" w:rsidR="00000000" w:rsidRPr="00000000">
        <w:rPr>
          <w:rtl w:val="0"/>
        </w:rPr>
        <w:t xml:space="preserve"> then run: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node ./scripts/breakUpAriaJSON.js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add scripts/roles.json src/etc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should work with Node version 6.11.2 or later.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s3u6te4iqco" w:id="2"/>
      <w:bookmarkEnd w:id="2"/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embu9ugr3ch" w:id="3"/>
      <w:bookmarkEnd w:id="3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methods are available on each export from the module. The typing here in the documentation is pseudo-typed. Each export will have its own specific types for each method signature.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{|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entries: () =&gt; Array&lt;$Item&gt;,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get: (key: $Key) =&gt; ?$Value,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has: (key: $Key) =&gt; boolean,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keys: () =&gt; Array&lt;$Key&gt;,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values: () =&gt; Array&lt;$Value&gt;,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|};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2qa9xw4dodbw" w:id="4"/>
      <w:bookmarkEnd w:id="4"/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{ roles } from 'aria-query';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map of role names to the role definition. For example: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let alertRole = roles.get('alert');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* Value of alertRole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{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*   "requiredProps": {},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  "props": {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    "aria-atomic": "true",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    "aria-busy": null,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    "aria-controls": null,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*     "aria-current": null,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*     "aria-describedby": null,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*     "aria-details": null,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*     "aria-disabled": null,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*     "aria-dropeffect": null,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*     "aria-errormessage": null,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*     "aria-expanded": null,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*     "aria-flowto": null,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    "aria-grabbed": null,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*     "aria-haspopup": null,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*     "aria-hidden": null,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*     "aria-invalid": null,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*     "aria-keyshortcuts": null,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*     "aria-label": null,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*     "aria-labelledby": null,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*     "aria-live": "assertive",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*     "aria-owns": null,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*     "aria-relevant": null,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*     "aria-roledescription": null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*   },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*   "abstract": false,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*   "childrenPresentational": false,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*   "baseConcepts": [],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*   "relatedConcepts": [ {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*     "module": "XForms",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*     "concept": {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*       "name": "alert"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*     }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*   }],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*   "superClass": [["roletype", "structure", "section"]]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* }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yusaddstzhlq" w:id="5"/>
      <w:bookmarkEnd w:id="5"/>
      <w:r w:rsidDel="00000000" w:rsidR="00000000" w:rsidRPr="00000000">
        <w:rPr>
          <w:rtl w:val="0"/>
        </w:rPr>
        <w:t xml:space="preserve">Elements to Roles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{ elementRoles } from 'aria-query';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HTML Elements with inherent roles are mapped to those roles. In the case of an element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, the element often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attribute to map to an ARIA role.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[ '{"name": "article"}', [ 'article' ] ],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[ '{"name": "button"}', [ 'button' ] ],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[ '{"name": "td"}', [ 'cell', 'gridcell' ] ],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[ '{"name": "input", "attributes": [ {"name": "type", "value": "checkbox"}] }', [ 'checkbox' ] ],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[ '{"name": "th"}', [ 'columnheader' ] ],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[ '{"name": "select"}', [ 'combobox', 'listbox' ] ],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[ '{"name": "menuitem"}', [ 'command', 'menuitem' ] ],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[ '{"name": "dd"}', [ 'definition' ] ],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[ '{"name": "figure"}', [ 'figure' ] ],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[ '{"name": "form"}', [ 'form' ] ],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[ '{"name": "table"}', [ 'grid', 'table' ] ],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[ '{"name": "fieldset"}', [ 'group' ] ],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[ '{"name": "h1"}', [ 'heading' ] ],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[ '{"name": "h2"}', [ 'heading' ] ],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[ '{"name": "h3"}', [ 'heading' ] ],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[ '{"name": "h4"}', [ 'heading' ] ],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[ '{"name": "h5"}', [ 'heading' ] ],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[ '{"name": "h6"}', [ 'heading' ] ],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[ '{"name": "img"}', [ 'img' ] ],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[ '{"name": "a"}', [ 'link' ] ],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[ '{"name": "link"}', [ 'link' ] ],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[ '{"name": "ol"}', [ 'list' ] ],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[ '{"name": "ul"}', [ 'list' ] ],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[ '{"name": "li"}', [ 'listitem' ] ],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[ '{"name": "nav"}', [ 'navigation' ] ],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[ '{"name": "option"}', [ 'option' ] ],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[ '{"name": "input", "attributes": [ {"name": "type", "value": "radio"}] }', [ 'radio' ] ],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[ '{"name": "frame"}', [ 'region' ] ],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[ '{"name": "rel"}', [ 'roletype' ] ],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[ '{"name": "tr"}', [ 'row' ] ],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[ '{"name": "tbody"}', [ 'rowgroup' ] ],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[ '{"name": "tfoot"}', [ 'rowgroup' ] ],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[ '{"name": "thead"}', [ 'rowgroup' ] ],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[ '{"name": "th", "attributes": [ {"name": "scope", "value": "row"}] }', [ 'rowheader' ] ],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[ '{"name": "input", "attributes": [ {"name": "type", "value": "search"}] }', [ 'searchbox' ] ],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[ '{"name": "hr"}', [ 'separator' ] ],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[ '{"name": "dt"}', [ 'term' ] ],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[ '{"name": "dfn"}', [ 'term' ] ],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[ '{"name": "textarea"}', [ 'textbox' ] ],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[ '{"name": "input", "attributes": [ {"name": "type", "value": "text"}] }', [ 'textbox' ] ],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map of elements to roles is keyed by an HTML concept. An HTML concept corresponds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baseConcepts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relatedConcepts</w:t>
      </w:r>
      <w:r w:rsidDel="00000000" w:rsidR="00000000" w:rsidRPr="00000000">
        <w:rPr>
          <w:rtl w:val="0"/>
        </w:rPr>
        <w:t xml:space="preserve"> of an ARIA role. Concepts exist in the context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: HTML, XForms, Dublin Core, for example.  The concept representation is an object literal with a name property (the element name) and an optional attributes array.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roles are provided in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jkshtpjvcqn3" w:id="6"/>
      <w:bookmarkEnd w:id="6"/>
      <w:r w:rsidDel="00000000" w:rsidR="00000000" w:rsidRPr="00000000">
        <w:rPr>
          <w:rtl w:val="0"/>
        </w:rPr>
        <w:t xml:space="preserve">Role to element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{ roleElements } from 'aria-query';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ARIA roles are mapped to the HTML Elements with the same inherent role. Some roles,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columnheader</w:t>
      </w:r>
      <w:r w:rsidDel="00000000" w:rsidR="00000000" w:rsidRPr="00000000">
        <w:rPr>
          <w:rtl w:val="0"/>
        </w:rPr>
        <w:t xml:space="preserve"> are only mapped to an HTML element that expresses specific attributes. In the case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, the element often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attribute to map to an ARIA role.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[ 'article', [ {"name": "article"} ] ],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[ 'button', [ {"name": "button"} ] ],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[ 'cell', [ {"name": "td"} ] ],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[ 'checkbox', [ {"name": "input", "attributes": [ {"name": "type", "value": "checkbox"}] } ] ],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[ 'columnheader', [ {"name": "th"} ] ],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[ 'combobox', [ {"name": "select"} ] ],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[ 'command', [ {"name": "menuitem"} ] ],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[ 'definition', [ {"name": "dd"}', '{"name": "dfn"} ] ],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[ 'figure', [ {"name": "figure"} ] ],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[ 'form', [ {"name": "form"} ] ],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[ 'grid', [ {"name": "table"} ] ],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[ 'gridcell', [ {"name": "td"} ] ],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[ 'group', [ {"name": "fieldset"} ] ],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[ 'heading', [ {"name": "h1"}', '{"name": "h2"}', '{"name": "h3"}', '{"name": "h4"}',  '{"name": "h5"}', '{"name": "h6"} ] ],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[ 'img', [ {"name": "img"} ] ],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[ 'link', [ {"name": "a"}', '{"name": "link"} ] ],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[ 'list', [ {"name": "ol"}', '{"name": "ul"} ] ],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[ 'listbox', [ {"name": "select"} ] ],</w:t>
      </w:r>
    </w:p>
    <w:p w:rsidR="00000000" w:rsidDel="00000000" w:rsidP="00000000" w:rsidRDefault="00000000" w:rsidRPr="00000000" w14:paraId="000000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[ 'listitem', [ {"name": "li"} ] ],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[ 'menuitem', [ {"name": "menuitem"} ] ],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[ 'navigation', [ {"name": "nav"} ] ],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[ 'option', [ {"name": "option"} ] ],</w:t>
      </w:r>
    </w:p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[ 'radio', [ {"name": "input", "attributes": [ {"name": "type", "value": "radio"}] } ] ],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[ 'region', [ {"name": "frame"} ] ],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[ 'roletype', [ {"name": "rel"} ] ],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[ 'row', [ {"name": "tr"} ] ],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[ 'rowgroup', [ {"name": "tbody"}', '{"name": "tfoot"}', '{"name": "thead"} ] ],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[ 'rowheader', [ {"name": "th", "attributes": [ {"name": "scope", "value": "row"}] }, {"name": "th", "attributes": [ {"name": "scope", "value": "rowgroup"}] } ] ],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[ 'searchbox', [ {"name": "input", "attributes": [ {"name": "type", "value": "search"}] } ] ],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[ 'separator', [ {"name": "hr"} ] ],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[ 'table', [ {"name": "table"} ] ],</w:t>
      </w:r>
    </w:p>
    <w:p w:rsidR="00000000" w:rsidDel="00000000" w:rsidP="00000000" w:rsidRDefault="00000000" w:rsidRPr="00000000" w14:paraId="000001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[ 'term', [ {"name": "dt"} ] ],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[ 'textbox', [ {"name": "textarea"}', '{"name": "input", "attributes": [ {"name": "type", "value": "text"}] } ] ],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lt1nfejh1v5x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Copyright (c) 2021 A11yance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/Reference/Global_Objects/Se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w3.org/TR/wai-aria-1.2/#roles" TargetMode="External"/><Relationship Id="rId8" Type="http://schemas.openxmlformats.org/officeDocument/2006/relationships/hyperlink" Target="https://unpkg.com/aria-que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