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gddb0dw5ffa" w:id="0"/>
      <w:bookmarkEnd w:id="0"/>
      <w:r w:rsidDel="00000000" w:rsidR="00000000" w:rsidRPr="00000000">
        <w:rPr>
          <w:rtl w:val="0"/>
        </w:rPr>
        <w:t xml:space="preserve">d3-path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Say you have some code that draws to a 2D canvas: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function drawCircle(context, radius) {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context.moveTo(radius, 0);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context.arc(0, 0, radius, 0, 2 * Math.PI);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d3-path module lets you take this exact code and additionally render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SVG</w:t>
        </w:r>
      </w:hyperlink>
      <w:r w:rsidDel="00000000" w:rsidR="00000000" w:rsidRPr="00000000">
        <w:rPr>
          <w:rtl w:val="0"/>
        </w:rPr>
        <w:t xml:space="preserve">. It works by </w:t>
      </w:r>
      <w:hyperlink w:anchor="path_toString">
        <w:r w:rsidDel="00000000" w:rsidR="00000000" w:rsidRPr="00000000">
          <w:rPr>
            <w:color w:val="1155cc"/>
            <w:u w:val="single"/>
            <w:rtl w:val="0"/>
          </w:rPr>
          <w:t xml:space="preserve">serializing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CanvasPathMethods</w:t>
        </w:r>
      </w:hyperlink>
      <w:r w:rsidDel="00000000" w:rsidR="00000000" w:rsidRPr="00000000">
        <w:rPr>
          <w:rtl w:val="0"/>
        </w:rPr>
        <w:t xml:space="preserve"> calls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SVG path data</w:t>
        </w:r>
      </w:hyperlink>
      <w:r w:rsidDel="00000000" w:rsidR="00000000" w:rsidRPr="00000000">
        <w:rPr>
          <w:rtl w:val="0"/>
        </w:rPr>
        <w:t xml:space="preserve">. For example: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context = d3.path();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drawCircle(context, 40);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pathElement.setAttribute("d", context.toString());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Now code you write once can be used with both Canvas (for performance) and SVG (for convenience). For a practical example, see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d3-shape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wiy64u0iv4w" w:id="1"/>
      <w:bookmarkEnd w:id="1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you use npm,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d3-path</w:t>
      </w:r>
      <w:r w:rsidDel="00000000" w:rsidR="00000000" w:rsidRPr="00000000">
        <w:rPr>
          <w:rtl w:val="0"/>
        </w:rPr>
        <w:t xml:space="preserve">. You can also download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latest release on GitHub</w:t>
        </w:r>
      </w:hyperlink>
      <w:r w:rsidDel="00000000" w:rsidR="00000000" w:rsidRPr="00000000">
        <w:rPr>
          <w:rtl w:val="0"/>
        </w:rPr>
        <w:t xml:space="preserve">. In modern browsers, you can import d3-path from jsDelivr: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{path} from "https://cdn.jsdelivr.net/npm/d3-path@3/+esm";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p = path();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p.moveTo(1, 2);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p.lineTo(3, 4);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p.closePath();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legacy environments, you can load d3-path’s UMD bundle from an npm-based CDN such as jsDelivr;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</w:t>
      </w:r>
      <w:r w:rsidDel="00000000" w:rsidR="00000000" w:rsidRPr="00000000">
        <w:rPr>
          <w:rtl w:val="0"/>
        </w:rPr>
        <w:t xml:space="preserve"> global is exported: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&lt;script src="https://cdn.jsdelivr.net/npm/d3-path@3"&gt;&lt;/script&gt;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 path = d3.path();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itmwaj6r8u9x" w:id="2"/>
      <w:bookmarkEnd w:id="2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() ·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Constructs a new path serializer that implements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CanvasPathMethods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moveTo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Move to the specified point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⟩. Equivalent to 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.moveTo</w:t>
        </w:r>
      </w:hyperlink>
      <w:r w:rsidDel="00000000" w:rsidR="00000000" w:rsidRPr="00000000">
        <w:rPr>
          <w:rtl w:val="0"/>
        </w:rPr>
        <w:t xml:space="preserve"> and SVG’s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“moveto” command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closePath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Ends the current subpath and causes an automatic straight line to be drawn from the current point to the initial point of the current subpath. Equivalent to </w:t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.closePath</w:t>
        </w:r>
      </w:hyperlink>
      <w:r w:rsidDel="00000000" w:rsidR="00000000" w:rsidRPr="00000000">
        <w:rPr>
          <w:rtl w:val="0"/>
        </w:rPr>
        <w:t xml:space="preserve"> and SVG’s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“closepath” command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lineTo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Draws a straight line from the current point to the specified point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⟩. Equivalent to </w:t>
      </w:r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.lineTo</w:t>
        </w:r>
      </w:hyperlink>
      <w:r w:rsidDel="00000000" w:rsidR="00000000" w:rsidRPr="00000000">
        <w:rPr>
          <w:rtl w:val="0"/>
        </w:rPr>
        <w:t xml:space="preserve"> and SVG’s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“lineto” command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quadraticCurveTo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Draws a quadratic Bézier segment from the current point to the specified point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⟩, with the specified control point ⟨</w:t>
      </w:r>
      <w:r w:rsidDel="00000000" w:rsidR="00000000" w:rsidRPr="00000000">
        <w:rPr>
          <w:i w:val="1"/>
          <w:iCs w:val="1"/>
          <w:rtl w:val="0"/>
        </w:rPr>
        <w:t xml:space="preserve">cpx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cpy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⟩. Equivalent to </w:t>
      </w:r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.quadraticCurveTo</w:t>
        </w:r>
      </w:hyperlink>
      <w:r w:rsidDel="00000000" w:rsidR="00000000" w:rsidRPr="00000000">
        <w:rPr>
          <w:rtl w:val="0"/>
        </w:rPr>
        <w:t xml:space="preserve"> and SVG’s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quadratic Bézier curve commands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bezierCurveTo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cpx1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cpy1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cpx2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cpy2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Draws a cubic Bézier segment from the current point to the specified point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⟩, with the specified control points ⟨</w:t>
      </w:r>
      <w:r w:rsidDel="00000000" w:rsidR="00000000" w:rsidRPr="00000000">
        <w:rPr>
          <w:i w:val="1"/>
          <w:iCs w:val="1"/>
          <w:rtl w:val="0"/>
        </w:rPr>
        <w:t xml:space="preserve">cpx1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cpy1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 and ⟨</w:t>
      </w:r>
      <w:r w:rsidDel="00000000" w:rsidR="00000000" w:rsidRPr="00000000">
        <w:rPr>
          <w:i w:val="1"/>
          <w:iCs w:val="1"/>
          <w:rtl w:val="0"/>
        </w:rPr>
        <w:t xml:space="preserve">cpx2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cpy2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⟩. Equivalent to </w:t>
      </w:r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.bezierCurveTo</w:t>
        </w:r>
      </w:hyperlink>
      <w:r w:rsidDel="00000000" w:rsidR="00000000" w:rsidRPr="00000000">
        <w:rPr>
          <w:rtl w:val="0"/>
        </w:rPr>
        <w:t xml:space="preserve"> and SVG’s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cubic Bézier curve commands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arcTo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x2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radius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Draws a circular arc segment with the specified </w:t>
      </w:r>
      <w:r w:rsidDel="00000000" w:rsidR="00000000" w:rsidRPr="00000000">
        <w:rPr>
          <w:i w:val="1"/>
          <w:iCs w:val="1"/>
          <w:rtl w:val="0"/>
        </w:rPr>
        <w:t xml:space="preserve">radius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that starts tangent to the line between the current point and the specified point ⟨</w:t>
      </w:r>
      <w:r w:rsidDel="00000000" w:rsidR="00000000" w:rsidRPr="00000000">
        <w:rPr>
          <w:i w:val="1"/>
          <w:iCs w:val="1"/>
          <w:rtl w:val="0"/>
        </w:rPr>
        <w:t xml:space="preserve">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y1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 and ends tangent to the line between the specified points ⟨</w:t>
      </w:r>
      <w:r w:rsidDel="00000000" w:rsidR="00000000" w:rsidRPr="00000000">
        <w:rPr>
          <w:i w:val="1"/>
          <w:iCs w:val="1"/>
          <w:rtl w:val="0"/>
        </w:rPr>
        <w:t xml:space="preserve">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y1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 and ⟨</w:t>
      </w:r>
      <w:r w:rsidDel="00000000" w:rsidR="00000000" w:rsidRPr="00000000">
        <w:rPr>
          <w:i w:val="1"/>
          <w:iCs w:val="1"/>
          <w:rtl w:val="0"/>
        </w:rPr>
        <w:t xml:space="preserve">x2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y2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⟩. If the first tangent point is not equal to the current point, a straight line is drawn between the current point and the first tangent point. Equivalent to </w:t>
      </w:r>
      <w:hyperlink r:id="rId2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.arcTo</w:t>
        </w:r>
      </w:hyperlink>
      <w:r w:rsidDel="00000000" w:rsidR="00000000" w:rsidRPr="00000000">
        <w:rPr>
          <w:rtl w:val="0"/>
        </w:rPr>
        <w:t xml:space="preserve"> and uses SVG’s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elliptical arc curve commands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arc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radius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startAngle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endAngle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iCs w:val="1"/>
          <w:rtl w:val="0"/>
        </w:rPr>
        <w:t xml:space="preserve">anticlockwise</w:t>
      </w: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Draws a circular arc segment with the specified center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⟩, </w:t>
      </w:r>
      <w:r w:rsidDel="00000000" w:rsidR="00000000" w:rsidRPr="00000000">
        <w:rPr>
          <w:i w:val="1"/>
          <w:iCs w:val="1"/>
          <w:rtl w:val="0"/>
        </w:rPr>
        <w:t xml:space="preserve">radius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startAngle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endAngle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i w:val="1"/>
          <w:iCs w:val="1"/>
          <w:rtl w:val="0"/>
        </w:rPr>
        <w:t xml:space="preserve">anticlockwise</w:t>
      </w:r>
      <w:r w:rsidDel="00000000" w:rsidR="00000000" w:rsidRPr="00000000">
        <w:rPr>
          <w:rtl w:val="0"/>
        </w:rPr>
        <w:t xml:space="preserve"> is true, the arc is drawn in the anticlockwise direction; otherwise, it is drawn in the clockwise direction. If the current point is not equal to the starting point of the arc, a straight line is drawn from the current point to the start of the arc. Equivalent to </w:t>
      </w:r>
      <w:hyperlink r:id="rId3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.arc</w:t>
        </w:r>
      </w:hyperlink>
      <w:r w:rsidDel="00000000" w:rsidR="00000000" w:rsidRPr="00000000">
        <w:rPr>
          <w:rtl w:val="0"/>
        </w:rPr>
        <w:t xml:space="preserve"> and uses SVG’s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elliptical arc curve commands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rect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Creates a new subpath containing just the four points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⟩,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⟩,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⟩, ⟨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⟩, with those four points connected by straight lines, and then marks the subpath as closed. Equivalent to </w:t>
      </w:r>
      <w:hyperlink r:id="rId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context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.rect</w:t>
        </w:r>
      </w:hyperlink>
      <w:r w:rsidDel="00000000" w:rsidR="00000000" w:rsidRPr="00000000">
        <w:rPr>
          <w:rtl w:val="0"/>
        </w:rPr>
        <w:t xml:space="preserve"> and uses SVG’s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“lineto” commands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toString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Returns the string representation of this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 according to SVG’s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path data specification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d3.</w:t>
      </w:r>
      <w:r w:rsidDel="00000000" w:rsidR="00000000" w:rsidRPr="00000000">
        <w:rPr>
          <w:b w:val="1"/>
          <w:bCs w:val="1"/>
          <w:rtl w:val="0"/>
        </w:rPr>
        <w:t xml:space="preserve">pathRound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digits</w:t>
      </w:r>
      <w:r w:rsidDel="00000000" w:rsidR="00000000" w:rsidRPr="00000000">
        <w:rPr>
          <w:rtl w:val="0"/>
        </w:rPr>
        <w:t xml:space="preserve"> = 3) ·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,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Like </w:t>
      </w:r>
      <w:hyperlink w:anchor="path">
        <w:r w:rsidDel="00000000" w:rsidR="00000000" w:rsidRPr="00000000">
          <w:rPr>
            <w:color w:val="1155cc"/>
            <w:u w:val="single"/>
            <w:rtl w:val="0"/>
          </w:rPr>
          <w:t xml:space="preserve">d3.path</w:t>
        </w:r>
      </w:hyperlink>
      <w:r w:rsidDel="00000000" w:rsidR="00000000" w:rsidRPr="00000000">
        <w:rPr>
          <w:rtl w:val="0"/>
        </w:rPr>
        <w:t xml:space="preserve">, except limits the digits after the decimal to the specified number of </w:t>
      </w:r>
      <w:r w:rsidDel="00000000" w:rsidR="00000000" w:rsidRPr="00000000">
        <w:rPr>
          <w:i w:val="1"/>
          <w:iCs w:val="1"/>
          <w:rtl w:val="0"/>
        </w:rPr>
        <w:t xml:space="preserve">digits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bservablehq.com/@d3/d3-path" TargetMode="External"/><Relationship Id="rId20" Type="http://schemas.openxmlformats.org/officeDocument/2006/relationships/hyperlink" Target="http://www.w3.org/TR/2dcontext/#dom-context-2d-lineto" TargetMode="External"/><Relationship Id="rId22" Type="http://schemas.openxmlformats.org/officeDocument/2006/relationships/hyperlink" Target="http://www.w3.org/TR/SVG/paths.html#PathDataLinetoCommands" TargetMode="External"/><Relationship Id="rId21" Type="http://schemas.openxmlformats.org/officeDocument/2006/relationships/hyperlink" Target="http://www.w3.org/TR/2dcontext/#dom-context-2d-lineto" TargetMode="External"/><Relationship Id="rId24" Type="http://schemas.openxmlformats.org/officeDocument/2006/relationships/hyperlink" Target="http://www.w3.org/TR/2dcontext/#dom-context-2d-quadraticcurveto" TargetMode="External"/><Relationship Id="rId23" Type="http://schemas.openxmlformats.org/officeDocument/2006/relationships/hyperlink" Target="http://www.w3.org/TR/2dcontext/#dom-context-2d-quadraticcurve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3/d3-shape" TargetMode="External"/><Relationship Id="rId26" Type="http://schemas.openxmlformats.org/officeDocument/2006/relationships/hyperlink" Target="http://www.w3.org/TR/2dcontext/#dom-context-2d-beziercurveto" TargetMode="External"/><Relationship Id="rId25" Type="http://schemas.openxmlformats.org/officeDocument/2006/relationships/hyperlink" Target="http://www.w3.org/TR/SVG/paths.html#PathDataQuadraticBezierCommands" TargetMode="External"/><Relationship Id="rId28" Type="http://schemas.openxmlformats.org/officeDocument/2006/relationships/hyperlink" Target="http://www.w3.org/TR/SVG/paths.html#PathDataCubicBezierCommands" TargetMode="External"/><Relationship Id="rId27" Type="http://schemas.openxmlformats.org/officeDocument/2006/relationships/hyperlink" Target="http://www.w3.org/TR/2dcontext/#dom-context-2d-beziercurveto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w3.org/TR/SVG/paths.html" TargetMode="External"/><Relationship Id="rId29" Type="http://schemas.openxmlformats.org/officeDocument/2006/relationships/hyperlink" Target="http://www.w3.org/TR/2dcontext/#dom-context-2d-arcto" TargetMode="External"/><Relationship Id="rId7" Type="http://schemas.openxmlformats.org/officeDocument/2006/relationships/hyperlink" Target="http://www.w3.org/TR/2dcontext/#canvaspathmethods" TargetMode="External"/><Relationship Id="rId8" Type="http://schemas.openxmlformats.org/officeDocument/2006/relationships/hyperlink" Target="http://www.w3.org/TR/SVG/paths.html#PathData" TargetMode="External"/><Relationship Id="rId31" Type="http://schemas.openxmlformats.org/officeDocument/2006/relationships/hyperlink" Target="http://www.w3.org/TR/SVG/paths.html#PathDataEllipticalArcCommands" TargetMode="External"/><Relationship Id="rId30" Type="http://schemas.openxmlformats.org/officeDocument/2006/relationships/hyperlink" Target="http://www.w3.org/TR/2dcontext/#dom-context-2d-arcto" TargetMode="External"/><Relationship Id="rId11" Type="http://schemas.openxmlformats.org/officeDocument/2006/relationships/hyperlink" Target="https://github.com/d3/d3-path/blob/master/src/path.js" TargetMode="External"/><Relationship Id="rId33" Type="http://schemas.openxmlformats.org/officeDocument/2006/relationships/hyperlink" Target="http://www.w3.org/TR/2dcontext/#dom-context-2d-arc" TargetMode="External"/><Relationship Id="rId10" Type="http://schemas.openxmlformats.org/officeDocument/2006/relationships/hyperlink" Target="https://github.com/d3/d3-path/releases/latest" TargetMode="External"/><Relationship Id="rId32" Type="http://schemas.openxmlformats.org/officeDocument/2006/relationships/hyperlink" Target="http://www.w3.org/TR/2dcontext/#dom-context-2d-arc" TargetMode="External"/><Relationship Id="rId13" Type="http://schemas.openxmlformats.org/officeDocument/2006/relationships/hyperlink" Target="http://www.w3.org/TR/2dcontext/#canvaspathmethods" TargetMode="External"/><Relationship Id="rId35" Type="http://schemas.openxmlformats.org/officeDocument/2006/relationships/hyperlink" Target="http://www.w3.org/TR/2dcontext/#dom-context-2d-rect" TargetMode="External"/><Relationship Id="rId12" Type="http://schemas.openxmlformats.org/officeDocument/2006/relationships/hyperlink" Target="https://observablehq.com/@d3/d3-path" TargetMode="External"/><Relationship Id="rId34" Type="http://schemas.openxmlformats.org/officeDocument/2006/relationships/hyperlink" Target="http://www.w3.org/TR/SVG/paths.html#PathDataEllipticalArcCommands" TargetMode="External"/><Relationship Id="rId15" Type="http://schemas.openxmlformats.org/officeDocument/2006/relationships/hyperlink" Target="http://www.w3.org/TR/2dcontext/#dom-context-2d-moveto" TargetMode="External"/><Relationship Id="rId37" Type="http://schemas.openxmlformats.org/officeDocument/2006/relationships/hyperlink" Target="http://www.w3.org/TR/SVG/paths.html#PathDataLinetoCommands" TargetMode="External"/><Relationship Id="rId14" Type="http://schemas.openxmlformats.org/officeDocument/2006/relationships/hyperlink" Target="http://www.w3.org/TR/2dcontext/#dom-context-2d-moveto" TargetMode="External"/><Relationship Id="rId36" Type="http://schemas.openxmlformats.org/officeDocument/2006/relationships/hyperlink" Target="http://www.w3.org/TR/2dcontext/#dom-context-2d-rect" TargetMode="External"/><Relationship Id="rId17" Type="http://schemas.openxmlformats.org/officeDocument/2006/relationships/hyperlink" Target="http://www.w3.org/TR/2dcontext/#dom-context-2d-closepath" TargetMode="External"/><Relationship Id="rId39" Type="http://schemas.openxmlformats.org/officeDocument/2006/relationships/hyperlink" Target="https://github.com/d3/d3-path/blob/master/src/path.js" TargetMode="External"/><Relationship Id="rId16" Type="http://schemas.openxmlformats.org/officeDocument/2006/relationships/hyperlink" Target="http://www.w3.org/TR/SVG/paths.html#PathDataMovetoCommands" TargetMode="External"/><Relationship Id="rId38" Type="http://schemas.openxmlformats.org/officeDocument/2006/relationships/hyperlink" Target="http://www.w3.org/TR/SVG/paths.html#PathData" TargetMode="External"/><Relationship Id="rId19" Type="http://schemas.openxmlformats.org/officeDocument/2006/relationships/hyperlink" Target="http://www.w3.org/TR/SVG/paths.html#PathDataClosePathCommand" TargetMode="External"/><Relationship Id="rId18" Type="http://schemas.openxmlformats.org/officeDocument/2006/relationships/hyperlink" Target="http://www.w3.org/TR/2dcontext/#dom-context-2d-closepa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