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kwzj9ne9s2p" w:id="0"/>
      <w:bookmarkEnd w:id="0"/>
      <w:r w:rsidDel="00000000" w:rsidR="00000000" w:rsidRPr="00000000">
        <w:rPr>
          <w:rtl w:val="0"/>
        </w:rPr>
        <w:t xml:space="preserve">domhandler </w:t>
      </w:r>
      <w:hyperlink r:id="rId6">
        <w:r w:rsidDel="00000000" w:rsidR="00000000" w:rsidRPr="00000000">
          <w:rPr>
            <w:color w:val="1155cc"/>
            <w:u w:val="single"/>
          </w:rPr>
          <w:drawing>
            <wp:inline distB="114300" distT="114300" distL="114300" distR="114300">
              <wp:extent cx="0" cy="0"/>
              <wp:effectExtent b="0" l="0" r="0" t="0"/>
              <wp:docPr descr="Build Status" id="1" name="image1.png"/>
              <a:graphic>
                <a:graphicData uri="http://schemas.openxmlformats.org/drawingml/2006/picture">
                  <pic:pic>
                    <pic:nvPicPr>
                      <pic:cNvPr descr="Build Status"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DOM handler creates a tree containing all nodes of a page. The tree can be manipulated using the </w:t>
      </w:r>
      <w:hyperlink r:id="rId8">
        <w:r w:rsidDel="00000000" w:rsidR="00000000" w:rsidRPr="00000000">
          <w:rPr>
            <w:color w:val="1155cc"/>
            <w:u w:val="single"/>
            <w:rtl w:val="0"/>
          </w:rPr>
          <w:t xml:space="preserve">domutils</w:t>
        </w:r>
      </w:hyperlink>
      <w:r w:rsidDel="00000000" w:rsidR="00000000" w:rsidRPr="00000000">
        <w:rPr>
          <w:rtl w:val="0"/>
        </w:rPr>
        <w:t xml:space="preserve"> or </w:t>
      </w:r>
      <w:hyperlink r:id="rId9">
        <w:r w:rsidDel="00000000" w:rsidR="00000000" w:rsidRPr="00000000">
          <w:rPr>
            <w:color w:val="1155cc"/>
            <w:u w:val="single"/>
            <w:rtl w:val="0"/>
          </w:rPr>
          <w:t xml:space="preserve">cheerio</w:t>
        </w:r>
      </w:hyperlink>
      <w:r w:rsidDel="00000000" w:rsidR="00000000" w:rsidRPr="00000000">
        <w:rPr>
          <w:rtl w:val="0"/>
        </w:rPr>
        <w:t xml:space="preserve"> libraries and rendered using </w:t>
      </w:r>
      <w:hyperlink r:id="rId10">
        <w:r w:rsidDel="00000000" w:rsidR="00000000" w:rsidRPr="00000000">
          <w:rPr>
            <w:color w:val="1155cc"/>
            <w:u w:val="single"/>
            <w:rtl w:val="0"/>
          </w:rPr>
          <w:t xml:space="preserve">dom-serializer</w:t>
        </w:r>
      </w:hyperlink>
      <w:r w:rsidDel="00000000" w:rsidR="00000000" w:rsidRPr="00000000">
        <w:rPr>
          <w:rtl w:val="0"/>
        </w:rPr>
        <w:t xml:space="preserve"> .</w:t>
      </w:r>
    </w:p>
    <w:p w:rsidR="00000000" w:rsidDel="00000000" w:rsidP="00000000" w:rsidRDefault="00000000" w:rsidRPr="00000000" w14:paraId="00000003">
      <w:pPr>
        <w:pStyle w:val="Heading2"/>
        <w:rPr/>
      </w:pPr>
      <w:bookmarkStart w:colFirst="0" w:colLast="0" w:name="_fhqxl37pw2wj" w:id="1"/>
      <w:bookmarkEnd w:id="1"/>
      <w:r w:rsidDel="00000000" w:rsidR="00000000" w:rsidRPr="00000000">
        <w:rPr>
          <w:rtl w:val="0"/>
        </w:rPr>
        <w:t xml:space="preserve">Usage</w:t>
      </w:r>
    </w:p>
    <w:p w:rsidR="00000000" w:rsidDel="00000000" w:rsidP="00000000" w:rsidRDefault="00000000" w:rsidRPr="00000000" w14:paraId="00000004">
      <w:pPr>
        <w:rPr/>
      </w:pPr>
      <w:r w:rsidDel="00000000" w:rsidR="00000000" w:rsidRPr="00000000">
        <w:rPr>
          <w:rtl w:val="0"/>
        </w:rPr>
        <w:t xml:space="preserve">const handler = new DomHandler([ &lt;func&gt; callback(err, dom), ] [ &lt;obj&gt; options ]);</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const parser = new Parser(handler[, options]);</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Available options are described below.</w:t>
      </w:r>
    </w:p>
    <w:p w:rsidR="00000000" w:rsidDel="00000000" w:rsidP="00000000" w:rsidRDefault="00000000" w:rsidRPr="00000000" w14:paraId="00000009">
      <w:pPr>
        <w:pStyle w:val="Heading2"/>
        <w:rPr/>
      </w:pPr>
      <w:bookmarkStart w:colFirst="0" w:colLast="0" w:name="_ykktuil8h9m7" w:id="2"/>
      <w:bookmarkEnd w:id="2"/>
      <w:r w:rsidDel="00000000" w:rsidR="00000000" w:rsidRPr="00000000">
        <w:rPr>
          <w:rtl w:val="0"/>
        </w:rPr>
        <w:t xml:space="preserve">Example</w:t>
      </w:r>
    </w:p>
    <w:p w:rsidR="00000000" w:rsidDel="00000000" w:rsidP="00000000" w:rsidRDefault="00000000" w:rsidRPr="00000000" w14:paraId="0000000A">
      <w:pPr>
        <w:rPr/>
      </w:pPr>
      <w:r w:rsidDel="00000000" w:rsidR="00000000" w:rsidRPr="00000000">
        <w:rPr>
          <w:rtl w:val="0"/>
        </w:rPr>
        <w:t xml:space="preserve">const { Parser } = require("htmlparser2");</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const { DomHandler } = require("domhandler");</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const rawHtml =</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"Xyz &lt;script language= javascript&gt;var foo = '&lt;&lt;bar&gt;&gt;';&lt;/script&gt;&lt;!--&lt;!-- Waah! -- --&gt;";</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const handler = new DomHandler((error, dom) =&gt; {</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if (error) {</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Handle error</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else {</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Parsing completed, do something</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console.log(dom);</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const parser = new Parser(handler);</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parser.write(rawHtml);</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parser.end();</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Output:</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data: "Xyz ",</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type: "text",</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type: "script",</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name: "script",</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attribs: {</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language: "javascript",</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children: [</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data: "var foo = '&lt;bar&gt;';&lt;",</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type: "text",</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data: "&lt;!-- Waah! -- ",</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type: "comment",</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pStyle w:val="Heading2"/>
        <w:rPr/>
      </w:pPr>
      <w:bookmarkStart w:colFirst="0" w:colLast="0" w:name="_ifog13lnc7ah" w:id="3"/>
      <w:bookmarkEnd w:id="3"/>
      <w:r w:rsidDel="00000000" w:rsidR="00000000" w:rsidRPr="00000000">
        <w:rPr>
          <w:rtl w:val="0"/>
        </w:rPr>
        <w:t xml:space="preserve">Option: </w:t>
      </w:r>
      <w:r w:rsidDel="00000000" w:rsidR="00000000" w:rsidRPr="00000000">
        <w:rPr>
          <w:rFonts w:ascii="Roboto Mono" w:cs="Roboto Mono" w:eastAsia="Roboto Mono" w:hAnsi="Roboto Mono"/>
          <w:color w:val="188038"/>
          <w:rtl w:val="0"/>
        </w:rPr>
        <w:t xml:space="preserve">withStartIndices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Add a </w:t>
      </w:r>
      <w:r w:rsidDel="00000000" w:rsidR="00000000" w:rsidRPr="00000000">
        <w:rPr>
          <w:rFonts w:ascii="Roboto Mono" w:cs="Roboto Mono" w:eastAsia="Roboto Mono" w:hAnsi="Roboto Mono"/>
          <w:color w:val="188038"/>
          <w:rtl w:val="0"/>
        </w:rPr>
        <w:t xml:space="preserve">startIndex</w:t>
      </w:r>
      <w:r w:rsidDel="00000000" w:rsidR="00000000" w:rsidRPr="00000000">
        <w:rPr>
          <w:rtl w:val="0"/>
        </w:rPr>
        <w:t xml:space="preserve"> property to nodes. When the parser is used in a non-streaming fashion, </w:t>
      </w:r>
      <w:r w:rsidDel="00000000" w:rsidR="00000000" w:rsidRPr="00000000">
        <w:rPr>
          <w:rFonts w:ascii="Roboto Mono" w:cs="Roboto Mono" w:eastAsia="Roboto Mono" w:hAnsi="Roboto Mono"/>
          <w:color w:val="188038"/>
          <w:rtl w:val="0"/>
        </w:rPr>
        <w:t xml:space="preserve">startIndex</w:t>
      </w:r>
      <w:r w:rsidDel="00000000" w:rsidR="00000000" w:rsidRPr="00000000">
        <w:rPr>
          <w:rtl w:val="0"/>
        </w:rPr>
        <w:t xml:space="preserve"> is an integer indicating the position of the start of the node in the document. The default value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59">
      <w:pPr>
        <w:pStyle w:val="Heading2"/>
        <w:rPr/>
      </w:pPr>
      <w:bookmarkStart w:colFirst="0" w:colLast="0" w:name="_3lwho3rprf1l" w:id="4"/>
      <w:bookmarkEnd w:id="4"/>
      <w:r w:rsidDel="00000000" w:rsidR="00000000" w:rsidRPr="00000000">
        <w:rPr>
          <w:rtl w:val="0"/>
        </w:rPr>
        <w:t xml:space="preserve">Option: </w:t>
      </w:r>
      <w:r w:rsidDel="00000000" w:rsidR="00000000" w:rsidRPr="00000000">
        <w:rPr>
          <w:rFonts w:ascii="Roboto Mono" w:cs="Roboto Mono" w:eastAsia="Roboto Mono" w:hAnsi="Roboto Mono"/>
          <w:color w:val="188038"/>
          <w:rtl w:val="0"/>
        </w:rPr>
        <w:t xml:space="preserve">withEndIndices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Add an </w:t>
      </w:r>
      <w:r w:rsidDel="00000000" w:rsidR="00000000" w:rsidRPr="00000000">
        <w:rPr>
          <w:rFonts w:ascii="Roboto Mono" w:cs="Roboto Mono" w:eastAsia="Roboto Mono" w:hAnsi="Roboto Mono"/>
          <w:color w:val="188038"/>
          <w:rtl w:val="0"/>
        </w:rPr>
        <w:t xml:space="preserve">endIndex</w:t>
      </w:r>
      <w:r w:rsidDel="00000000" w:rsidR="00000000" w:rsidRPr="00000000">
        <w:rPr>
          <w:rtl w:val="0"/>
        </w:rPr>
        <w:t xml:space="preserve"> property to nodes. When the parser is used in a non-streaming fashion, </w:t>
      </w:r>
      <w:r w:rsidDel="00000000" w:rsidR="00000000" w:rsidRPr="00000000">
        <w:rPr>
          <w:rFonts w:ascii="Roboto Mono" w:cs="Roboto Mono" w:eastAsia="Roboto Mono" w:hAnsi="Roboto Mono"/>
          <w:color w:val="188038"/>
          <w:rtl w:val="0"/>
        </w:rPr>
        <w:t xml:space="preserve">endIndex</w:t>
      </w:r>
      <w:r w:rsidDel="00000000" w:rsidR="00000000" w:rsidRPr="00000000">
        <w:rPr>
          <w:rtl w:val="0"/>
        </w:rPr>
        <w:t xml:space="preserve"> is an integer indicating the position of the end of the node in the document. The default value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License: BSD-2-Clause</w:t>
      </w:r>
    </w:p>
    <w:p w:rsidR="00000000" w:rsidDel="00000000" w:rsidP="00000000" w:rsidRDefault="00000000" w:rsidRPr="00000000" w14:paraId="0000005F">
      <w:pPr>
        <w:pStyle w:val="Heading2"/>
        <w:rPr/>
      </w:pPr>
      <w:bookmarkStart w:colFirst="0" w:colLast="0" w:name="_ed7xr2k0hoz7" w:id="5"/>
      <w:bookmarkEnd w:id="5"/>
      <w:r w:rsidDel="00000000" w:rsidR="00000000" w:rsidRPr="00000000">
        <w:rPr>
          <w:rtl w:val="0"/>
        </w:rPr>
        <w:t xml:space="preserve">Security contact information</w:t>
      </w:r>
    </w:p>
    <w:p w:rsidR="00000000" w:rsidDel="00000000" w:rsidP="00000000" w:rsidRDefault="00000000" w:rsidRPr="00000000" w14:paraId="00000060">
      <w:pPr>
        <w:rPr/>
      </w:pPr>
      <w:r w:rsidDel="00000000" w:rsidR="00000000" w:rsidRPr="00000000">
        <w:rPr>
          <w:rtl w:val="0"/>
        </w:rPr>
        <w:t xml:space="preserve">To report a security vulnerability, please use the </w:t>
      </w:r>
      <w:hyperlink r:id="rId11">
        <w:r w:rsidDel="00000000" w:rsidR="00000000" w:rsidRPr="00000000">
          <w:rPr>
            <w:color w:val="1155cc"/>
            <w:u w:val="single"/>
            <w:rtl w:val="0"/>
          </w:rPr>
          <w:t xml:space="preserve">Tidelift security contact</w:t>
        </w:r>
      </w:hyperlink>
      <w:r w:rsidDel="00000000" w:rsidR="00000000" w:rsidRPr="00000000">
        <w:rPr>
          <w:rtl w:val="0"/>
        </w:rPr>
        <w:t xml:space="preserve">. Tidelift will coordinate the fix and disclosure.</w:t>
      </w:r>
    </w:p>
    <w:p w:rsidR="00000000" w:rsidDel="00000000" w:rsidP="00000000" w:rsidRDefault="00000000" w:rsidRPr="00000000" w14:paraId="00000061">
      <w:pPr>
        <w:pStyle w:val="Heading2"/>
        <w:rPr/>
      </w:pPr>
      <w:bookmarkStart w:colFirst="0" w:colLast="0" w:name="_v0fgkt2n4hu5" w:id="6"/>
      <w:bookmarkEnd w:id="6"/>
      <w:r w:rsidDel="00000000" w:rsidR="00000000" w:rsidRPr="00000000">
        <w:rPr>
          <w:rFonts w:ascii="Roboto Mono" w:cs="Roboto Mono" w:eastAsia="Roboto Mono" w:hAnsi="Roboto Mono"/>
          <w:color w:val="188038"/>
          <w:rtl w:val="0"/>
        </w:rPr>
        <w:t xml:space="preserve">domhandler</w:t>
      </w:r>
      <w:r w:rsidDel="00000000" w:rsidR="00000000" w:rsidRPr="00000000">
        <w:rPr>
          <w:rtl w:val="0"/>
        </w:rPr>
        <w:t xml:space="preserve"> for enterprise</w:t>
      </w:r>
    </w:p>
    <w:p w:rsidR="00000000" w:rsidDel="00000000" w:rsidP="00000000" w:rsidRDefault="00000000" w:rsidRPr="00000000" w14:paraId="00000062">
      <w:pPr>
        <w:rPr/>
      </w:pPr>
      <w:r w:rsidDel="00000000" w:rsidR="00000000" w:rsidRPr="00000000">
        <w:rPr>
          <w:rtl w:val="0"/>
        </w:rPr>
        <w:t xml:space="preserve">Available as part of the Tidelift Subscription</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maintainers of </w:t>
      </w:r>
      <w:r w:rsidDel="00000000" w:rsidR="00000000" w:rsidRPr="00000000">
        <w:rPr>
          <w:rFonts w:ascii="Roboto Mono" w:cs="Roboto Mono" w:eastAsia="Roboto Mono" w:hAnsi="Roboto Mono"/>
          <w:color w:val="188038"/>
          <w:rtl w:val="0"/>
        </w:rPr>
        <w:t xml:space="preserve">domhandler</w:t>
      </w:r>
      <w:r w:rsidDel="00000000" w:rsidR="00000000" w:rsidRPr="00000000">
        <w:rPr>
          <w:rtl w:val="0"/>
        </w:rPr>
        <w:t xml:space="preserve"> and thousands of other packages are working with Tidelift to deliver commercial support and maintenance for the open source dependencies you use to build your applications. Save time, reduce risk, and improve code health, while paying the maintainers of the exact dependencies you use. </w:t>
      </w:r>
      <w:hyperlink r:id="rId12">
        <w:r w:rsidDel="00000000" w:rsidR="00000000" w:rsidRPr="00000000">
          <w:rPr>
            <w:color w:val="1155cc"/>
            <w:u w:val="single"/>
            <w:rtl w:val="0"/>
          </w:rPr>
          <w:t xml:space="preserve">Learn more.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idelift.com/security" TargetMode="External"/><Relationship Id="rId10" Type="http://schemas.openxmlformats.org/officeDocument/2006/relationships/hyperlink" Target="https://github.com/cheeriojs/dom-serializer" TargetMode="External"/><Relationship Id="rId12" Type="http://schemas.openxmlformats.org/officeDocument/2006/relationships/hyperlink" Target="https://tidelift.com/subscription/pkg/npm-domhandler?utm_source=npm-domhandler&amp;utm_medium=referral&amp;utm_campaign=enterprise&amp;utm_term=repo" TargetMode="External"/><Relationship Id="rId9" Type="http://schemas.openxmlformats.org/officeDocument/2006/relationships/hyperlink" Target="https://github.com/cheeriojs/cheerio" TargetMode="External"/><Relationship Id="rId5" Type="http://schemas.openxmlformats.org/officeDocument/2006/relationships/styles" Target="styles.xml"/><Relationship Id="rId6" Type="http://schemas.openxmlformats.org/officeDocument/2006/relationships/hyperlink" Target="https://travis-ci.com/fb55/domhandler" TargetMode="External"/><Relationship Id="rId7" Type="http://schemas.openxmlformats.org/officeDocument/2006/relationships/image" Target="media/image1.png"/><Relationship Id="rId8" Type="http://schemas.openxmlformats.org/officeDocument/2006/relationships/hyperlink" Target="https://github.com/fb55/domuti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