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🎉 announcing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dotenvx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run anywhere, multi-environment, encrypted envs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Special thanks to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our sponsors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525000" cy="5362575"/>
            <wp:effectExtent b="0" l="0" r="0" t="0"/>
            <wp:docPr descr="Tuple" id="5" name="image5.png"/>
            <a:graphic>
              <a:graphicData uri="http://schemas.openxmlformats.org/drawingml/2006/picture">
                <pic:pic>
                  <pic:nvPicPr>
                    <pic:cNvPr descr="Tuple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"https://tuple.app/dotenv"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2ckfhiq9bhc1" w:id="0"/>
      <w:bookmarkEnd w:id="0"/>
      <w:r w:rsidDel="00000000" w:rsidR="00000000" w:rsidRPr="00000000">
        <w:fldChar w:fldCharType="end"/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Tuple, the premier screen sharing app for developers on macOS and Windows.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dotenv </w:t>
      </w:r>
      <w:hyperlink r:id="rId1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2" name="image2.png"/>
              <a:graphic>
                <a:graphicData uri="http://schemas.openxmlformats.org/drawingml/2006/picture">
                  <pic:pic>
                    <pic:nvPicPr>
                      <pic:cNvPr descr="NPM version" id="0" name="image2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otenv" id="3" name="image3.png"/>
            <a:graphic>
              <a:graphicData uri="http://schemas.openxmlformats.org/drawingml/2006/picture">
                <pic:pic>
                  <pic:nvPicPr>
                    <pic:cNvPr descr="dotenv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Dotenv es un módulo de dependencia cero que carga las variables de entorno desde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en 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process.env</w:t>
        </w:r>
      </w:hyperlink>
      <w:r w:rsidDel="00000000" w:rsidR="00000000" w:rsidRPr="00000000">
        <w:rPr>
          <w:rtl w:val="0"/>
        </w:rPr>
        <w:t xml:space="preserve">. El almacenamiento de la configuración del entorno separado del código está basado en la metodología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The Twelve-Factor App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js-standard-style" id="4" name="image4.png"/>
              <a:graphic>
                <a:graphicData uri="http://schemas.openxmlformats.org/drawingml/2006/picture">
                  <pic:pic>
                    <pic:nvPicPr>
                      <pic:cNvPr descr="js-standard-style" id="0" name="image4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" id="1" name="image1.png"/>
              <a:graphic>
                <a:graphicData uri="http://schemas.openxmlformats.org/drawingml/2006/picture">
                  <pic:pic>
                    <pic:nvPicPr>
                      <pic:cNvPr descr="LICENSE" id="0" name="image1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jckswhv0pm0" w:id="1"/>
      <w:bookmarkEnd w:id="1"/>
      <w:r w:rsidDel="00000000" w:rsidR="00000000" w:rsidRPr="00000000">
        <w:rPr>
          <w:rtl w:val="0"/>
        </w:rPr>
        <w:t xml:space="preserve">Instalación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instalación local (recomendado)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npm install dotenv --save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installación con yarn?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add 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5n9tanjvxgvh" w:id="2"/>
      <w:bookmarkEnd w:id="2"/>
      <w:r w:rsidDel="00000000" w:rsidR="00000000" w:rsidRPr="00000000">
        <w:rPr>
          <w:rtl w:val="0"/>
        </w:rPr>
        <w:t xml:space="preserve">Uso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Cree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en la raíz de su proyecto: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S3_BUCKET="YOURS3BUCKET"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SECRET_KEY="YOURSECRETKEYGOESHERE"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Tan prónto como sea posible en su aplicación, importe y configure dotenv: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require('dotenv').config()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console.log(process.env) // elimine esto después que haya confirmado que esta funcionando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.. o usa ES6?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* as dotenv from 'dotenv' // vea en https://github.com/motdotla/dotenv#como-uso-dotenv-con-import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REVISAR LINK DE REFERENCIA DE IMPORTACIÓN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dotenv.config()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express from 'express'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Eso es todo.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</w:t>
      </w:r>
      <w:r w:rsidDel="00000000" w:rsidR="00000000" w:rsidRPr="00000000">
        <w:rPr>
          <w:rtl w:val="0"/>
        </w:rPr>
        <w:t xml:space="preserve"> ahora tiene las claves y los valores que definiste en tu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require('dotenv').config()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s3.getBucketCors({Bucket: process.env.S3_BUCKET}, function(err, data) {})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84vpp6z0cht9" w:id="3"/>
      <w:bookmarkEnd w:id="3"/>
      <w:r w:rsidDel="00000000" w:rsidR="00000000" w:rsidRPr="00000000">
        <w:rPr>
          <w:rtl w:val="0"/>
        </w:rPr>
        <w:t xml:space="preserve">Valores multilínea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Si necesita variables de varias líneas, por ejemplo, claves privadas, ahora se admiten en la versión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 v15.0.0</w:t>
      </w:r>
      <w:r w:rsidDel="00000000" w:rsidR="00000000" w:rsidRPr="00000000">
        <w:rPr>
          <w:rtl w:val="0"/>
        </w:rPr>
        <w:t xml:space="preserve">) con saltos de línea: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PRIVATE_KEY="-----BEGIN RSA PRIVATE KEY-----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Kh9NV...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-----END RSA PRIVATE KEY-----"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Alternativamente, puede usar comillas dobles y usar el carácter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PRIVATE_KEY="-----BEGIN RSA PRIVATE KEY-----\nKh9NV...\n-----END RSA PRIVATE KEY-----\n"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xb76csl0sfi4" w:id="4"/>
      <w:bookmarkEnd w:id="4"/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Los comentarios pueden ser agregados en tu archivo o en la misma línea: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This is a comment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SECRET_KEY=YOURSECRETKEYGOESHERE # comment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SECRET_HASH="something-with-a-#-hash"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Los comentarios comienzan donde existe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, entonces, si su valor contiene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, enciérrelo entre comillas. Este es un cambio importante desde la versión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 v15.0.0</w:t>
      </w:r>
      <w:r w:rsidDel="00000000" w:rsidR="00000000" w:rsidRPr="00000000">
        <w:rPr>
          <w:rtl w:val="0"/>
        </w:rPr>
        <w:t xml:space="preserve"> en adelante.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h7slo4660yrz" w:id="5"/>
      <w:bookmarkEnd w:id="5"/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 motor que analiza el contenido de su archivo que contiene variables de entorno está disponible para su uso. Este Acepta una Cadena o un Búfer y devolverá un Objeto con las claves y los valores analizados.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 dotenv = require('dotenv')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const buf = Buffer.from('BASICO=basico')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const config = dotenv.parse(buf) // devolverá un objeto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console.log(typeof config, config) // objeto { BASICO : 'basico' }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cyr2tvgywk0x" w:id="6"/>
      <w:bookmarkEnd w:id="6"/>
      <w:r w:rsidDel="00000000" w:rsidR="00000000" w:rsidRPr="00000000">
        <w:rPr>
          <w:rtl w:val="0"/>
        </w:rPr>
        <w:t xml:space="preserve">Precarga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Puede usar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--require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tl w:val="0"/>
        </w:rPr>
        <w:t xml:space="preserve">)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opción de línea de comando</w:t>
        </w:r>
      </w:hyperlink>
      <w:r w:rsidDel="00000000" w:rsidR="00000000" w:rsidRPr="00000000">
        <w:rPr>
          <w:rtl w:val="0"/>
        </w:rPr>
        <w:t xml:space="preserve"> para precargar dotenv. Al hacer esto, no necesita requerir ni cargar dotnev en el código de su aplicación.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$ node -r dotenv/config tu_script.js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Las opciones de configuración a continuación se admiten como argumentos de línea de comandos en el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dotenv_config_&lt;option&gt;=value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$ node -r dotenv/config tu_script.js dotenv_config_path=/custom/path/to/.env dotenv_config_debug=true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Además, puede usar variables de entorno para establecer opciones de configuración. Los argumentos de línea de comandos precederán a estos.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$ DOTENV_CONFIG_&lt;OPTION&gt;=value node -r dotenv/config tu_script.js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$ DOTENV_CONFIG_ENCODING=latin1 DOTENV_CONFIG_DEBUG=true node -r dotenv/config tu_script.js dotenv_config_path=/custom/path/to/.env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h2kqhqdk0q0d" w:id="7"/>
      <w:bookmarkEnd w:id="7"/>
      <w:r w:rsidDel="00000000" w:rsidR="00000000" w:rsidRPr="00000000">
        <w:rPr>
          <w:rtl w:val="0"/>
        </w:rPr>
        <w:t xml:space="preserve">Expansión Variable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Necesitaras agregar el valor de otro variable en una de sus variables? Usa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dotenv-expand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4ji0mltsu4mr" w:id="8"/>
      <w:bookmarkEnd w:id="8"/>
      <w:r w:rsidDel="00000000" w:rsidR="00000000" w:rsidRPr="00000000">
        <w:rPr>
          <w:rtl w:val="0"/>
        </w:rPr>
        <w:t xml:space="preserve">Ejemplos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Vea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ejemplos</w:t>
        </w:r>
      </w:hyperlink>
      <w:r w:rsidDel="00000000" w:rsidR="00000000" w:rsidRPr="00000000">
        <w:rPr>
          <w:rtl w:val="0"/>
        </w:rPr>
        <w:t xml:space="preserve"> sobre el uso de dotenv con varios frameworks, lenguajes y configuraciones.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nodejs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nodejs (depurar en)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nodejs (anular en)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esm (precarga)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typescript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typescript parse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typescript config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webpack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webpack (plugin)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react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react (typescript)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express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nestjs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t57egnjcbf74" w:id="9"/>
      <w:bookmarkEnd w:id="9"/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Dotenv expone dos funciones: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rcifrfm47yuv" w:id="10"/>
      <w:bookmarkEnd w:id="10"/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Configuración</w:t>
      </w:r>
      <w:r w:rsidDel="00000000" w:rsidR="00000000" w:rsidRPr="00000000">
        <w:rPr>
          <w:rtl w:val="0"/>
        </w:rPr>
        <w:t xml:space="preserve"> leerá su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analizará el contenido, lo asignará a </w:t>
      </w:r>
      <w:hyperlink r:id="rId3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process.env</w:t>
        </w:r>
      </w:hyperlink>
      <w:r w:rsidDel="00000000" w:rsidR="00000000" w:rsidRPr="00000000">
        <w:rPr>
          <w:rtl w:val="0"/>
        </w:rPr>
        <w:t xml:space="preserve">, y devolverá un Objeto con una clave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parsed</w:t>
      </w:r>
      <w:r w:rsidDel="00000000" w:rsidR="00000000" w:rsidRPr="00000000">
        <w:rPr>
          <w:rtl w:val="0"/>
        </w:rPr>
        <w:t xml:space="preserve"> que contiene el contenido cargado o una clave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si falla.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const result = dotenv.config()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if (result.error) {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throw result.error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console.log(result.parsed)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Adicionalmente, puede pasar opciones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4"/>
        <w:rPr/>
      </w:pPr>
      <w:bookmarkStart w:colFirst="0" w:colLast="0" w:name="_ojpfv7z949gb" w:id="11"/>
      <w:bookmarkEnd w:id="11"/>
      <w:r w:rsidDel="00000000" w:rsidR="00000000" w:rsidRPr="00000000">
        <w:rPr>
          <w:rtl w:val="0"/>
        </w:rPr>
        <w:t xml:space="preserve">Opciones</w:t>
      </w:r>
    </w:p>
    <w:p w:rsidR="00000000" w:rsidDel="00000000" w:rsidP="00000000" w:rsidRDefault="00000000" w:rsidRPr="00000000" w14:paraId="00000089">
      <w:pPr>
        <w:pStyle w:val="Heading5"/>
        <w:rPr/>
      </w:pPr>
      <w:bookmarkStart w:colFirst="0" w:colLast="0" w:name="_e8d3btyr339f" w:id="12"/>
      <w:bookmarkEnd w:id="12"/>
      <w:r w:rsidDel="00000000" w:rsidR="00000000" w:rsidRPr="00000000">
        <w:rPr>
          <w:rtl w:val="0"/>
        </w:rPr>
        <w:t xml:space="preserve">Ruta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Por defecto: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path.resolve(process.cwd(), '.env')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Especifique una ruta personalizada si el archivo que contiene las variables de entorno se encuentra localizado en otro lugar.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require('dotenv').config({ path: '/personalizado/ruta/a/.env' })</w:t>
      </w:r>
    </w:p>
    <w:p w:rsidR="00000000" w:rsidDel="00000000" w:rsidP="00000000" w:rsidRDefault="00000000" w:rsidRPr="00000000" w14:paraId="0000008F">
      <w:pPr>
        <w:pStyle w:val="Heading5"/>
        <w:rPr/>
      </w:pPr>
      <w:bookmarkStart w:colFirst="0" w:colLast="0" w:name="_prui59j517g" w:id="13"/>
      <w:bookmarkEnd w:id="13"/>
      <w:r w:rsidDel="00000000" w:rsidR="00000000" w:rsidRPr="00000000">
        <w:rPr>
          <w:rtl w:val="0"/>
        </w:rPr>
        <w:t xml:space="preserve">Codificación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Por defecto: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Especifique la codificación del archivo que contiene las variables de entorno.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require('dotenv').config({ encoding: 'latin1' })</w:t>
      </w:r>
    </w:p>
    <w:p w:rsidR="00000000" w:rsidDel="00000000" w:rsidP="00000000" w:rsidRDefault="00000000" w:rsidRPr="00000000" w14:paraId="00000095">
      <w:pPr>
        <w:pStyle w:val="Heading5"/>
        <w:rPr/>
      </w:pPr>
      <w:bookmarkStart w:colFirst="0" w:colLast="0" w:name="_yq2b726a7b12" w:id="14"/>
      <w:bookmarkEnd w:id="14"/>
      <w:r w:rsidDel="00000000" w:rsidR="00000000" w:rsidRPr="00000000">
        <w:rPr>
          <w:rtl w:val="0"/>
        </w:rPr>
        <w:t xml:space="preserve">Depurar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Por defecto: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Active el registro de ayuda para depurar por qué ciertas claves o valores no se inician como lo esperabas.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require('dotenv').config({ debug: process.env.DEBUG })</w:t>
      </w:r>
    </w:p>
    <w:p w:rsidR="00000000" w:rsidDel="00000000" w:rsidP="00000000" w:rsidRDefault="00000000" w:rsidRPr="00000000" w14:paraId="0000009B">
      <w:pPr>
        <w:pStyle w:val="Heading5"/>
        <w:rPr/>
      </w:pPr>
      <w:bookmarkStart w:colFirst="0" w:colLast="0" w:name="_q4085xqs2xwe" w:id="15"/>
      <w:bookmarkEnd w:id="15"/>
      <w:r w:rsidDel="00000000" w:rsidR="00000000" w:rsidRPr="00000000">
        <w:rPr>
          <w:rtl w:val="0"/>
        </w:rPr>
        <w:t xml:space="preserve">Anular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Por defecto: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Anule cualquier variable de entorno que ya se haya configurada en su maquina con los valores de su archivo .env.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require('dotenv').config({ override: true })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4ij5mk6yufmq" w:id="16"/>
      <w:bookmarkEnd w:id="16"/>
      <w:r w:rsidDel="00000000" w:rsidR="00000000" w:rsidRPr="00000000">
        <w:rPr>
          <w:rtl w:val="0"/>
        </w:rPr>
        <w:t xml:space="preserve">Analizar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El motor que analiza el contenido del archivo que contiene las variables de entorno está disponible para su uso. Acepta una Cadena o un Búfer y retornará un objecto con los valores analizados.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const dotenv = require('dotenv')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const buf = Buffer.from('BASICO=basico')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const config = dotenv.parse(buf) // devolverá un objeto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console.log(typeof config, config) // objeto { BASICO : 'basico' }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1x4qhqtg5f6" w:id="17"/>
      <w:bookmarkEnd w:id="17"/>
      <w:r w:rsidDel="00000000" w:rsidR="00000000" w:rsidRPr="00000000">
        <w:rPr>
          <w:rtl w:val="0"/>
        </w:rPr>
        <w:t xml:space="preserve">Opciones</w:t>
      </w:r>
    </w:p>
    <w:p w:rsidR="00000000" w:rsidDel="00000000" w:rsidP="00000000" w:rsidRDefault="00000000" w:rsidRPr="00000000" w14:paraId="000000AC">
      <w:pPr>
        <w:pStyle w:val="Heading5"/>
        <w:rPr/>
      </w:pPr>
      <w:bookmarkStart w:colFirst="0" w:colLast="0" w:name="_hngm3xxx1z1u" w:id="18"/>
      <w:bookmarkEnd w:id="18"/>
      <w:r w:rsidDel="00000000" w:rsidR="00000000" w:rsidRPr="00000000">
        <w:rPr>
          <w:rtl w:val="0"/>
        </w:rPr>
        <w:t xml:space="preserve">Depurar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Por defecto: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Active el registro de ayuda para depurar por qué ciertas claves o valores no se inician como lo esperabas.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const dotenv = require('dotenv')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const buf = Buffer.from('hola mundo')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const opt = { debug: true }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const config = dotenv.parse(buf, opt)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// espere por un mensaje de depuración porque el búfer no esta listo KEY=VAL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t8j4geqcvrxa" w:id="19"/>
      <w:bookmarkEnd w:id="19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bnu0vaokx3ly" w:id="20"/>
      <w:bookmarkEnd w:id="20"/>
      <w:r w:rsidDel="00000000" w:rsidR="00000000" w:rsidRPr="00000000">
        <w:rPr>
          <w:rtl w:val="0"/>
        </w:rPr>
        <w:t xml:space="preserve">¿Por qué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no carga mis variables de entorno correctamente?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Lo más probable es que su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no esté en el lugar correcto.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Vea este stack overflow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Active el modo de depuración y vuelva a intentarlo...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require('dotenv').config({ debug: true })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Recibirá un error apropiado en su consola.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50b30iipg6yt" w:id="21"/>
      <w:bookmarkEnd w:id="21"/>
      <w:r w:rsidDel="00000000" w:rsidR="00000000" w:rsidRPr="00000000">
        <w:rPr>
          <w:rtl w:val="0"/>
        </w:rPr>
        <w:t xml:space="preserve">¿Debo confirmar mi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No. Recomendamos </w:t>
      </w:r>
      <w:r w:rsidDel="00000000" w:rsidR="00000000" w:rsidRPr="00000000">
        <w:rPr>
          <w:b w:val="1"/>
          <w:bCs w:val="1"/>
          <w:rtl w:val="0"/>
        </w:rPr>
        <w:t xml:space="preserve">enfáticamente</w:t>
      </w:r>
      <w:r w:rsidDel="00000000" w:rsidR="00000000" w:rsidRPr="00000000">
        <w:rPr>
          <w:rtl w:val="0"/>
        </w:rPr>
        <w:t xml:space="preserve"> no enviar su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 la versión de control. Solo debe incluir los valores especificos del entorno, como la base de datos, contraseñas o claves API.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wdxonqwfze4d" w:id="22"/>
      <w:bookmarkEnd w:id="22"/>
      <w:r w:rsidDel="00000000" w:rsidR="00000000" w:rsidRPr="00000000">
        <w:rPr>
          <w:rtl w:val="0"/>
        </w:rPr>
        <w:t xml:space="preserve">¿Debería tener multiples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No. Recomendamos </w:t>
      </w:r>
      <w:r w:rsidDel="00000000" w:rsidR="00000000" w:rsidRPr="00000000">
        <w:rPr>
          <w:b w:val="1"/>
          <w:bCs w:val="1"/>
          <w:rtl w:val="0"/>
        </w:rPr>
        <w:t xml:space="preserve">enfáticamente</w:t>
      </w:r>
      <w:r w:rsidDel="00000000" w:rsidR="00000000" w:rsidRPr="00000000">
        <w:rPr>
          <w:rtl w:val="0"/>
        </w:rPr>
        <w:t xml:space="preserve"> no tener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"principal" y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de "entorno"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.env.test</w:t>
      </w:r>
      <w:r w:rsidDel="00000000" w:rsidR="00000000" w:rsidRPr="00000000">
        <w:rPr>
          <w:rtl w:val="0"/>
        </w:rPr>
        <w:t xml:space="preserve">. Su configuración debe variar entre implementaciones y no debe compartir valores entre entornos.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600" w:right="600" w:firstLine="0"/>
        <w:rPr/>
      </w:pPr>
      <w:r w:rsidDel="00000000" w:rsidR="00000000" w:rsidRPr="00000000">
        <w:rPr>
          <w:rtl w:val="0"/>
        </w:rPr>
        <w:t xml:space="preserve">En una Aplicación de Doce Factores, las variables de entorno son controles diferenciados, cada uno totalmente independiente a otras variables de entorno. Nunca se agrupan como "entornos", sino que se gestionan de manera independiente para cada despliegue. Este es un modelo que se escala sin problemas a medida que la aplicación se expande de forma natural en más despliegues a lo largo de su vida.</w:t>
      </w:r>
    </w:p>
    <w:p w:rsidR="00000000" w:rsidDel="00000000" w:rsidP="00000000" w:rsidRDefault="00000000" w:rsidRPr="00000000" w14:paraId="000000C9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–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La Apliación de los Doce Factores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id0spqque5ad" w:id="23"/>
      <w:bookmarkEnd w:id="23"/>
      <w:r w:rsidDel="00000000" w:rsidR="00000000" w:rsidRPr="00000000">
        <w:rPr>
          <w:rtl w:val="0"/>
        </w:rPr>
        <w:t xml:space="preserve">¿Qué reglas sigue el motor de análisis?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El motor de análisis actualmente admite las siguientes reglas: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BASICO=basico</w:t>
      </w:r>
      <w:r w:rsidDel="00000000" w:rsidR="00000000" w:rsidRPr="00000000">
        <w:rPr>
          <w:rtl w:val="0"/>
        </w:rPr>
        <w:t xml:space="preserve"> se convierte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{BASICO: 'basico'}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líneas vacías se saltan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líneas que comienzan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se tratan como comentarios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marca el comienzo de un comentario (a menos que el valor esté entre comillas)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valores vacíos se convierten en cadenas vacías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VACIO=</w:t>
      </w:r>
      <w:r w:rsidDel="00000000" w:rsidR="00000000" w:rsidRPr="00000000">
        <w:rPr>
          <w:rtl w:val="0"/>
        </w:rPr>
        <w:t xml:space="preserve"> se convierte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{VACIO: ''}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comillas internas se mantienen (piensa en JSON)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JSON={"foo": "bar"}</w:t>
      </w:r>
      <w:r w:rsidDel="00000000" w:rsidR="00000000" w:rsidRPr="00000000">
        <w:rPr>
          <w:rtl w:val="0"/>
        </w:rPr>
        <w:t xml:space="preserve"> se convierte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{JSON:"{\"foo\": \"bar\"}"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espacios en blanco se eliminan de ambos extremos de los valores no citanos (aprende más en </w:t>
      </w:r>
      <w:hyperlink r:id="rId3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trim</w:t>
        </w:r>
      </w:hyperlink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FOO=  algo </w:t>
      </w:r>
      <w:r w:rsidDel="00000000" w:rsidR="00000000" w:rsidRPr="00000000">
        <w:rPr>
          <w:rtl w:val="0"/>
        </w:rPr>
        <w:t xml:space="preserve"> se convierte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{FOO: 'algo'}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valores entre comillas simples y dobles se escapan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CITA_SIMPLE='citado'</w:t>
      </w:r>
      <w:r w:rsidDel="00000000" w:rsidR="00000000" w:rsidRPr="00000000">
        <w:rPr>
          <w:rtl w:val="0"/>
        </w:rPr>
        <w:t xml:space="preserve"> se convierte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{CITA_SIMPLE: "citado"}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valores entre comillas simples y dobles mantienen los espacios en blanco en ambos extremos 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FOO="  algo  "</w:t>
      </w:r>
      <w:r w:rsidDel="00000000" w:rsidR="00000000" w:rsidRPr="00000000">
        <w:rPr>
          <w:rtl w:val="0"/>
        </w:rPr>
        <w:t xml:space="preserve"> se convierte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{FOO: '  algo  '}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valores entre comillas dobles expanden nuevas líneas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MULTILINEA="nueva\nlínea"</w:t>
      </w:r>
      <w:r w:rsidDel="00000000" w:rsidR="00000000" w:rsidRPr="00000000">
        <w:rPr>
          <w:rtl w:val="0"/>
        </w:rPr>
        <w:t xml:space="preserve"> se convierte en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{MULTILINEA: 'nueva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línea'}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admite la comilla simple invertida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SIGNO_ACENTO=`Esto tiene comillas 'simples' y "dobles" en su interior.`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99zowf1w6lyj" w:id="24"/>
      <w:bookmarkEnd w:id="24"/>
      <w:r w:rsidDel="00000000" w:rsidR="00000000" w:rsidRPr="00000000">
        <w:rPr>
          <w:rtl w:val="0"/>
        </w:rPr>
        <w:t xml:space="preserve">¿Qué sucede con las variables de entorno que ya estaban configuradas?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Por defecto, nunca modificaremos ninguna variable de entorno que ya haya sido establecida. En particular, si hay una variable en su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que colisiona con una que ya existe en su entorno, entonces esa variable se omitirá.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Si por el contrario, quieres anular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</w:t>
      </w:r>
      <w:r w:rsidDel="00000000" w:rsidR="00000000" w:rsidRPr="00000000">
        <w:rPr>
          <w:rtl w:val="0"/>
        </w:rPr>
        <w:t xml:space="preserve"> utiliza la opción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require('dotenv').config({ override: true })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ivn2g8a9qh7m" w:id="25"/>
      <w:bookmarkEnd w:id="25"/>
      <w:r w:rsidDel="00000000" w:rsidR="00000000" w:rsidRPr="00000000">
        <w:rPr>
          <w:rtl w:val="0"/>
        </w:rPr>
        <w:t xml:space="preserve">¿Por qué mis variables de entorno no aparecen para React?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Su código React se ejecuta en Webpack, donde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  <w:t xml:space="preserve"> o incluso el propio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global no son accesibles fuera-de-la-caja.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</w:t>
      </w:r>
      <w:r w:rsidDel="00000000" w:rsidR="00000000" w:rsidRPr="00000000">
        <w:rPr>
          <w:rtl w:val="0"/>
        </w:rPr>
        <w:t xml:space="preserve"> sólo puede ser inyectado a través de la configuración de Webpack.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Si estás usando </w:t>
      </w:r>
      <w:hyperlink r:id="rId3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react-scripts</w:t>
        </w:r>
      </w:hyperlink>
      <w:r w:rsidDel="00000000" w:rsidR="00000000" w:rsidRPr="00000000">
        <w:rPr>
          <w:rtl w:val="0"/>
        </w:rPr>
        <w:t xml:space="preserve">, el cual se distribuye a través de </w:t>
      </w:r>
      <w:hyperlink r:id="rId3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create-react-app</w:t>
        </w:r>
      </w:hyperlink>
      <w:r w:rsidDel="00000000" w:rsidR="00000000" w:rsidRPr="00000000">
        <w:rPr>
          <w:rtl w:val="0"/>
        </w:rPr>
        <w:t xml:space="preserve">, tiene dotenv incorporado pero con una singularidad. Escriba sus variables de entorno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REACT_APP_</w:t>
      </w:r>
      <w:r w:rsidDel="00000000" w:rsidR="00000000" w:rsidRPr="00000000">
        <w:rPr>
          <w:rtl w:val="0"/>
        </w:rPr>
        <w:t xml:space="preserve">. Vea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este stack overflow</w:t>
        </w:r>
      </w:hyperlink>
      <w:r w:rsidDel="00000000" w:rsidR="00000000" w:rsidRPr="00000000">
        <w:rPr>
          <w:rtl w:val="0"/>
        </w:rPr>
        <w:t xml:space="preserve"> para más detalles.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Si estás utilizando otros frameworks (por ejemplo, Next.js, Gatsby...), debes consultar su documentación para saber cómo injectar variables de entorno en el cliente.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rgb4ss6tvwvh" w:id="26"/>
      <w:bookmarkEnd w:id="26"/>
      <w:r w:rsidDel="00000000" w:rsidR="00000000" w:rsidRPr="00000000">
        <w:rPr>
          <w:rtl w:val="0"/>
        </w:rPr>
        <w:t xml:space="preserve">¿Puedo personalizar/escribir plugins para dotenv?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Sí!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dotenv.config()</w:t>
      </w:r>
      <w:r w:rsidDel="00000000" w:rsidR="00000000" w:rsidRPr="00000000">
        <w:rPr>
          <w:rtl w:val="0"/>
        </w:rPr>
        <w:t xml:space="preserve"> devuelve un objeto que representa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analizado. Esto te da todo lo que necesitas para poder establecer valores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</w:t>
      </w:r>
      <w:r w:rsidDel="00000000" w:rsidR="00000000" w:rsidRPr="00000000">
        <w:rPr>
          <w:rtl w:val="0"/>
        </w:rPr>
        <w:t xml:space="preserve">. Por ejemplo: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const dotenv = require('dotenv')</w:t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const variableExpansion = require('dotenv-expand')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const miEnv = dotenv.config()</w:t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variableExpansion(miEnv)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dzy2l5jnynqi" w:id="27"/>
      <w:bookmarkEnd w:id="27"/>
      <w:r w:rsidDel="00000000" w:rsidR="00000000" w:rsidRPr="00000000">
        <w:rPr>
          <w:rtl w:val="0"/>
        </w:rPr>
        <w:t xml:space="preserve">Cómo uso dotnev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Simplemente..</w:t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// index.mjs (ESM)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import * as dotenv from 'dotenv' // vea https://github.com/motdotla/dotenv#como-uso-dotenv-con-import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dotenv.config()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import express from 'express'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Un poco de historia...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600" w:right="600" w:firstLine="0"/>
        <w:rPr/>
      </w:pPr>
      <w:r w:rsidDel="00000000" w:rsidR="00000000" w:rsidRPr="00000000">
        <w:rPr>
          <w:rtl w:val="0"/>
        </w:rPr>
        <w:t xml:space="preserve">Cuando se ejecuta un módulo que contiene una sentencia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, los módulos que importa serán cargados primero, y luego se ejecuta cada bloque del módulo en un recorrido en profundidad del gráfico de dependencias, evitando los ciclos al saltarse todo lo que ya se ha ejecutado.</w:t>
      </w:r>
    </w:p>
    <w:p w:rsidR="00000000" w:rsidDel="00000000" w:rsidP="00000000" w:rsidRDefault="00000000" w:rsidRPr="00000000" w14:paraId="00000102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–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ES6 en Profundidad: Módulos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¿Qué significa esto en lenguaje sencillo? Significa que se podrías pensar que lo siguiente funcionaría pero no lo hará.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// notificarError.mjs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import { Cliente } from 'mejor-servicio-para-notificar-error'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export default new Client(process.env.CLAVE_API)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// index.mjs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import dotenv from 'dotenv'</w:t>
      </w:r>
    </w:p>
    <w:p w:rsidR="00000000" w:rsidDel="00000000" w:rsidP="00000000" w:rsidRDefault="00000000" w:rsidRPr="00000000" w14:paraId="000001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dotenv.config()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import notificarError from './notificarError.mjs'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notificarError.report(new Error('ejemplo documentado'))</w:t>
      </w:r>
    </w:p>
    <w:p w:rsidR="00000000" w:rsidDel="00000000" w:rsidP="00000000" w:rsidRDefault="00000000" w:rsidRPr="00000000" w14:paraId="000001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process.env.CLAVE_API</w:t>
      </w:r>
      <w:r w:rsidDel="00000000" w:rsidR="00000000" w:rsidRPr="00000000">
        <w:rPr>
          <w:rtl w:val="0"/>
        </w:rPr>
        <w:t xml:space="preserve"> será vacio.</w:t>
      </w:r>
    </w:p>
    <w:p w:rsidR="00000000" w:rsidDel="00000000" w:rsidP="00000000" w:rsidRDefault="00000000" w:rsidRPr="00000000" w14:paraId="000001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En su lugar, el código anterior debe ser escrito como...</w:t>
      </w:r>
    </w:p>
    <w:p w:rsidR="00000000" w:rsidDel="00000000" w:rsidP="00000000" w:rsidRDefault="00000000" w:rsidRPr="00000000" w14:paraId="000001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// notificarError.mjs</w:t>
      </w:r>
    </w:p>
    <w:p w:rsidR="00000000" w:rsidDel="00000000" w:rsidP="00000000" w:rsidRDefault="00000000" w:rsidRPr="00000000" w14:paraId="000001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import { Cliente } from 'mejor-servicio-para-notificar-errores'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export default new Client(process.env.CLAVE_API)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// index.mjs</w:t>
      </w:r>
    </w:p>
    <w:p w:rsidR="00000000" w:rsidDel="00000000" w:rsidP="00000000" w:rsidRDefault="00000000" w:rsidRPr="00000000" w14:paraId="000001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import * as dotenv from 'dotenv'</w:t>
      </w:r>
    </w:p>
    <w:p w:rsidR="00000000" w:rsidDel="00000000" w:rsidP="00000000" w:rsidRDefault="00000000" w:rsidRPr="00000000" w14:paraId="000001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dotenv.config()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import notificarError from './notificarError.mjs'</w:t>
      </w:r>
    </w:p>
    <w:p w:rsidR="00000000" w:rsidDel="00000000" w:rsidP="00000000" w:rsidRDefault="00000000" w:rsidRPr="00000000" w14:paraId="000001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notificarError.report(new Error('ejemplo documentado'))</w:t>
      </w:r>
    </w:p>
    <w:p w:rsidR="00000000" w:rsidDel="00000000" w:rsidP="00000000" w:rsidRDefault="00000000" w:rsidRPr="00000000" w14:paraId="000001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¿Esto tiene algo de sentido? Esto es poco poco intuitivo, pero es como funciona la importación de módulos en ES6. Aquí hay un ejemplo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ejemplo práctico de esta trampa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Existen dos arternativas a este planteamiento:</w:t>
      </w:r>
    </w:p>
    <w:p w:rsidR="00000000" w:rsidDel="00000000" w:rsidP="00000000" w:rsidRDefault="00000000" w:rsidRPr="00000000" w14:paraId="000001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Precarga dotenv: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--require dotenv/config index.js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Nota: no es necesario usar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import</w:t>
      </w:r>
      <w:r w:rsidDel="00000000" w:rsidR="00000000" w:rsidRPr="00000000">
        <w:rPr>
          <w:i w:val="1"/>
          <w:iCs w:val="1"/>
          <w:rtl w:val="0"/>
        </w:rPr>
        <w:t xml:space="preserve"> dotenv con este método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Cree un archivo separado que ejecutará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primero como se describe en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este comentario #133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z368ojx4q4zi" w:id="28"/>
      <w:bookmarkEnd w:id="28"/>
      <w:r w:rsidDel="00000000" w:rsidR="00000000" w:rsidRPr="00000000">
        <w:rPr>
          <w:rtl w:val="0"/>
        </w:rPr>
        <w:t xml:space="preserve">¿Qué pasa con la expansión de variable?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Prueba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dotenv-expand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p96jzcc0yvw7" w:id="29"/>
      <w:bookmarkEnd w:id="29"/>
      <w:r w:rsidDel="00000000" w:rsidR="00000000" w:rsidRPr="00000000">
        <w:rPr>
          <w:rtl w:val="0"/>
        </w:rPr>
        <w:t xml:space="preserve">Guía de contribución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Vea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CONTRIBUTING.md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inwgi9sr1lnb" w:id="30"/>
      <w:bookmarkEnd w:id="30"/>
      <w:r w:rsidDel="00000000" w:rsidR="00000000" w:rsidRPr="00000000">
        <w:rPr>
          <w:rtl w:val="0"/>
        </w:rPr>
        <w:t xml:space="preserve">REGISTRO DE CAMBIOS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Vea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CHANGELOG.md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76fdxqdzwzq5" w:id="31"/>
      <w:bookmarkEnd w:id="31"/>
      <w:r w:rsidDel="00000000" w:rsidR="00000000" w:rsidRPr="00000000">
        <w:rPr>
          <w:rtl w:val="0"/>
        </w:rPr>
        <w:t xml:space="preserve">¿Quiénes utilizan dotenv?</w:t>
      </w:r>
    </w:p>
    <w:p w:rsidR="00000000" w:rsidDel="00000000" w:rsidP="00000000" w:rsidRDefault="00000000" w:rsidRPr="00000000" w14:paraId="00000138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Estos módulos npm dependen de él.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Los proyectos que lo amplían suelen utilizar la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palabra clave "dotenv" en npm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tackoverflow.com/questions/42182577/is-it-possible-to-use-dotenv-in-a-react-project" TargetMode="External"/><Relationship Id="rId20" Type="http://schemas.openxmlformats.org/officeDocument/2006/relationships/hyperlink" Target="https://github.com/dotenv-org/examples/tree/master/dotenv-nodejs" TargetMode="External"/><Relationship Id="rId42" Type="http://schemas.openxmlformats.org/officeDocument/2006/relationships/hyperlink" Target="https://github.com/dotenv-org/examples/tree/master/dotenv-es6-import-pitfall" TargetMode="External"/><Relationship Id="rId41" Type="http://schemas.openxmlformats.org/officeDocument/2006/relationships/hyperlink" Target="https://hacks.mozilla.org/2015/08/es6-in-depth-modules/" TargetMode="External"/><Relationship Id="rId22" Type="http://schemas.openxmlformats.org/officeDocument/2006/relationships/hyperlink" Target="https://github.com/dotenv-org/examples/tree/master/dotenv-nodejs-override" TargetMode="External"/><Relationship Id="rId44" Type="http://schemas.openxmlformats.org/officeDocument/2006/relationships/hyperlink" Target="https://github.com/motdotla/dotenv-expand" TargetMode="External"/><Relationship Id="rId21" Type="http://schemas.openxmlformats.org/officeDocument/2006/relationships/hyperlink" Target="https://github.com/dotenv-org/examples/tree/master/dotenv-nodejs-debug" TargetMode="External"/><Relationship Id="rId43" Type="http://schemas.openxmlformats.org/officeDocument/2006/relationships/hyperlink" Target="https://github.com/motdotla/dotenv/issues/133#issuecomment-255298822" TargetMode="External"/><Relationship Id="rId24" Type="http://schemas.openxmlformats.org/officeDocument/2006/relationships/hyperlink" Target="https://github.com/dotenv-org/examples/tree/master/dotenv-esm-preload" TargetMode="External"/><Relationship Id="rId46" Type="http://schemas.openxmlformats.org/officeDocument/2006/relationships/hyperlink" Target="http://changelog.md" TargetMode="External"/><Relationship Id="rId23" Type="http://schemas.openxmlformats.org/officeDocument/2006/relationships/hyperlink" Target="https://github.com/dotenv-org/examples/tree/master/dotenv-esm" TargetMode="External"/><Relationship Id="rId45" Type="http://schemas.openxmlformats.org/officeDocument/2006/relationships/hyperlink" Target="http://contributing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github.com/dotenv-org/examples/tree/master/dotenv-typescript-parse" TargetMode="External"/><Relationship Id="rId48" Type="http://schemas.openxmlformats.org/officeDocument/2006/relationships/hyperlink" Target="https://www.npmjs.com/search?q=keywords:dotenv" TargetMode="External"/><Relationship Id="rId25" Type="http://schemas.openxmlformats.org/officeDocument/2006/relationships/hyperlink" Target="https://github.com/dotenv-org/examples/tree/master/dotenv-typescript" TargetMode="External"/><Relationship Id="rId47" Type="http://schemas.openxmlformats.org/officeDocument/2006/relationships/hyperlink" Target="https://www.npmjs.com/browse/depended/dotenv" TargetMode="External"/><Relationship Id="rId28" Type="http://schemas.openxmlformats.org/officeDocument/2006/relationships/hyperlink" Target="https://github.com/dotenv-org/examples/tree/master/dotenv-webpack" TargetMode="External"/><Relationship Id="rId27" Type="http://schemas.openxmlformats.org/officeDocument/2006/relationships/hyperlink" Target="https://github.com/dotenv-org/examples/tree/master/dotenv-typescript-confi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otenvx/dotenvx" TargetMode="External"/><Relationship Id="rId29" Type="http://schemas.openxmlformats.org/officeDocument/2006/relationships/hyperlink" Target="https://github.com/dotenv-org/examples/tree/master/dotenv-webpack2" TargetMode="External"/><Relationship Id="rId7" Type="http://schemas.openxmlformats.org/officeDocument/2006/relationships/hyperlink" Target="https://github.com/dotenvx/dotenvx" TargetMode="External"/><Relationship Id="rId8" Type="http://schemas.openxmlformats.org/officeDocument/2006/relationships/hyperlink" Target="https://github.com/sponsors/motdotla" TargetMode="External"/><Relationship Id="rId31" Type="http://schemas.openxmlformats.org/officeDocument/2006/relationships/hyperlink" Target="https://github.com/dotenv-org/examples/tree/master/dotenv-react-typescript" TargetMode="External"/><Relationship Id="rId30" Type="http://schemas.openxmlformats.org/officeDocument/2006/relationships/hyperlink" Target="https://github.com/dotenv-org/examples/tree/master/dotenv-react" TargetMode="External"/><Relationship Id="rId11" Type="http://schemas.openxmlformats.org/officeDocument/2006/relationships/hyperlink" Target="https://www.npmjs.com/package/dotenv" TargetMode="External"/><Relationship Id="rId33" Type="http://schemas.openxmlformats.org/officeDocument/2006/relationships/hyperlink" Target="https://github.com/dotenv-org/examples/tree/master/dotenv-nestjs" TargetMode="External"/><Relationship Id="rId10" Type="http://schemas.openxmlformats.org/officeDocument/2006/relationships/hyperlink" Target="https://tuple.app/dotenv" TargetMode="External"/><Relationship Id="rId32" Type="http://schemas.openxmlformats.org/officeDocument/2006/relationships/hyperlink" Target="https://github.com/dotenv-org/examples/tree/master/dotenv-express" TargetMode="External"/><Relationship Id="rId13" Type="http://schemas.openxmlformats.org/officeDocument/2006/relationships/hyperlink" Target="https://nodejs.org/docs/latest/api/process.html#process_process_env" TargetMode="External"/><Relationship Id="rId35" Type="http://schemas.openxmlformats.org/officeDocument/2006/relationships/hyperlink" Target="https://stackoverflow.com/questions/42335016/dotenv-file-is-not-loading-environment-variables" TargetMode="External"/><Relationship Id="rId12" Type="http://schemas.openxmlformats.org/officeDocument/2006/relationships/image" Target="media/image2.png"/><Relationship Id="rId34" Type="http://schemas.openxmlformats.org/officeDocument/2006/relationships/hyperlink" Target="https://nodejs.org/docs/latest/api/process.html#process_process_env" TargetMode="External"/><Relationship Id="rId15" Type="http://schemas.openxmlformats.org/officeDocument/2006/relationships/hyperlink" Target="https://github.com/feross/standard" TargetMode="External"/><Relationship Id="rId37" Type="http://schemas.openxmlformats.org/officeDocument/2006/relationships/hyperlink" Target="https://developer.mozilla.org/es/docs/Web/JavaScript/Reference/Global_Objects/String/Trim" TargetMode="External"/><Relationship Id="rId14" Type="http://schemas.openxmlformats.org/officeDocument/2006/relationships/hyperlink" Target="http://12factor.net/config" TargetMode="External"/><Relationship Id="rId36" Type="http://schemas.openxmlformats.org/officeDocument/2006/relationships/hyperlink" Target="https://12factor.net/es/" TargetMode="External"/><Relationship Id="rId17" Type="http://schemas.openxmlformats.org/officeDocument/2006/relationships/hyperlink" Target="https://nodejs.org/api/cli.html#-r---require-module" TargetMode="External"/><Relationship Id="rId39" Type="http://schemas.openxmlformats.org/officeDocument/2006/relationships/hyperlink" Target="https://create-react-app.dev/" TargetMode="External"/><Relationship Id="rId16" Type="http://schemas.openxmlformats.org/officeDocument/2006/relationships/hyperlink" Target="http://license" TargetMode="External"/><Relationship Id="rId38" Type="http://schemas.openxmlformats.org/officeDocument/2006/relationships/hyperlink" Target="https://www.npmjs.com/package/react-scripts" TargetMode="External"/><Relationship Id="rId19" Type="http://schemas.openxmlformats.org/officeDocument/2006/relationships/hyperlink" Target="https://github.com/dotenv-org/examples" TargetMode="External"/><Relationship Id="rId18" Type="http://schemas.openxmlformats.org/officeDocument/2006/relationships/hyperlink" Target="https://github.com/motdotla/dotenv-expan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