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9bcq51k9izs" w:id="0"/>
      <w:bookmarkEnd w:id="0"/>
      <w:r w:rsidDel="00000000" w:rsidR="00000000" w:rsidRPr="00000000">
        <w:rPr>
          <w:rtl w:val="0"/>
        </w:rPr>
        <w:t xml:space="preserve">he </w:t>
      </w:r>
      <w:hyperlink r:id="rId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Build status" id="1" name="image1.png"/>
              <a:graphic>
                <a:graphicData uri="http://schemas.openxmlformats.org/drawingml/2006/picture">
                  <pic:pic>
                    <pic:nvPicPr>
                      <pic:cNvPr descr="Build status"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Code coverage status" id="2" name="image2.png"/>
              <a:graphic>
                <a:graphicData uri="http://schemas.openxmlformats.org/drawingml/2006/picture">
                  <pic:pic>
                    <pic:nvPicPr>
                      <pic:cNvPr descr="Code coverage status" id="0" name="image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Dependency status" id="3" name="image3.png"/>
              <a:graphic>
                <a:graphicData uri="http://schemas.openxmlformats.org/drawingml/2006/picture">
                  <pic:pic>
                    <pic:nvPicPr>
                      <pic:cNvPr descr="Dependency status" id="0" name="image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he</w:t>
      </w:r>
      <w:r w:rsidDel="00000000" w:rsidR="00000000" w:rsidRPr="00000000">
        <w:rPr>
          <w:rtl w:val="0"/>
        </w:rPr>
        <w:t xml:space="preserve"> (for “HTML entities”) is a robust HTML entity encoder/decoder written in JavaScript. It supports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all standardized named character references as per HTML</w:t>
        </w:r>
      </w:hyperlink>
      <w:r w:rsidDel="00000000" w:rsidR="00000000" w:rsidRPr="00000000">
        <w:rPr>
          <w:rtl w:val="0"/>
        </w:rPr>
        <w:t xml:space="preserve">, handles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ambiguous ampersands</w:t>
        </w:r>
      </w:hyperlink>
      <w:r w:rsidDel="00000000" w:rsidR="00000000" w:rsidRPr="00000000">
        <w:rPr>
          <w:rtl w:val="0"/>
        </w:rPr>
        <w:t xml:space="preserve"> and other edge cases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just like a browser would</w:t>
        </w:r>
      </w:hyperlink>
      <w:r w:rsidDel="00000000" w:rsidR="00000000" w:rsidRPr="00000000">
        <w:rPr>
          <w:rtl w:val="0"/>
        </w:rPr>
        <w:t xml:space="preserve">, has an extensive test suite, and — contrary to many other JavaScript solutions — </w:t>
      </w:r>
      <w:r w:rsidDel="00000000" w:rsidR="00000000" w:rsidRPr="00000000">
        <w:rPr>
          <w:i w:val="1"/>
          <w:iCs w:val="1"/>
          <w:rtl w:val="0"/>
        </w:rPr>
        <w:t xml:space="preserve">he</w:t>
      </w:r>
      <w:r w:rsidDel="00000000" w:rsidR="00000000" w:rsidRPr="00000000">
        <w:rPr>
          <w:rtl w:val="0"/>
        </w:rPr>
        <w:t xml:space="preserve"> handles astral Unicode symbols just fine.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An online demo is available.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9h4hhytjpigz" w:id="1"/>
      <w:bookmarkEnd w:id="1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Via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npm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npm install he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Via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Bower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bower install he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Via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Component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component install mathiasbynens/he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 a browser: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&lt;script src="he.js"&gt;&lt;/script&gt;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  <w:t xml:space="preserve">,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io.js</w:t>
        </w:r>
      </w:hyperlink>
      <w:r w:rsidDel="00000000" w:rsidR="00000000" w:rsidRPr="00000000">
        <w:rPr>
          <w:rtl w:val="0"/>
        </w:rPr>
        <w:t xml:space="preserve">,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Narwhal</w:t>
        </w:r>
      </w:hyperlink>
      <w:r w:rsidDel="00000000" w:rsidR="00000000" w:rsidRPr="00000000">
        <w:rPr>
          <w:rtl w:val="0"/>
        </w:rPr>
        <w:t xml:space="preserve">, and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RingoJS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var he = require('he');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Rhino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load('he.js');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Using an AMD loader like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RequireJS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require(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'paths': {</w:t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'he': 'path/to/he'</w:t>
      </w:r>
    </w:p>
    <w:p w:rsidR="00000000" w:rsidDel="00000000" w:rsidP="00000000" w:rsidRDefault="00000000" w:rsidRPr="00000000" w14:paraId="000000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['he'],</w:t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function(he) {</w:t>
      </w:r>
    </w:p>
    <w:p w:rsidR="00000000" w:rsidDel="00000000" w:rsidP="00000000" w:rsidRDefault="00000000" w:rsidRPr="00000000" w14:paraId="000000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console.log(he);</w:t>
      </w:r>
    </w:p>
    <w:p w:rsidR="00000000" w:rsidDel="00000000" w:rsidP="00000000" w:rsidRDefault="00000000" w:rsidRPr="00000000" w14:paraId="000000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fnhjaff3er36" w:id="2"/>
      <w:bookmarkEnd w:id="2"/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lqpjsueclw1n" w:id="3"/>
      <w:bookmarkEnd w:id="3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he.version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 string representing the semantic version number.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5u5hwodjbuwp" w:id="4"/>
      <w:bookmarkEnd w:id="4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he.encode(text, options)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This function takes a string of text and encodes (by default) any symbols that aren’t printable ASCII symbols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</w:t>
      </w:r>
      <w:r w:rsidDel="00000000" w:rsidR="00000000" w:rsidRPr="00000000">
        <w:rPr>
          <w:rtl w:val="0"/>
        </w:rPr>
        <w:t xml:space="preserve">, replacing them with character references.</w:t>
      </w:r>
    </w:p>
    <w:p w:rsidR="00000000" w:rsidDel="00000000" w:rsidP="00000000" w:rsidRDefault="00000000" w:rsidRPr="00000000" w14:paraId="000000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he.encode('foo © bar ≠ baz 𝌆 qux');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'foo &amp;#xA9; bar &amp;#x2260; baz &amp;#x1D306; qux'</w:t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As long as the input string contains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allowed code points</w:t>
        </w:r>
      </w:hyperlink>
      <w:r w:rsidDel="00000000" w:rsidR="00000000" w:rsidRPr="00000000">
        <w:rPr>
          <w:rtl w:val="0"/>
        </w:rPr>
        <w:t xml:space="preserve"> only, the return value of this function is always valid HTML. Any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(invalid) code points that cannot be represented using a character reference</w:t>
        </w:r>
      </w:hyperlink>
      <w:r w:rsidDel="00000000" w:rsidR="00000000" w:rsidRPr="00000000">
        <w:rPr>
          <w:rtl w:val="0"/>
        </w:rPr>
        <w:t xml:space="preserve"> in the input are not encoded:</w:t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he.encode('foo \0 bar');</w:t>
      </w:r>
    </w:p>
    <w:p w:rsidR="00000000" w:rsidDel="00000000" w:rsidP="00000000" w:rsidRDefault="00000000" w:rsidRPr="00000000" w14:paraId="000000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'foo \0 bar'</w:t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However, enabling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the </w:t>
        </w:r>
      </w:hyperlink>
      <w:hyperlink r:id="rId2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strict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 option</w:t>
        </w:r>
      </w:hyperlink>
      <w:r w:rsidDel="00000000" w:rsidR="00000000" w:rsidRPr="00000000">
        <w:rPr>
          <w:rtl w:val="0"/>
        </w:rPr>
        <w:t xml:space="preserve"> causes invalid code points to throw an exception.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strict</w:t>
      </w:r>
      <w:r w:rsidDel="00000000" w:rsidR="00000000" w:rsidRPr="00000000">
        <w:rPr>
          <w:rtl w:val="0"/>
        </w:rPr>
        <w:t xml:space="preserve"> enabled,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he.encode</w:t>
      </w:r>
      <w:r w:rsidDel="00000000" w:rsidR="00000000" w:rsidRPr="00000000">
        <w:rPr>
          <w:rtl w:val="0"/>
        </w:rPr>
        <w:t xml:space="preserve"> either throws (if the input contains invalid code points) or returns a string of valid HTML.</w:t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</w:t>
      </w:r>
      <w:r w:rsidDel="00000000" w:rsidR="00000000" w:rsidRPr="00000000">
        <w:rPr>
          <w:rtl w:val="0"/>
        </w:rPr>
        <w:t xml:space="preserve"> object is optional. It recognizes the following properties:</w:t>
      </w:r>
    </w:p>
    <w:p w:rsidR="00000000" w:rsidDel="00000000" w:rsidP="00000000" w:rsidRDefault="00000000" w:rsidRPr="00000000" w14:paraId="00000046">
      <w:pPr>
        <w:pStyle w:val="Heading4"/>
        <w:rPr/>
      </w:pPr>
      <w:bookmarkStart w:colFirst="0" w:colLast="0" w:name="_i96a1m5qh05g" w:id="5"/>
      <w:bookmarkEnd w:id="5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useNamedReferences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default value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useNamedReferences</w:t>
      </w:r>
      <w:r w:rsidDel="00000000" w:rsidR="00000000" w:rsidRPr="00000000">
        <w:rPr>
          <w:rtl w:val="0"/>
        </w:rPr>
        <w:t xml:space="preserve"> option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 This means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encode()</w:t>
      </w:r>
      <w:r w:rsidDel="00000000" w:rsidR="00000000" w:rsidRPr="00000000">
        <w:rPr>
          <w:rtl w:val="0"/>
        </w:rPr>
        <w:t xml:space="preserve"> will not use any named character references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&amp;copy;</w:t>
      </w:r>
      <w:r w:rsidDel="00000000" w:rsidR="00000000" w:rsidRPr="00000000">
        <w:rPr>
          <w:rtl w:val="0"/>
        </w:rPr>
        <w:t xml:space="preserve">) in the output — hexadecimal escapes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&amp;#xA9;</w:t>
      </w:r>
      <w:r w:rsidDel="00000000" w:rsidR="00000000" w:rsidRPr="00000000">
        <w:rPr>
          <w:rtl w:val="0"/>
        </w:rPr>
        <w:t xml:space="preserve">) will be used instead. Set it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to enable the use of named references.</w:t>
      </w:r>
    </w:p>
    <w:p w:rsidR="00000000" w:rsidDel="00000000" w:rsidP="00000000" w:rsidRDefault="00000000" w:rsidRPr="00000000" w14:paraId="000000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Note that if compatibility with older browsers is a concern, this option should remain disabled.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// Using the global default setting (defaults to `false`):</w:t>
      </w:r>
    </w:p>
    <w:p w:rsidR="00000000" w:rsidDel="00000000" w:rsidP="00000000" w:rsidRDefault="00000000" w:rsidRPr="00000000" w14:paraId="000000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he.encode('foo © bar ≠ baz 𝌆 qux');</w:t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'foo &amp;#xA9; bar &amp;#x2260; baz &amp;#x1D306; qux'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// Passing an `options` object to `encode`, to explicitly disallow named references:</w:t>
      </w:r>
    </w:p>
    <w:p w:rsidR="00000000" w:rsidDel="00000000" w:rsidP="00000000" w:rsidRDefault="00000000" w:rsidRPr="00000000" w14:paraId="000000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he.encode('foo © bar ≠ baz 𝌆 qux', {</w:t>
      </w:r>
    </w:p>
    <w:p w:rsidR="00000000" w:rsidDel="00000000" w:rsidP="00000000" w:rsidRDefault="00000000" w:rsidRPr="00000000" w14:paraId="000000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'useNamedReferences': false</w:t>
      </w:r>
    </w:p>
    <w:p w:rsidR="00000000" w:rsidDel="00000000" w:rsidP="00000000" w:rsidRDefault="00000000" w:rsidRPr="00000000" w14:paraId="000000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'foo &amp;#xA9; bar &amp;#x2260; baz &amp;#x1D306; qux'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// Passing an `options` object to `encode`, to explicitly allow named references:</w:t>
      </w:r>
    </w:p>
    <w:p w:rsidR="00000000" w:rsidDel="00000000" w:rsidP="00000000" w:rsidRDefault="00000000" w:rsidRPr="00000000" w14:paraId="000000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he.encode('foo © bar ≠ baz 𝌆 qux', {</w:t>
      </w:r>
    </w:p>
    <w:p w:rsidR="00000000" w:rsidDel="00000000" w:rsidP="00000000" w:rsidRDefault="00000000" w:rsidRPr="00000000" w14:paraId="000000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'useNamedReferences': true</w:t>
      </w:r>
    </w:p>
    <w:p w:rsidR="00000000" w:rsidDel="00000000" w:rsidP="00000000" w:rsidRDefault="00000000" w:rsidRPr="00000000" w14:paraId="0000006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6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'foo &amp;copy; bar &amp;ne; baz &amp;#x1D306; qux'</w:t>
      </w:r>
    </w:p>
    <w:p w:rsidR="00000000" w:rsidDel="00000000" w:rsidP="00000000" w:rsidRDefault="00000000" w:rsidRPr="00000000" w14:paraId="00000064">
      <w:pPr>
        <w:pStyle w:val="Heading4"/>
        <w:rPr/>
      </w:pPr>
      <w:bookmarkStart w:colFirst="0" w:colLast="0" w:name="_jqlrpalmmkvw" w:id="6"/>
      <w:bookmarkEnd w:id="6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The default value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</w:t>
      </w:r>
      <w:r w:rsidDel="00000000" w:rsidR="00000000" w:rsidRPr="00000000">
        <w:rPr>
          <w:rtl w:val="0"/>
        </w:rPr>
        <w:t xml:space="preserve"> option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 If the option is enabled,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encode</w:t>
      </w:r>
      <w:r w:rsidDel="00000000" w:rsidR="00000000" w:rsidRPr="00000000">
        <w:rPr>
          <w:rtl w:val="0"/>
        </w:rPr>
        <w:t xml:space="preserve"> will generally use decimal escapes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&amp;#169;</w:t>
      </w:r>
      <w:r w:rsidDel="00000000" w:rsidR="00000000" w:rsidRPr="00000000">
        <w:rPr>
          <w:rtl w:val="0"/>
        </w:rPr>
        <w:t xml:space="preserve">) rather than hexadecimal escapes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&amp;#xA9;</w:t>
      </w:r>
      <w:r w:rsidDel="00000000" w:rsidR="00000000" w:rsidRPr="00000000">
        <w:rPr>
          <w:rtl w:val="0"/>
        </w:rPr>
        <w:t xml:space="preserve">). Beside of this replacement, the basic behavior remains the same when combined with other options. For example: if both options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useNamedReferences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</w:t>
      </w:r>
      <w:r w:rsidDel="00000000" w:rsidR="00000000" w:rsidRPr="00000000">
        <w:rPr>
          <w:rtl w:val="0"/>
        </w:rPr>
        <w:t xml:space="preserve"> are enabled, named references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&amp;copy;</w:t>
      </w:r>
      <w:r w:rsidDel="00000000" w:rsidR="00000000" w:rsidRPr="00000000">
        <w:rPr>
          <w:rtl w:val="0"/>
        </w:rPr>
        <w:t xml:space="preserve">) are used over decimal escapes. HTML entities without a named reference are encoded using decimal escapes.</w:t>
      </w:r>
    </w:p>
    <w:p w:rsidR="00000000" w:rsidDel="00000000" w:rsidP="00000000" w:rsidRDefault="00000000" w:rsidRPr="00000000" w14:paraId="000000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// Using the global default setting (defaults to `false`):</w:t>
      </w:r>
    </w:p>
    <w:p w:rsidR="00000000" w:rsidDel="00000000" w:rsidP="00000000" w:rsidRDefault="00000000" w:rsidRPr="00000000" w14:paraId="0000006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he.encode('foo © bar ≠ baz 𝌆 qux');</w:t>
      </w:r>
    </w:p>
    <w:p w:rsidR="00000000" w:rsidDel="00000000" w:rsidP="00000000" w:rsidRDefault="00000000" w:rsidRPr="00000000" w14:paraId="0000006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'foo &amp;#xA9; bar &amp;#x2260; baz &amp;#x1D306; qux'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// Passing an `options` object to `encode`, to explicitly disable decimal escapes:</w:t>
      </w:r>
    </w:p>
    <w:p w:rsidR="00000000" w:rsidDel="00000000" w:rsidP="00000000" w:rsidRDefault="00000000" w:rsidRPr="00000000" w14:paraId="000000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he.encode('foo © bar ≠ baz 𝌆 qux', {</w:t>
      </w:r>
    </w:p>
    <w:p w:rsidR="00000000" w:rsidDel="00000000" w:rsidP="00000000" w:rsidRDefault="00000000" w:rsidRPr="00000000" w14:paraId="0000007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'decimal': false</w:t>
      </w:r>
    </w:p>
    <w:p w:rsidR="00000000" w:rsidDel="00000000" w:rsidP="00000000" w:rsidRDefault="00000000" w:rsidRPr="00000000" w14:paraId="0000007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7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'foo &amp;#xA9; bar &amp;#x2260; baz &amp;#x1D306; qux'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// Passing an `options` object to `encode`, to explicitly enable decimal escapes:</w:t>
      </w:r>
    </w:p>
    <w:p w:rsidR="00000000" w:rsidDel="00000000" w:rsidP="00000000" w:rsidRDefault="00000000" w:rsidRPr="00000000" w14:paraId="0000007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he.encode('foo © bar ≠ baz 𝌆 qux', {</w:t>
      </w:r>
    </w:p>
    <w:p w:rsidR="00000000" w:rsidDel="00000000" w:rsidP="00000000" w:rsidRDefault="00000000" w:rsidRPr="00000000" w14:paraId="0000007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'decimal': true</w:t>
      </w:r>
    </w:p>
    <w:p w:rsidR="00000000" w:rsidDel="00000000" w:rsidP="00000000" w:rsidRDefault="00000000" w:rsidRPr="00000000" w14:paraId="000000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7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'foo &amp;#169; bar &amp;#8800; baz &amp;#119558; qux'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// Passing an `options` object to `encode`, to explicitly allow named references and decimal escapes:</w:t>
      </w:r>
    </w:p>
    <w:p w:rsidR="00000000" w:rsidDel="00000000" w:rsidP="00000000" w:rsidRDefault="00000000" w:rsidRPr="00000000" w14:paraId="0000008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he.encode('foo © bar ≠ baz 𝌆 qux', {</w:t>
      </w:r>
    </w:p>
    <w:p w:rsidR="00000000" w:rsidDel="00000000" w:rsidP="00000000" w:rsidRDefault="00000000" w:rsidRPr="00000000" w14:paraId="0000008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'useNamedReferences': true,</w:t>
      </w:r>
    </w:p>
    <w:p w:rsidR="00000000" w:rsidDel="00000000" w:rsidP="00000000" w:rsidRDefault="00000000" w:rsidRPr="00000000" w14:paraId="0000008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'decimal': true</w:t>
      </w:r>
    </w:p>
    <w:p w:rsidR="00000000" w:rsidDel="00000000" w:rsidP="00000000" w:rsidRDefault="00000000" w:rsidRPr="00000000" w14:paraId="0000008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8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'foo &amp;copy; bar &amp;ne; baz &amp;#119558; qux'</w:t>
      </w:r>
    </w:p>
    <w:p w:rsidR="00000000" w:rsidDel="00000000" w:rsidP="00000000" w:rsidRDefault="00000000" w:rsidRPr="00000000" w14:paraId="0000008C">
      <w:pPr>
        <w:pStyle w:val="Heading4"/>
        <w:rPr/>
      </w:pPr>
      <w:bookmarkStart w:colFirst="0" w:colLast="0" w:name="_dwt32pq2nnxh" w:id="7"/>
      <w:bookmarkEnd w:id="7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encodeEverything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The default value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encodeEverything</w:t>
      </w:r>
      <w:r w:rsidDel="00000000" w:rsidR="00000000" w:rsidRPr="00000000">
        <w:rPr>
          <w:rtl w:val="0"/>
        </w:rPr>
        <w:t xml:space="preserve"> option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 This means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encode()</w:t>
      </w:r>
      <w:r w:rsidDel="00000000" w:rsidR="00000000" w:rsidRPr="00000000">
        <w:rPr>
          <w:rtl w:val="0"/>
        </w:rPr>
        <w:t xml:space="preserve"> will not use any character references for printable ASCII symbols that don’t need escaping. Set it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to encode every symbol in the input string. When set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, this option takes precedence over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allowUnsafeSymbols</w:t>
      </w:r>
      <w:r w:rsidDel="00000000" w:rsidR="00000000" w:rsidRPr="00000000">
        <w:rPr>
          <w:rtl w:val="0"/>
        </w:rPr>
        <w:t xml:space="preserve"> (i.e. setting the latter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in such a case has no effect).</w:t>
      </w:r>
    </w:p>
    <w:p w:rsidR="00000000" w:rsidDel="00000000" w:rsidP="00000000" w:rsidRDefault="00000000" w:rsidRPr="00000000" w14:paraId="0000008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// Using the global default setting (defaults to `false`):</w:t>
      </w:r>
    </w:p>
    <w:p w:rsidR="00000000" w:rsidDel="00000000" w:rsidP="00000000" w:rsidRDefault="00000000" w:rsidRPr="00000000" w14:paraId="0000009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he.encode('foo © bar ≠ baz 𝌆 qux');</w:t>
      </w:r>
    </w:p>
    <w:p w:rsidR="00000000" w:rsidDel="00000000" w:rsidP="00000000" w:rsidRDefault="00000000" w:rsidRPr="00000000" w14:paraId="0000009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'foo &amp;#xA9; bar &amp;#x2260; baz &amp;#x1D306; qux'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// Passing an `options` object to `encode`, to explicitly encode all symbols:</w:t>
      </w:r>
    </w:p>
    <w:p w:rsidR="00000000" w:rsidDel="00000000" w:rsidP="00000000" w:rsidRDefault="00000000" w:rsidRPr="00000000" w14:paraId="0000009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he.encode('foo © bar ≠ baz 𝌆 qux', {</w:t>
      </w:r>
    </w:p>
    <w:p w:rsidR="00000000" w:rsidDel="00000000" w:rsidP="00000000" w:rsidRDefault="00000000" w:rsidRPr="00000000" w14:paraId="0000009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'encodeEverything': true</w:t>
      </w:r>
    </w:p>
    <w:p w:rsidR="00000000" w:rsidDel="00000000" w:rsidP="00000000" w:rsidRDefault="00000000" w:rsidRPr="00000000" w14:paraId="0000009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9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'&amp;#x66;&amp;#x6F;&amp;#x6F;&amp;#x20;&amp;#xA9;&amp;#x20;&amp;#x62;&amp;#x61;&amp;#x72;&amp;#x20;&amp;#x2260;&amp;#x20;&amp;#x62;&amp;#x61;&amp;#x7A;&amp;#x20;&amp;#x1D306;&amp;#x20;&amp;#x71;&amp;#x75;&amp;#x78;'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// This setting can be combined with the `useNamedReferences` option:</w:t>
      </w:r>
    </w:p>
    <w:p w:rsidR="00000000" w:rsidDel="00000000" w:rsidP="00000000" w:rsidRDefault="00000000" w:rsidRPr="00000000" w14:paraId="000000A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he.encode('foo © bar ≠ baz 𝌆 qux', {</w:t>
      </w:r>
    </w:p>
    <w:p w:rsidR="00000000" w:rsidDel="00000000" w:rsidP="00000000" w:rsidRDefault="00000000" w:rsidRPr="00000000" w14:paraId="000000A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'encodeEverything': true,</w:t>
      </w:r>
    </w:p>
    <w:p w:rsidR="00000000" w:rsidDel="00000000" w:rsidP="00000000" w:rsidRDefault="00000000" w:rsidRPr="00000000" w14:paraId="000000A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'useNamedReferences': true</w:t>
      </w:r>
    </w:p>
    <w:p w:rsidR="00000000" w:rsidDel="00000000" w:rsidP="00000000" w:rsidRDefault="00000000" w:rsidRPr="00000000" w14:paraId="000000A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A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'&amp;#x66;&amp;#x6F;&amp;#x6F;&amp;#x20;&amp;copy;&amp;#x20;&amp;#x62;&amp;#x61;&amp;#x72;&amp;#x20;&amp;ne;&amp;#x20;&amp;#x62;&amp;#x61;&amp;#x7A;&amp;#x20;&amp;#x1D306;&amp;#x20;&amp;#x71;&amp;#x75;&amp;#x78;'</w:t>
      </w:r>
    </w:p>
    <w:p w:rsidR="00000000" w:rsidDel="00000000" w:rsidP="00000000" w:rsidRDefault="00000000" w:rsidRPr="00000000" w14:paraId="000000AA">
      <w:pPr>
        <w:pStyle w:val="Heading4"/>
        <w:rPr/>
      </w:pPr>
      <w:bookmarkStart w:colFirst="0" w:colLast="0" w:name="_lbaugscoen23" w:id="8"/>
      <w:bookmarkEnd w:id="8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The default value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strict</w:t>
      </w:r>
      <w:r w:rsidDel="00000000" w:rsidR="00000000" w:rsidRPr="00000000">
        <w:rPr>
          <w:rtl w:val="0"/>
        </w:rPr>
        <w:t xml:space="preserve"> option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 This means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encode()</w:t>
      </w:r>
      <w:r w:rsidDel="00000000" w:rsidR="00000000" w:rsidRPr="00000000">
        <w:rPr>
          <w:rtl w:val="0"/>
        </w:rPr>
        <w:t xml:space="preserve"> will encode any HTML text content you feed it, even if it contains any symbols that cause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parse errors</w:t>
        </w:r>
      </w:hyperlink>
      <w:r w:rsidDel="00000000" w:rsidR="00000000" w:rsidRPr="00000000">
        <w:rPr>
          <w:rtl w:val="0"/>
        </w:rPr>
        <w:t xml:space="preserve">. To throw an error when such invalid HTML is encountered, set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strict</w:t>
      </w:r>
      <w:r w:rsidDel="00000000" w:rsidR="00000000" w:rsidRPr="00000000">
        <w:rPr>
          <w:rtl w:val="0"/>
        </w:rPr>
        <w:t xml:space="preserve"> option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. This option makes it possible to use </w:t>
      </w:r>
      <w:r w:rsidDel="00000000" w:rsidR="00000000" w:rsidRPr="00000000">
        <w:rPr>
          <w:i w:val="1"/>
          <w:iCs w:val="1"/>
          <w:rtl w:val="0"/>
        </w:rPr>
        <w:t xml:space="preserve">he</w:t>
      </w:r>
      <w:r w:rsidDel="00000000" w:rsidR="00000000" w:rsidRPr="00000000">
        <w:rPr>
          <w:rtl w:val="0"/>
        </w:rPr>
        <w:t xml:space="preserve"> as part of HTML parsers and HTML validators.</w:t>
      </w:r>
    </w:p>
    <w:p w:rsidR="00000000" w:rsidDel="00000000" w:rsidP="00000000" w:rsidRDefault="00000000" w:rsidRPr="00000000" w14:paraId="000000A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// Using the global default setting (defaults to `false`, i.e. error-tolerant mode):</w:t>
      </w:r>
    </w:p>
    <w:p w:rsidR="00000000" w:rsidDel="00000000" w:rsidP="00000000" w:rsidRDefault="00000000" w:rsidRPr="00000000" w14:paraId="000000A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he.encode('\x01');</w:t>
      </w:r>
    </w:p>
    <w:p w:rsidR="00000000" w:rsidDel="00000000" w:rsidP="00000000" w:rsidRDefault="00000000" w:rsidRPr="00000000" w14:paraId="000000B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'&amp;#x1;'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// Passing an `options` object to `encode`, to explicitly enable error-tolerant mode:</w:t>
      </w:r>
    </w:p>
    <w:p w:rsidR="00000000" w:rsidDel="00000000" w:rsidP="00000000" w:rsidRDefault="00000000" w:rsidRPr="00000000" w14:paraId="000000B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he.encode('\x01', {</w:t>
      </w:r>
    </w:p>
    <w:p w:rsidR="00000000" w:rsidDel="00000000" w:rsidP="00000000" w:rsidRDefault="00000000" w:rsidRPr="00000000" w14:paraId="000000B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'strict': false</w:t>
      </w:r>
    </w:p>
    <w:p w:rsidR="00000000" w:rsidDel="00000000" w:rsidP="00000000" w:rsidRDefault="00000000" w:rsidRPr="00000000" w14:paraId="000000B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B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'&amp;#x1;'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// Passing an `options` object to `encode`, to explicitly enable strict mode:</w:t>
      </w:r>
    </w:p>
    <w:p w:rsidR="00000000" w:rsidDel="00000000" w:rsidP="00000000" w:rsidRDefault="00000000" w:rsidRPr="00000000" w14:paraId="000000B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he.encode('\x01', {</w:t>
      </w:r>
    </w:p>
    <w:p w:rsidR="00000000" w:rsidDel="00000000" w:rsidP="00000000" w:rsidRDefault="00000000" w:rsidRPr="00000000" w14:paraId="000000C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'strict': true</w:t>
      </w:r>
    </w:p>
    <w:p w:rsidR="00000000" w:rsidDel="00000000" w:rsidP="00000000" w:rsidRDefault="00000000" w:rsidRPr="00000000" w14:paraId="000000C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C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Parse error</w:t>
      </w:r>
    </w:p>
    <w:p w:rsidR="00000000" w:rsidDel="00000000" w:rsidP="00000000" w:rsidRDefault="00000000" w:rsidRPr="00000000" w14:paraId="000000C6">
      <w:pPr>
        <w:pStyle w:val="Heading4"/>
        <w:rPr/>
      </w:pPr>
      <w:bookmarkStart w:colFirst="0" w:colLast="0" w:name="_2xnom8us17sy" w:id="9"/>
      <w:bookmarkEnd w:id="9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allowUnsafeSymbols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The default value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allowUnsafeSymbols</w:t>
      </w:r>
      <w:r w:rsidDel="00000000" w:rsidR="00000000" w:rsidRPr="00000000">
        <w:rPr>
          <w:rtl w:val="0"/>
        </w:rPr>
        <w:t xml:space="preserve"> option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 This means that characters that are unsafe for use in HTML content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</w:t>
      </w:r>
      <w:r w:rsidDel="00000000" w:rsidR="00000000" w:rsidRPr="00000000">
        <w:rPr>
          <w:rtl w:val="0"/>
        </w:rPr>
        <w:t xml:space="preserve">) will be encoded. When set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, only non-ASCII characters will be encoded. If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encodeEverything</w:t>
      </w:r>
      <w:r w:rsidDel="00000000" w:rsidR="00000000" w:rsidRPr="00000000">
        <w:rPr>
          <w:rtl w:val="0"/>
        </w:rPr>
        <w:t xml:space="preserve"> option is set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, this option will be ignored.</w:t>
      </w:r>
    </w:p>
    <w:p w:rsidR="00000000" w:rsidDel="00000000" w:rsidP="00000000" w:rsidRDefault="00000000" w:rsidRPr="00000000" w14:paraId="000000C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he.encode('foo © and &amp; ampersand', {</w:t>
      </w:r>
    </w:p>
    <w:p w:rsidR="00000000" w:rsidDel="00000000" w:rsidP="00000000" w:rsidRDefault="00000000" w:rsidRPr="00000000" w14:paraId="000000C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'allowUnsafeSymbols': true</w:t>
      </w:r>
    </w:p>
    <w:p w:rsidR="00000000" w:rsidDel="00000000" w:rsidP="00000000" w:rsidRDefault="00000000" w:rsidRPr="00000000" w14:paraId="000000C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C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'foo &amp;#xA9; and &amp; ampersand'</w:t>
      </w:r>
    </w:p>
    <w:p w:rsidR="00000000" w:rsidDel="00000000" w:rsidP="00000000" w:rsidRDefault="00000000" w:rsidRPr="00000000" w14:paraId="000000D0">
      <w:pPr>
        <w:pStyle w:val="Heading4"/>
        <w:rPr/>
      </w:pPr>
      <w:bookmarkStart w:colFirst="0" w:colLast="0" w:name="_8eooe7b1ul9o" w:id="10"/>
      <w:bookmarkEnd w:id="10"/>
      <w:r w:rsidDel="00000000" w:rsidR="00000000" w:rsidRPr="00000000">
        <w:rPr>
          <w:rtl w:val="0"/>
        </w:rPr>
        <w:t xml:space="preserve">Overriding 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encode</w:t>
      </w:r>
      <w:r w:rsidDel="00000000" w:rsidR="00000000" w:rsidRPr="00000000">
        <w:rPr>
          <w:rtl w:val="0"/>
        </w:rPr>
        <w:t xml:space="preserve"> options globally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The global default setting can be overridden by modifying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he.encode.options</w:t>
      </w:r>
      <w:r w:rsidDel="00000000" w:rsidR="00000000" w:rsidRPr="00000000">
        <w:rPr>
          <w:rtl w:val="0"/>
        </w:rPr>
        <w:t xml:space="preserve"> object. This saves you from passing in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</w:t>
      </w:r>
      <w:r w:rsidDel="00000000" w:rsidR="00000000" w:rsidRPr="00000000">
        <w:rPr>
          <w:rtl w:val="0"/>
        </w:rPr>
        <w:t xml:space="preserve"> object for every call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encode</w:t>
      </w:r>
      <w:r w:rsidDel="00000000" w:rsidR="00000000" w:rsidRPr="00000000">
        <w:rPr>
          <w:rtl w:val="0"/>
        </w:rPr>
        <w:t xml:space="preserve"> if you want to use the non-default setting.</w:t>
      </w:r>
    </w:p>
    <w:p w:rsidR="00000000" w:rsidDel="00000000" w:rsidP="00000000" w:rsidRDefault="00000000" w:rsidRPr="00000000" w14:paraId="000000D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// Read the global default setting:</w:t>
      </w:r>
    </w:p>
    <w:p w:rsidR="00000000" w:rsidDel="00000000" w:rsidP="00000000" w:rsidRDefault="00000000" w:rsidRPr="00000000" w14:paraId="000000D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he.encode.options.useNamedReferences;</w:t>
      </w:r>
    </w:p>
    <w:p w:rsidR="00000000" w:rsidDel="00000000" w:rsidP="00000000" w:rsidRDefault="00000000" w:rsidRPr="00000000" w14:paraId="000000D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`false` by default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// Override the global default setting:</w:t>
      </w:r>
    </w:p>
    <w:p w:rsidR="00000000" w:rsidDel="00000000" w:rsidP="00000000" w:rsidRDefault="00000000" w:rsidRPr="00000000" w14:paraId="000000D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he.encode.options.useNamedReferences = true;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// Using the global default setting, which is now `true`:</w:t>
      </w:r>
    </w:p>
    <w:p w:rsidR="00000000" w:rsidDel="00000000" w:rsidP="00000000" w:rsidRDefault="00000000" w:rsidRPr="00000000" w14:paraId="000000D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he.encode('foo © bar ≠ baz 𝌆 qux');</w:t>
      </w:r>
    </w:p>
    <w:p w:rsidR="00000000" w:rsidDel="00000000" w:rsidP="00000000" w:rsidRDefault="00000000" w:rsidRPr="00000000" w14:paraId="000000E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'foo &amp;copy; bar &amp;ne; baz &amp;#x1D306; qux'</w:t>
      </w:r>
    </w:p>
    <w:p w:rsidR="00000000" w:rsidDel="00000000" w:rsidP="00000000" w:rsidRDefault="00000000" w:rsidRPr="00000000" w14:paraId="000000E2">
      <w:pPr>
        <w:pStyle w:val="Heading3"/>
        <w:rPr/>
      </w:pPr>
      <w:bookmarkStart w:colFirst="0" w:colLast="0" w:name="_hmhebsq0ii8n" w:id="11"/>
      <w:bookmarkEnd w:id="11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he.decode(html, options)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This function takes a string of HTML and decodes any named and numerical character references in it using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the algorithm described in section 12.2.4.69 of the HTML spec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he.decode('foo &amp;copy; bar &amp;ne; baz &amp;#x1D306; qux');</w:t>
      </w:r>
    </w:p>
    <w:p w:rsidR="00000000" w:rsidDel="00000000" w:rsidP="00000000" w:rsidRDefault="00000000" w:rsidRPr="00000000" w14:paraId="000000E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// → 'foo © bar ≠ baz 𝌆 qux'</w:t>
      </w:r>
    </w:p>
    <w:p w:rsidR="00000000" w:rsidDel="00000000" w:rsidP="00000000" w:rsidRDefault="00000000" w:rsidRPr="00000000" w14:paraId="000000E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</w:t>
      </w:r>
      <w:r w:rsidDel="00000000" w:rsidR="00000000" w:rsidRPr="00000000">
        <w:rPr>
          <w:rtl w:val="0"/>
        </w:rPr>
        <w:t xml:space="preserve"> object is optional. It recognizes the following properties:</w:t>
      </w:r>
    </w:p>
    <w:p w:rsidR="00000000" w:rsidDel="00000000" w:rsidP="00000000" w:rsidRDefault="00000000" w:rsidRPr="00000000" w14:paraId="000000EA">
      <w:pPr>
        <w:pStyle w:val="Heading4"/>
        <w:rPr/>
      </w:pPr>
      <w:bookmarkStart w:colFirst="0" w:colLast="0" w:name="_ewgws9ruxq6" w:id="12"/>
      <w:bookmarkEnd w:id="12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isAttributeValue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The default value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isAttributeValue</w:t>
      </w:r>
      <w:r w:rsidDel="00000000" w:rsidR="00000000" w:rsidRPr="00000000">
        <w:rPr>
          <w:rtl w:val="0"/>
        </w:rPr>
        <w:t xml:space="preserve"> option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 This means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decode()</w:t>
      </w:r>
      <w:r w:rsidDel="00000000" w:rsidR="00000000" w:rsidRPr="00000000">
        <w:rPr>
          <w:rtl w:val="0"/>
        </w:rPr>
        <w:t xml:space="preserve"> will decode the string as if it were used in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a text context in an HTML document</w:t>
        </w:r>
      </w:hyperlink>
      <w:r w:rsidDel="00000000" w:rsidR="00000000" w:rsidRPr="00000000">
        <w:rPr>
          <w:rtl w:val="0"/>
        </w:rPr>
        <w:t xml:space="preserve">. HTML has different rules for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parsing character references in attribute values</w:t>
        </w:r>
      </w:hyperlink>
      <w:r w:rsidDel="00000000" w:rsidR="00000000" w:rsidRPr="00000000">
        <w:rPr>
          <w:rtl w:val="0"/>
        </w:rPr>
        <w:t xml:space="preserve"> — set this option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to treat the input string as if it were used as an attribute value.</w:t>
      </w:r>
    </w:p>
    <w:p w:rsidR="00000000" w:rsidDel="00000000" w:rsidP="00000000" w:rsidRDefault="00000000" w:rsidRPr="00000000" w14:paraId="000000E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// Using the global default setting (defaults to `false`, i.e. HTML text context):</w:t>
      </w:r>
    </w:p>
    <w:p w:rsidR="00000000" w:rsidDel="00000000" w:rsidP="00000000" w:rsidRDefault="00000000" w:rsidRPr="00000000" w14:paraId="000000E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he.decode('foo&amp;ampbar');</w:t>
      </w:r>
    </w:p>
    <w:p w:rsidR="00000000" w:rsidDel="00000000" w:rsidP="00000000" w:rsidRDefault="00000000" w:rsidRPr="00000000" w14:paraId="000000F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'foo&amp;bar'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// Passing an `options` object to `decode`, to explicitly assume an HTML text context:</w:t>
      </w:r>
    </w:p>
    <w:p w:rsidR="00000000" w:rsidDel="00000000" w:rsidP="00000000" w:rsidRDefault="00000000" w:rsidRPr="00000000" w14:paraId="000000F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he.decode('foo&amp;ampbar', {</w:t>
      </w:r>
    </w:p>
    <w:p w:rsidR="00000000" w:rsidDel="00000000" w:rsidP="00000000" w:rsidRDefault="00000000" w:rsidRPr="00000000" w14:paraId="000000F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'isAttributeValue': false</w:t>
      </w:r>
    </w:p>
    <w:p w:rsidR="00000000" w:rsidDel="00000000" w:rsidP="00000000" w:rsidRDefault="00000000" w:rsidRPr="00000000" w14:paraId="000000F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F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'foo&amp;bar'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// Passing an `options` object to `decode`, to explicitly assume an HTML attribute value context:</w:t>
      </w:r>
    </w:p>
    <w:p w:rsidR="00000000" w:rsidDel="00000000" w:rsidP="00000000" w:rsidRDefault="00000000" w:rsidRPr="00000000" w14:paraId="000000F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he.decode('foo&amp;ampbar', {</w:t>
      </w:r>
    </w:p>
    <w:p w:rsidR="00000000" w:rsidDel="00000000" w:rsidP="00000000" w:rsidRDefault="00000000" w:rsidRPr="00000000" w14:paraId="0000010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'isAttributeValue': true</w:t>
      </w:r>
    </w:p>
    <w:p w:rsidR="00000000" w:rsidDel="00000000" w:rsidP="00000000" w:rsidRDefault="00000000" w:rsidRPr="00000000" w14:paraId="0000010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'foo&amp;ampbar'</w:t>
      </w:r>
    </w:p>
    <w:p w:rsidR="00000000" w:rsidDel="00000000" w:rsidP="00000000" w:rsidRDefault="00000000" w:rsidRPr="00000000" w14:paraId="00000106">
      <w:pPr>
        <w:pStyle w:val="Heading4"/>
        <w:rPr/>
      </w:pPr>
      <w:bookmarkStart w:colFirst="0" w:colLast="0" w:name="_pn81p9c032g7" w:id="13"/>
      <w:bookmarkEnd w:id="13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The default value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strict</w:t>
      </w:r>
      <w:r w:rsidDel="00000000" w:rsidR="00000000" w:rsidRPr="00000000">
        <w:rPr>
          <w:rtl w:val="0"/>
        </w:rPr>
        <w:t xml:space="preserve"> option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 This means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decode()</w:t>
      </w:r>
      <w:r w:rsidDel="00000000" w:rsidR="00000000" w:rsidRPr="00000000">
        <w:rPr>
          <w:rtl w:val="0"/>
        </w:rPr>
        <w:t xml:space="preserve"> will decode any HTML text content you feed it, even if it contains any entities that cause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parse errors</w:t>
        </w:r>
      </w:hyperlink>
      <w:r w:rsidDel="00000000" w:rsidR="00000000" w:rsidRPr="00000000">
        <w:rPr>
          <w:rtl w:val="0"/>
        </w:rPr>
        <w:t xml:space="preserve">. To throw an error when such invalid HTML is encountered, set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strict</w:t>
      </w:r>
      <w:r w:rsidDel="00000000" w:rsidR="00000000" w:rsidRPr="00000000">
        <w:rPr>
          <w:rtl w:val="0"/>
        </w:rPr>
        <w:t xml:space="preserve"> option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. This option makes it possible to use </w:t>
      </w:r>
      <w:r w:rsidDel="00000000" w:rsidR="00000000" w:rsidRPr="00000000">
        <w:rPr>
          <w:i w:val="1"/>
          <w:iCs w:val="1"/>
          <w:rtl w:val="0"/>
        </w:rPr>
        <w:t xml:space="preserve">he</w:t>
      </w:r>
      <w:r w:rsidDel="00000000" w:rsidR="00000000" w:rsidRPr="00000000">
        <w:rPr>
          <w:rtl w:val="0"/>
        </w:rPr>
        <w:t xml:space="preserve"> as part of HTML parsers and HTML validators.</w:t>
      </w:r>
    </w:p>
    <w:p w:rsidR="00000000" w:rsidDel="00000000" w:rsidP="00000000" w:rsidRDefault="00000000" w:rsidRPr="00000000" w14:paraId="000001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// Using the global default setting (defaults to `false`, i.e. error-tolerant mode):</w:t>
      </w:r>
    </w:p>
    <w:p w:rsidR="00000000" w:rsidDel="00000000" w:rsidP="00000000" w:rsidRDefault="00000000" w:rsidRPr="00000000" w14:paraId="000001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he.decode('foo&amp;ampbar');</w:t>
      </w:r>
    </w:p>
    <w:p w:rsidR="00000000" w:rsidDel="00000000" w:rsidP="00000000" w:rsidRDefault="00000000" w:rsidRPr="00000000" w14:paraId="000001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'foo&amp;bar'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// Passing an `options` object to `decode`, to explicitly enable error-tolerant mode:</w:t>
      </w:r>
    </w:p>
    <w:p w:rsidR="00000000" w:rsidDel="00000000" w:rsidP="00000000" w:rsidRDefault="00000000" w:rsidRPr="00000000" w14:paraId="000001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he.decode('foo&amp;ampbar', {</w:t>
      </w:r>
    </w:p>
    <w:p w:rsidR="00000000" w:rsidDel="00000000" w:rsidP="00000000" w:rsidRDefault="00000000" w:rsidRPr="00000000" w14:paraId="000001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'strict': false</w:t>
      </w:r>
    </w:p>
    <w:p w:rsidR="00000000" w:rsidDel="00000000" w:rsidP="00000000" w:rsidRDefault="00000000" w:rsidRPr="00000000" w14:paraId="000001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'foo&amp;bar'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// Passing an `options` object to `decode`, to explicitly enable strict mode:</w:t>
      </w:r>
    </w:p>
    <w:p w:rsidR="00000000" w:rsidDel="00000000" w:rsidP="00000000" w:rsidRDefault="00000000" w:rsidRPr="00000000" w14:paraId="000001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he.decode('foo&amp;ampbar', {</w:t>
      </w:r>
    </w:p>
    <w:p w:rsidR="00000000" w:rsidDel="00000000" w:rsidP="00000000" w:rsidRDefault="00000000" w:rsidRPr="00000000" w14:paraId="000001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'strict': true</w:t>
      </w:r>
    </w:p>
    <w:p w:rsidR="00000000" w:rsidDel="00000000" w:rsidP="00000000" w:rsidRDefault="00000000" w:rsidRPr="00000000" w14:paraId="000001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Parse error</w:t>
      </w:r>
    </w:p>
    <w:p w:rsidR="00000000" w:rsidDel="00000000" w:rsidP="00000000" w:rsidRDefault="00000000" w:rsidRPr="00000000" w14:paraId="00000122">
      <w:pPr>
        <w:pStyle w:val="Heading4"/>
        <w:rPr/>
      </w:pPr>
      <w:bookmarkStart w:colFirst="0" w:colLast="0" w:name="_b09jegzat0nu" w:id="14"/>
      <w:bookmarkEnd w:id="14"/>
      <w:r w:rsidDel="00000000" w:rsidR="00000000" w:rsidRPr="00000000">
        <w:rPr>
          <w:rtl w:val="0"/>
        </w:rPr>
        <w:t xml:space="preserve">Overriding 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decode</w:t>
      </w:r>
      <w:r w:rsidDel="00000000" w:rsidR="00000000" w:rsidRPr="00000000">
        <w:rPr>
          <w:rtl w:val="0"/>
        </w:rPr>
        <w:t xml:space="preserve"> options globally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The global default settings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decode</w:t>
      </w:r>
      <w:r w:rsidDel="00000000" w:rsidR="00000000" w:rsidRPr="00000000">
        <w:rPr>
          <w:rtl w:val="0"/>
        </w:rPr>
        <w:t xml:space="preserve"> function can be overridden by modifying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he.decode.options</w:t>
      </w:r>
      <w:r w:rsidDel="00000000" w:rsidR="00000000" w:rsidRPr="00000000">
        <w:rPr>
          <w:rtl w:val="0"/>
        </w:rPr>
        <w:t xml:space="preserve"> object. This saves you from passing in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</w:t>
      </w:r>
      <w:r w:rsidDel="00000000" w:rsidR="00000000" w:rsidRPr="00000000">
        <w:rPr>
          <w:rtl w:val="0"/>
        </w:rPr>
        <w:t xml:space="preserve"> object for every call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decode</w:t>
      </w:r>
      <w:r w:rsidDel="00000000" w:rsidR="00000000" w:rsidRPr="00000000">
        <w:rPr>
          <w:rtl w:val="0"/>
        </w:rPr>
        <w:t xml:space="preserve"> if you want to use a non-default setting.</w:t>
      </w:r>
    </w:p>
    <w:p w:rsidR="00000000" w:rsidDel="00000000" w:rsidP="00000000" w:rsidRDefault="00000000" w:rsidRPr="00000000" w14:paraId="000001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// Read the global default setting:</w:t>
      </w:r>
    </w:p>
    <w:p w:rsidR="00000000" w:rsidDel="00000000" w:rsidP="00000000" w:rsidRDefault="00000000" w:rsidRPr="00000000" w14:paraId="000001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he.decode.options.isAttributeValue;</w:t>
      </w:r>
    </w:p>
    <w:p w:rsidR="00000000" w:rsidDel="00000000" w:rsidP="00000000" w:rsidRDefault="00000000" w:rsidRPr="00000000" w14:paraId="000001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`false` by default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// Override the global default setting:</w:t>
      </w:r>
    </w:p>
    <w:p w:rsidR="00000000" w:rsidDel="00000000" w:rsidP="00000000" w:rsidRDefault="00000000" w:rsidRPr="00000000" w14:paraId="000001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he.decode.options.isAttributeValue = true;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// Using the global default setting, which is now `true`:</w:t>
      </w:r>
    </w:p>
    <w:p w:rsidR="00000000" w:rsidDel="00000000" w:rsidP="00000000" w:rsidRDefault="00000000" w:rsidRPr="00000000" w14:paraId="000001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he.decode('foo&amp;ampbar');</w:t>
      </w:r>
    </w:p>
    <w:p w:rsidR="00000000" w:rsidDel="00000000" w:rsidP="00000000" w:rsidRDefault="00000000" w:rsidRPr="00000000" w14:paraId="000001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'foo&amp;ampbar'</w:t>
      </w:r>
    </w:p>
    <w:p w:rsidR="00000000" w:rsidDel="00000000" w:rsidP="00000000" w:rsidRDefault="00000000" w:rsidRPr="00000000" w14:paraId="00000134">
      <w:pPr>
        <w:pStyle w:val="Heading3"/>
        <w:rPr/>
      </w:pPr>
      <w:bookmarkStart w:colFirst="0" w:colLast="0" w:name="_hl4rndsonx11" w:id="15"/>
      <w:bookmarkEnd w:id="15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he.escape(text)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This function takes a string of text and escapes it for use in text contexts in XML or HTML documents. Only the following characters are escaped: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he.escape('&lt;img src=\'x\' onerror="prompt(1)"&gt;');</w:t>
      </w:r>
    </w:p>
    <w:p w:rsidR="00000000" w:rsidDel="00000000" w:rsidP="00000000" w:rsidRDefault="00000000" w:rsidRPr="00000000" w14:paraId="000001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'&amp;lt;img src=&amp;#x27;x&amp;#x27; onerror=&amp;quot;prompt(1)&amp;quot;&amp;gt;'</w:t>
      </w:r>
    </w:p>
    <w:p w:rsidR="00000000" w:rsidDel="00000000" w:rsidP="00000000" w:rsidRDefault="00000000" w:rsidRPr="00000000" w14:paraId="0000013A">
      <w:pPr>
        <w:pStyle w:val="Heading3"/>
        <w:rPr/>
      </w:pPr>
      <w:bookmarkStart w:colFirst="0" w:colLast="0" w:name="_z2v4ltw3f8i2" w:id="16"/>
      <w:bookmarkEnd w:id="16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he.unescape(html, options)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he.unescape</w:t>
      </w:r>
      <w:r w:rsidDel="00000000" w:rsidR="00000000" w:rsidRPr="00000000">
        <w:rPr>
          <w:rtl w:val="0"/>
        </w:rPr>
        <w:t xml:space="preserve"> is an alias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he.decode</w:t>
      </w:r>
      <w:r w:rsidDel="00000000" w:rsidR="00000000" w:rsidRPr="00000000">
        <w:rPr>
          <w:rtl w:val="0"/>
        </w:rPr>
        <w:t xml:space="preserve">. It takes a string of HTML and decodes any named and numerical character references in it.</w:t>
      </w:r>
    </w:p>
    <w:p w:rsidR="00000000" w:rsidDel="00000000" w:rsidP="00000000" w:rsidRDefault="00000000" w:rsidRPr="00000000" w14:paraId="0000013C">
      <w:pPr>
        <w:pStyle w:val="Heading3"/>
        <w:rPr/>
      </w:pPr>
      <w:bookmarkStart w:colFirst="0" w:colLast="0" w:name="_s7p8u5rgjypr" w:id="17"/>
      <w:bookmarkEnd w:id="17"/>
      <w:r w:rsidDel="00000000" w:rsidR="00000000" w:rsidRPr="00000000">
        <w:rPr>
          <w:rtl w:val="0"/>
        </w:rPr>
        <w:t xml:space="preserve">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</w:t>
      </w:r>
      <w:r w:rsidDel="00000000" w:rsidR="00000000" w:rsidRPr="00000000">
        <w:rPr>
          <w:rtl w:val="0"/>
        </w:rPr>
        <w:t xml:space="preserve"> binary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To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</w:t>
      </w:r>
      <w:r w:rsidDel="00000000" w:rsidR="00000000" w:rsidRPr="00000000">
        <w:rPr>
          <w:rtl w:val="0"/>
        </w:rPr>
        <w:t xml:space="preserve"> binary in your shell, simply install </w:t>
      </w:r>
      <w:r w:rsidDel="00000000" w:rsidR="00000000" w:rsidRPr="00000000">
        <w:rPr>
          <w:i w:val="1"/>
          <w:iCs w:val="1"/>
          <w:rtl w:val="0"/>
        </w:rPr>
        <w:t xml:space="preserve">he</w:t>
      </w:r>
      <w:r w:rsidDel="00000000" w:rsidR="00000000" w:rsidRPr="00000000">
        <w:rPr>
          <w:rtl w:val="0"/>
        </w:rPr>
        <w:t xml:space="preserve"> globally using npm:</w:t>
      </w:r>
    </w:p>
    <w:p w:rsidR="00000000" w:rsidDel="00000000" w:rsidP="00000000" w:rsidRDefault="00000000" w:rsidRPr="00000000" w14:paraId="000001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npm install -g he</w:t>
      </w:r>
    </w:p>
    <w:p w:rsidR="00000000" w:rsidDel="00000000" w:rsidP="00000000" w:rsidRDefault="00000000" w:rsidRPr="00000000" w14:paraId="000001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After that you will be able to encode/decode HTML entities from the command line:</w:t>
      </w:r>
    </w:p>
    <w:p w:rsidR="00000000" w:rsidDel="00000000" w:rsidP="00000000" w:rsidRDefault="00000000" w:rsidRPr="00000000" w14:paraId="000001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$ he --encode 'föo ♥ bår 𝌆 baz'</w:t>
      </w:r>
    </w:p>
    <w:p w:rsidR="00000000" w:rsidDel="00000000" w:rsidP="00000000" w:rsidRDefault="00000000" w:rsidRPr="00000000" w14:paraId="000001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f&amp;#xF6;o &amp;#x2665; b&amp;#xE5;r &amp;#x1D306; baz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$ he --encode --use-named-refs 'föo ♥ bår 𝌆 baz'</w:t>
      </w:r>
    </w:p>
    <w:p w:rsidR="00000000" w:rsidDel="00000000" w:rsidP="00000000" w:rsidRDefault="00000000" w:rsidRPr="00000000" w14:paraId="000001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f&amp;ouml;o &amp;hearts; b&amp;aring;r &amp;#x1D306; baz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$ he --decode 'f&amp;ouml;o &amp;hearts; b&amp;aring;r &amp;#x1D306; baz'</w:t>
      </w:r>
    </w:p>
    <w:p w:rsidR="00000000" w:rsidDel="00000000" w:rsidP="00000000" w:rsidRDefault="00000000" w:rsidRPr="00000000" w14:paraId="000001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föo ♥ bår 𝌆 baz</w:t>
      </w:r>
    </w:p>
    <w:p w:rsidR="00000000" w:rsidDel="00000000" w:rsidP="00000000" w:rsidRDefault="00000000" w:rsidRPr="00000000" w14:paraId="000001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Read a local text file, encode it for use in an HTML text context, and save the result to a new file:</w:t>
      </w:r>
    </w:p>
    <w:p w:rsidR="00000000" w:rsidDel="00000000" w:rsidP="00000000" w:rsidRDefault="00000000" w:rsidRPr="00000000" w14:paraId="000001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$ he --encode &lt; foo.txt &gt; foo-escaped.html</w:t>
      </w:r>
    </w:p>
    <w:p w:rsidR="00000000" w:rsidDel="00000000" w:rsidP="00000000" w:rsidRDefault="00000000" w:rsidRPr="00000000" w14:paraId="000001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Or do the same with an online text file:</w:t>
      </w:r>
    </w:p>
    <w:p w:rsidR="00000000" w:rsidDel="00000000" w:rsidP="00000000" w:rsidRDefault="00000000" w:rsidRPr="00000000" w14:paraId="000001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$ curl -sL "http://git.io/HnfEaw" | he --encode &gt; escaped.html</w:t>
      </w:r>
    </w:p>
    <w:p w:rsidR="00000000" w:rsidDel="00000000" w:rsidP="00000000" w:rsidRDefault="00000000" w:rsidRPr="00000000" w14:paraId="000001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Or, the opposite — read a local file containing a snippet of HTML in a text context, decode it back to plain text, and save the result to a new file:</w:t>
      </w:r>
    </w:p>
    <w:p w:rsidR="00000000" w:rsidDel="00000000" w:rsidP="00000000" w:rsidRDefault="00000000" w:rsidRPr="00000000" w14:paraId="000001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$ he --decode &lt; foo-escaped.html &gt; foo.txt</w:t>
      </w:r>
    </w:p>
    <w:p w:rsidR="00000000" w:rsidDel="00000000" w:rsidP="00000000" w:rsidRDefault="00000000" w:rsidRPr="00000000" w14:paraId="000001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Or do the same with an online HTML snippet:</w:t>
      </w:r>
    </w:p>
    <w:p w:rsidR="00000000" w:rsidDel="00000000" w:rsidP="00000000" w:rsidRDefault="00000000" w:rsidRPr="00000000" w14:paraId="000001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$ curl -sL "http://git.io/HnfEaw" | he --decode &gt; decoded.txt</w:t>
      </w:r>
    </w:p>
    <w:p w:rsidR="00000000" w:rsidDel="00000000" w:rsidP="00000000" w:rsidRDefault="00000000" w:rsidRPr="00000000" w14:paraId="000001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 --help</w:t>
      </w:r>
      <w:r w:rsidDel="00000000" w:rsidR="00000000" w:rsidRPr="00000000">
        <w:rPr>
          <w:rtl w:val="0"/>
        </w:rPr>
        <w:t xml:space="preserve"> for the full list of options.</w:t>
      </w:r>
    </w:p>
    <w:p w:rsidR="00000000" w:rsidDel="00000000" w:rsidP="00000000" w:rsidRDefault="00000000" w:rsidRPr="00000000" w14:paraId="00000160">
      <w:pPr>
        <w:pStyle w:val="Heading2"/>
        <w:rPr/>
      </w:pPr>
      <w:bookmarkStart w:colFirst="0" w:colLast="0" w:name="_se05j66lo134" w:id="18"/>
      <w:bookmarkEnd w:id="18"/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i w:val="1"/>
          <w:iCs w:val="1"/>
          <w:rtl w:val="0"/>
        </w:rPr>
        <w:t xml:space="preserve">he</w:t>
      </w:r>
      <w:r w:rsidDel="00000000" w:rsidR="00000000" w:rsidRPr="00000000">
        <w:rPr>
          <w:rtl w:val="0"/>
        </w:rPr>
        <w:t xml:space="preserve"> has been tested in at least:</w:t>
      </w:r>
    </w:p>
    <w:p w:rsidR="00000000" w:rsidDel="00000000" w:rsidP="00000000" w:rsidRDefault="00000000" w:rsidRPr="00000000" w14:paraId="0000016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Chrome 27-50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Firefox 3-45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Safari 4-9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Opera 10-12, 15–37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IE 6–11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Edge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Narwhal 0.3.2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Node.js v0.10, v0.12, v4, v5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PhantomJS 1.9.0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Rhino 1.7RC4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RingoJS 0.8-0.11</w:t>
      </w:r>
    </w:p>
    <w:p w:rsidR="00000000" w:rsidDel="00000000" w:rsidP="00000000" w:rsidRDefault="00000000" w:rsidRPr="00000000" w14:paraId="0000016E">
      <w:pPr>
        <w:pStyle w:val="Heading2"/>
        <w:rPr/>
      </w:pPr>
      <w:bookmarkStart w:colFirst="0" w:colLast="0" w:name="_qhky8bpr0rfd" w:id="19"/>
      <w:bookmarkEnd w:id="19"/>
      <w:r w:rsidDel="00000000" w:rsidR="00000000" w:rsidRPr="00000000">
        <w:rPr>
          <w:rtl w:val="0"/>
        </w:rPr>
        <w:t xml:space="preserve">Unit tests &amp; code coverage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After cloning this repository,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  <w:r w:rsidDel="00000000" w:rsidR="00000000" w:rsidRPr="00000000">
        <w:rPr>
          <w:rtl w:val="0"/>
        </w:rPr>
        <w:t xml:space="preserve"> to install the dependencies needed for he development and testing. You may want to install Istanbul </w:t>
      </w:r>
      <w:r w:rsidDel="00000000" w:rsidR="00000000" w:rsidRPr="00000000">
        <w:rPr>
          <w:i w:val="1"/>
          <w:iCs w:val="1"/>
          <w:rtl w:val="0"/>
        </w:rPr>
        <w:t xml:space="preserve">globally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istanbul -g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Once that’s done, you can run the unit tests in Node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test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 tests/tests.js</w:t>
      </w:r>
      <w:r w:rsidDel="00000000" w:rsidR="00000000" w:rsidRPr="00000000">
        <w:rPr>
          <w:rtl w:val="0"/>
        </w:rPr>
        <w:t xml:space="preserve">. To run the tests in Rhino, Ringo, Narwhal, and web browsers as well,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grunt test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To generate the code coverage report,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grunt cover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4">
      <w:pPr>
        <w:pStyle w:val="Heading2"/>
        <w:rPr/>
      </w:pPr>
      <w:bookmarkStart w:colFirst="0" w:colLast="0" w:name="_8jqhjwxciy2s" w:id="20"/>
      <w:bookmarkEnd w:id="20"/>
      <w:r w:rsidDel="00000000" w:rsidR="00000000" w:rsidRPr="00000000">
        <w:rPr>
          <w:rtl w:val="0"/>
        </w:rPr>
        <w:t xml:space="preserve">Acknowledgements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Thanks to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Simon Pieters</w:t>
        </w:r>
      </w:hyperlink>
      <w:r w:rsidDel="00000000" w:rsidR="00000000" w:rsidRPr="00000000">
        <w:rPr>
          <w:rtl w:val="0"/>
        </w:rPr>
        <w:t xml:space="preserve"> (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@zcorpan</w:t>
        </w:r>
      </w:hyperlink>
      <w:r w:rsidDel="00000000" w:rsidR="00000000" w:rsidRPr="00000000">
        <w:rPr>
          <w:rtl w:val="0"/>
        </w:rPr>
        <w:t xml:space="preserve">) for the many suggestions.</w:t>
      </w:r>
    </w:p>
    <w:p w:rsidR="00000000" w:rsidDel="00000000" w:rsidP="00000000" w:rsidRDefault="00000000" w:rsidRPr="00000000" w14:paraId="00000176">
      <w:pPr>
        <w:pStyle w:val="Heading2"/>
        <w:rPr/>
      </w:pPr>
      <w:bookmarkStart w:colFirst="0" w:colLast="0" w:name="_crlhk4t3vtg5" w:id="21"/>
      <w:bookmarkEnd w:id="21"/>
      <w:r w:rsidDel="00000000" w:rsidR="00000000" w:rsidRPr="00000000">
        <w:rPr>
          <w:rtl w:val="0"/>
        </w:rPr>
        <w:t xml:space="preserve">Author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>
                <w:b w:val="1"/>
                <w:bCs w:val="1"/>
              </w:rPr>
            </w:pPr>
            <w:hyperlink r:id="rId35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666750" cy="666750"/>
                    <wp:effectExtent b="0" l="0" r="0" t="0"/>
                    <wp:docPr descr="twitter/mathias" id="4" name="image4.jpg"/>
                    <a:graphic>
                      <a:graphicData uri="http://schemas.openxmlformats.org/drawingml/2006/picture">
                        <pic:pic>
                          <pic:nvPicPr>
                            <pic:cNvPr descr="twitter/mathias" id="0" name="image4.jpg"/>
                            <pic:cNvPicPr preferRelativeResize="0"/>
                          </pic:nvPicPr>
                          <pic:blipFill>
                            <a:blip r:embed="rId3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66750" cy="66675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hyperlink r:id="rId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Mathias Bynens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pStyle w:val="Heading2"/>
        <w:rPr/>
      </w:pPr>
      <w:bookmarkStart w:colFirst="0" w:colLast="0" w:name="_yw1y6n6z0uc5" w:id="22"/>
      <w:bookmarkEnd w:id="22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i w:val="1"/>
          <w:iCs w:val="1"/>
          <w:rtl w:val="0"/>
        </w:rPr>
        <w:t xml:space="preserve">he</w:t>
      </w:r>
      <w:r w:rsidDel="00000000" w:rsidR="00000000" w:rsidRPr="00000000">
        <w:rPr>
          <w:rtl w:val="0"/>
        </w:rPr>
        <w:t xml:space="preserve"> is available under the 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MIT</w:t>
        </w:r>
      </w:hyperlink>
      <w:r w:rsidDel="00000000" w:rsidR="00000000" w:rsidRPr="00000000">
        <w:rPr>
          <w:rtl w:val="0"/>
        </w:rPr>
        <w:t xml:space="preserve"> license.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ringojs.org/" TargetMode="External"/><Relationship Id="rId22" Type="http://schemas.openxmlformats.org/officeDocument/2006/relationships/hyperlink" Target="http://requirejs.org/" TargetMode="External"/><Relationship Id="rId21" Type="http://schemas.openxmlformats.org/officeDocument/2006/relationships/hyperlink" Target="http://www.mozilla.org/rhino/" TargetMode="External"/><Relationship Id="rId24" Type="http://schemas.openxmlformats.org/officeDocument/2006/relationships/hyperlink" Target="https://html.spec.whatwg.org/multipage/syntax.html#table-charref-overrides" TargetMode="External"/><Relationship Id="rId23" Type="http://schemas.openxmlformats.org/officeDocument/2006/relationships/hyperlink" Target="https://html.spec.whatwg.org/multipage/parsing.html#preprocessing-the-input-strea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emnasium.com/mathiasbynens/he" TargetMode="External"/><Relationship Id="rId26" Type="http://schemas.openxmlformats.org/officeDocument/2006/relationships/hyperlink" Target="https://github.com/mathiasbynens/he#strict" TargetMode="External"/><Relationship Id="rId25" Type="http://schemas.openxmlformats.org/officeDocument/2006/relationships/hyperlink" Target="https://github.com/mathiasbynens/he#strict" TargetMode="External"/><Relationship Id="rId28" Type="http://schemas.openxmlformats.org/officeDocument/2006/relationships/hyperlink" Target="https://html.spec.whatwg.org/multipage/parsing.html#preprocessing-the-input-stream" TargetMode="External"/><Relationship Id="rId27" Type="http://schemas.openxmlformats.org/officeDocument/2006/relationships/hyperlink" Target="https://github.com/mathiasbynens/he#strict" TargetMode="External"/><Relationship Id="rId5" Type="http://schemas.openxmlformats.org/officeDocument/2006/relationships/styles" Target="styles.xml"/><Relationship Id="rId6" Type="http://schemas.openxmlformats.org/officeDocument/2006/relationships/hyperlink" Target="https://travis-ci.org/mathiasbynens/he" TargetMode="External"/><Relationship Id="rId29" Type="http://schemas.openxmlformats.org/officeDocument/2006/relationships/hyperlink" Target="https://html.spec.whatwg.org/multipage/syntax.html#tokenizing-character-references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codecov.io/github/mathiasbynens/he?branch=master" TargetMode="External"/><Relationship Id="rId31" Type="http://schemas.openxmlformats.org/officeDocument/2006/relationships/hyperlink" Target="https://html.spec.whatwg.org/multipage/syntax.html#character-reference-in-attribute-value-state" TargetMode="External"/><Relationship Id="rId30" Type="http://schemas.openxmlformats.org/officeDocument/2006/relationships/hyperlink" Target="https://html.spec.whatwg.org/multipage/syntax.html#data-state" TargetMode="External"/><Relationship Id="rId11" Type="http://schemas.openxmlformats.org/officeDocument/2006/relationships/hyperlink" Target="https://mathiasbynens.be/notes/ambiguous-ampersands" TargetMode="External"/><Relationship Id="rId33" Type="http://schemas.openxmlformats.org/officeDocument/2006/relationships/hyperlink" Target="https://simon.html5.org/" TargetMode="External"/><Relationship Id="rId10" Type="http://schemas.openxmlformats.org/officeDocument/2006/relationships/hyperlink" Target="https://html.spec.whatwg.org/multipage/syntax.html#named-character-references" TargetMode="External"/><Relationship Id="rId32" Type="http://schemas.openxmlformats.org/officeDocument/2006/relationships/hyperlink" Target="https://html.spec.whatwg.org/multipage/syntax.html#tokenizing-character-references" TargetMode="External"/><Relationship Id="rId13" Type="http://schemas.openxmlformats.org/officeDocument/2006/relationships/hyperlink" Target="https://mothereff.in/html-entities" TargetMode="External"/><Relationship Id="rId35" Type="http://schemas.openxmlformats.org/officeDocument/2006/relationships/hyperlink" Target="https://twitter.com/mathias" TargetMode="External"/><Relationship Id="rId12" Type="http://schemas.openxmlformats.org/officeDocument/2006/relationships/hyperlink" Target="https://html.spec.whatwg.org/multipage/syntax.html#tokenizing-character-references" TargetMode="External"/><Relationship Id="rId34" Type="http://schemas.openxmlformats.org/officeDocument/2006/relationships/hyperlink" Target="https://twitter.com/zcorpan" TargetMode="External"/><Relationship Id="rId15" Type="http://schemas.openxmlformats.org/officeDocument/2006/relationships/hyperlink" Target="http://bower.io/" TargetMode="External"/><Relationship Id="rId37" Type="http://schemas.openxmlformats.org/officeDocument/2006/relationships/hyperlink" Target="https://mathiasbynens.be/" TargetMode="External"/><Relationship Id="rId14" Type="http://schemas.openxmlformats.org/officeDocument/2006/relationships/hyperlink" Target="https://www.npmjs.com/" TargetMode="External"/><Relationship Id="rId36" Type="http://schemas.openxmlformats.org/officeDocument/2006/relationships/image" Target="media/image4.jpg"/><Relationship Id="rId17" Type="http://schemas.openxmlformats.org/officeDocument/2006/relationships/hyperlink" Target="https://nodejs.org/" TargetMode="External"/><Relationship Id="rId16" Type="http://schemas.openxmlformats.org/officeDocument/2006/relationships/hyperlink" Target="https://github.com/component/component" TargetMode="External"/><Relationship Id="rId38" Type="http://schemas.openxmlformats.org/officeDocument/2006/relationships/hyperlink" Target="https://mths.be/mit" TargetMode="External"/><Relationship Id="rId19" Type="http://schemas.openxmlformats.org/officeDocument/2006/relationships/hyperlink" Target="http://narwhaljs.org/" TargetMode="External"/><Relationship Id="rId18" Type="http://schemas.openxmlformats.org/officeDocument/2006/relationships/hyperlink" Target="https://iojs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