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f1ikbwad24m" w:id="0"/>
      <w:bookmarkEnd w:id="0"/>
      <w:r w:rsidDel="00000000" w:rsidR="00000000" w:rsidRPr="00000000">
        <w:rPr>
          <w:rtl w:val="0"/>
        </w:rPr>
        <w:t xml:space="preserve">react-refresh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package implements the wiring necessary to integrate Fast Refresh into bundlers. Fast Refresh is a feature that lets you edit React components in a running application without losing their state. It is similar to an old feature known as "hot reloading", but Fast Refresh is more reliable and officially supported by React.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package is primarily aimed at developers of bundler plugins. If you’re working on one, here is a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rough guide</w:t>
        </w:r>
      </w:hyperlink>
      <w:r w:rsidDel="00000000" w:rsidR="00000000" w:rsidRPr="00000000">
        <w:rPr>
          <w:rtl w:val="0"/>
        </w:rPr>
        <w:t xml:space="preserve"> for Fast Refresh integration using this package.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facebook/react/issues/16604#issuecomment-5286631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